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word/diagrams/data1.xml" ContentType="application/vnd.openxmlformats-officedocument.drawingml.diagramData+xml"/>
  <Default Extension="jpeg" ContentType="image/jpeg"/>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diagrams/drawing1.xml" ContentType="application/vnd.ms-office.drawingml.diagramDrawing+xml"/>
  <Default Extension="wdp" ContentType="image/vnd.ms-photo"/>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0462" w:rsidRPr="00260462" w:rsidRDefault="00B32BAE" w:rsidP="00260462">
      <w:pPr>
        <w:pStyle w:val="a4"/>
        <w:jc w:val="center"/>
        <w:rPr>
          <w:b/>
          <w:sz w:val="28"/>
          <w:szCs w:val="28"/>
        </w:rPr>
      </w:pPr>
      <w:r>
        <w:rPr>
          <w:noProof/>
          <w:lang w:val="ru-RU"/>
        </w:rPr>
        <w:drawing>
          <wp:anchor distT="0" distB="0" distL="114300" distR="114300" simplePos="0" relativeHeight="251665408" behindDoc="1" locked="0" layoutInCell="1" allowOverlap="1">
            <wp:simplePos x="0" y="0"/>
            <wp:positionH relativeFrom="column">
              <wp:posOffset>-923858</wp:posOffset>
            </wp:positionH>
            <wp:positionV relativeFrom="paragraph">
              <wp:posOffset>-563813</wp:posOffset>
            </wp:positionV>
            <wp:extent cx="7603958" cy="10756231"/>
            <wp:effectExtent l="0" t="0" r="0" b="7620"/>
            <wp:wrapNone/>
            <wp:docPr id="10" name="Рисунок 10" descr="https://i.pinimg.com/564x/9a/d3/64/9ad364deafc3b1e76500003065a6210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i.pinimg.com/564x/9a/d3/64/9ad364deafc3b1e76500003065a6210e.jpg"/>
                    <pic:cNvPicPr>
                      <a:picLocks noChangeAspect="1" noChangeArrowheads="1"/>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619681" cy="10778472"/>
                    </a:xfrm>
                    <a:prstGeom prst="rect">
                      <a:avLst/>
                    </a:prstGeom>
                    <a:noFill/>
                    <a:ln>
                      <a:noFill/>
                    </a:ln>
                  </pic:spPr>
                </pic:pic>
              </a:graphicData>
            </a:graphic>
          </wp:anchor>
        </w:drawing>
      </w:r>
      <w:r w:rsidR="00260462" w:rsidRPr="00260462">
        <w:rPr>
          <w:b/>
          <w:caps/>
          <w:spacing w:val="-6"/>
          <w:sz w:val="28"/>
          <w:szCs w:val="28"/>
        </w:rPr>
        <w:t>Вінницький</w:t>
      </w:r>
      <w:r w:rsidR="00260462">
        <w:rPr>
          <w:b/>
          <w:spacing w:val="-6"/>
          <w:sz w:val="28"/>
          <w:szCs w:val="28"/>
        </w:rPr>
        <w:t xml:space="preserve"> </w:t>
      </w:r>
      <w:r w:rsidR="00260462" w:rsidRPr="00260462">
        <w:rPr>
          <w:b/>
          <w:sz w:val="28"/>
          <w:szCs w:val="28"/>
        </w:rPr>
        <w:t xml:space="preserve">ДЕРЖАВНИЙ ПЕДАГОГІЧНИЙ УНІВЕРСТИТЕТ </w:t>
      </w:r>
    </w:p>
    <w:p w:rsidR="00260462" w:rsidRPr="00260462" w:rsidRDefault="00260462" w:rsidP="00260462">
      <w:pPr>
        <w:pStyle w:val="a4"/>
        <w:jc w:val="center"/>
        <w:rPr>
          <w:b/>
          <w:sz w:val="28"/>
          <w:szCs w:val="28"/>
        </w:rPr>
      </w:pPr>
      <w:r w:rsidRPr="00260462">
        <w:rPr>
          <w:b/>
          <w:sz w:val="28"/>
          <w:szCs w:val="28"/>
        </w:rPr>
        <w:t>ІМЕНІ МИХАЙЛА КОЦЮБИНСЬКОГО</w:t>
      </w:r>
    </w:p>
    <w:p w:rsidR="00260462" w:rsidRDefault="00260462" w:rsidP="00260462">
      <w:pPr>
        <w:pStyle w:val="a4"/>
        <w:jc w:val="center"/>
        <w:rPr>
          <w:b/>
          <w:sz w:val="28"/>
          <w:szCs w:val="28"/>
        </w:rPr>
      </w:pPr>
      <w:r w:rsidRPr="00260462">
        <w:rPr>
          <w:b/>
          <w:sz w:val="28"/>
          <w:szCs w:val="28"/>
        </w:rPr>
        <w:t>Факультет дошкільної, початкової освіти та мистецтв</w:t>
      </w:r>
    </w:p>
    <w:p w:rsidR="00260462" w:rsidRPr="00260462" w:rsidRDefault="00260462" w:rsidP="00260462">
      <w:pPr>
        <w:pStyle w:val="a4"/>
        <w:jc w:val="center"/>
        <w:rPr>
          <w:b/>
          <w:sz w:val="28"/>
          <w:szCs w:val="28"/>
        </w:rPr>
      </w:pPr>
      <w:r w:rsidRPr="00260462">
        <w:rPr>
          <w:b/>
          <w:sz w:val="28"/>
          <w:szCs w:val="28"/>
        </w:rPr>
        <w:t xml:space="preserve"> імені Валентини Волошиної</w:t>
      </w:r>
    </w:p>
    <w:p w:rsidR="00260462" w:rsidRPr="00260462" w:rsidRDefault="00260462" w:rsidP="00260462">
      <w:pPr>
        <w:pStyle w:val="a4"/>
        <w:jc w:val="center"/>
        <w:rPr>
          <w:b/>
          <w:sz w:val="28"/>
          <w:szCs w:val="28"/>
        </w:rPr>
      </w:pPr>
      <w:r w:rsidRPr="00260462">
        <w:rPr>
          <w:b/>
          <w:sz w:val="28"/>
          <w:szCs w:val="28"/>
        </w:rPr>
        <w:t>Кафедра дошкільної та початкової освіти</w:t>
      </w:r>
    </w:p>
    <w:p w:rsidR="00057D96" w:rsidRDefault="00057D96" w:rsidP="00057D96">
      <w:pPr>
        <w:spacing w:line="360" w:lineRule="auto"/>
        <w:jc w:val="both"/>
        <w:rPr>
          <w:b/>
          <w:spacing w:val="-6"/>
          <w:sz w:val="28"/>
          <w:szCs w:val="28"/>
        </w:rPr>
      </w:pPr>
    </w:p>
    <w:p w:rsidR="00057D96" w:rsidRDefault="00057D96" w:rsidP="00057D96">
      <w:pPr>
        <w:pStyle w:val="a3"/>
        <w:spacing w:line="360" w:lineRule="auto"/>
        <w:ind w:left="1260"/>
        <w:jc w:val="both"/>
        <w:rPr>
          <w:b/>
          <w:spacing w:val="-6"/>
          <w:sz w:val="28"/>
          <w:szCs w:val="28"/>
        </w:rPr>
      </w:pPr>
    </w:p>
    <w:p w:rsidR="00057D96" w:rsidRDefault="00A25C87" w:rsidP="00057D96">
      <w:pPr>
        <w:pStyle w:val="a3"/>
        <w:spacing w:line="360" w:lineRule="auto"/>
        <w:ind w:left="1260"/>
        <w:jc w:val="both"/>
        <w:rPr>
          <w:b/>
          <w:spacing w:val="-6"/>
          <w:sz w:val="28"/>
          <w:szCs w:val="28"/>
        </w:rPr>
      </w:pPr>
      <w:bookmarkStart w:id="0" w:name="_GoBack"/>
      <w:bookmarkEnd w:id="0"/>
      <w:r w:rsidRPr="00A25C87">
        <w:rPr>
          <w:b/>
          <w:noProof/>
          <w:spacing w:val="-6"/>
          <w:sz w:val="28"/>
          <w:szCs w:val="28"/>
          <w:lang w:eastAsia="uk-UA"/>
        </w:rPr>
        <w:pict>
          <v:shapetype id="_x0000_t202" coordsize="21600,21600" o:spt="202" path="m,l,21600r21600,l21600,xe">
            <v:stroke joinstyle="miter"/>
            <v:path gradientshapeok="t" o:connecttype="rect"/>
          </v:shapetype>
          <v:shape id="Поле 7" o:spid="_x0000_s1026" type="#_x0000_t202" style="position:absolute;left:0;text-align:left;margin-left:30.9pt;margin-top:2.45pt;width:422pt;height:308.2pt;z-index:2516623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" filled="f" stroked="f" strokeweight=".5pt">
            <v:textbox>
              <w:txbxContent>
                <w:p w:rsidR="00BA2EFF" w:rsidRPr="00A1535C" w:rsidRDefault="00BA2EFF" w:rsidP="00B32BAE">
                  <w:pPr>
                    <w:jc w:val="center"/>
                    <w:rPr>
                      <w:b/>
                      <w:i/>
                      <w:caps/>
                      <w:sz w:val="32"/>
                      <w:szCs w:val="32"/>
                      <w:lang w:val="ru-RU"/>
                    </w:rPr>
                  </w:pPr>
                  <w:r w:rsidRPr="008E26E2">
                    <w:rPr>
                      <w:b/>
                      <w:i/>
                      <w:caps/>
                      <w:sz w:val="32"/>
                      <w:szCs w:val="32"/>
                    </w:rPr>
                    <w:t>І.А. Стахова</w:t>
                  </w:r>
                  <w:r w:rsidR="00A1535C">
                    <w:rPr>
                      <w:b/>
                      <w:i/>
                      <w:caps/>
                      <w:sz w:val="32"/>
                      <w:szCs w:val="32"/>
                      <w:lang w:val="ru-RU"/>
                    </w:rPr>
                    <w:t>, О.П. ГРОШОВЕНКО</w:t>
                  </w:r>
                </w:p>
                <w:p w:rsidR="00BA2EFF" w:rsidRPr="008E26E2" w:rsidRDefault="00BA2EFF" w:rsidP="00B32BAE">
                  <w:pPr>
                    <w:jc w:val="center"/>
                    <w:rPr>
                      <w:b/>
                      <w:i/>
                      <w:caps/>
                      <w:sz w:val="32"/>
                      <w:szCs w:val="32"/>
                    </w:rPr>
                  </w:pPr>
                </w:p>
                <w:p w:rsidR="00BA2EFF" w:rsidRPr="008E26E2" w:rsidRDefault="00BA2EFF" w:rsidP="00B32BAE">
                  <w:pPr>
                    <w:jc w:val="center"/>
                    <w:rPr>
                      <w:b/>
                      <w:i/>
                      <w:caps/>
                      <w:sz w:val="44"/>
                      <w:szCs w:val="44"/>
                    </w:rPr>
                  </w:pPr>
                  <w:r w:rsidRPr="008E26E2">
                    <w:rPr>
                      <w:b/>
                      <w:i/>
                      <w:caps/>
                      <w:sz w:val="32"/>
                      <w:szCs w:val="32"/>
                    </w:rPr>
                    <w:t>Методичні рекомендації</w:t>
                  </w:r>
                  <w:r w:rsidRPr="008E26E2">
                    <w:rPr>
                      <w:b/>
                      <w:i/>
                      <w:caps/>
                      <w:sz w:val="44"/>
                      <w:szCs w:val="44"/>
                    </w:rPr>
                    <w:t xml:space="preserve"> </w:t>
                  </w:r>
                </w:p>
                <w:p w:rsidR="00BA2EFF" w:rsidRDefault="00BA2EFF" w:rsidP="00B32BAE">
                  <w:pPr>
                    <w:jc w:val="center"/>
                    <w:rPr>
                      <w:b/>
                      <w:i/>
                      <w:caps/>
                      <w:color w:val="1F497D" w:themeColor="text2"/>
                      <w:sz w:val="44"/>
                      <w:szCs w:val="44"/>
                    </w:rPr>
                  </w:pPr>
                </w:p>
                <w:p w:rsidR="00BA2EFF" w:rsidRPr="00B32BAE" w:rsidRDefault="00BA2EFF" w:rsidP="00B32BAE">
                  <w:pPr>
                    <w:jc w:val="center"/>
                    <w:rPr>
                      <w:b/>
                      <w:i/>
                      <w:caps/>
                      <w:color w:val="1F497D" w:themeColor="text2"/>
                      <w:sz w:val="44"/>
                      <w:szCs w:val="44"/>
                    </w:rPr>
                  </w:pPr>
                  <w:r w:rsidRPr="00B32BAE">
                    <w:rPr>
                      <w:b/>
                      <w:i/>
                      <w:caps/>
                      <w:color w:val="1F497D" w:themeColor="text2"/>
                      <w:sz w:val="44"/>
                      <w:szCs w:val="44"/>
                    </w:rPr>
                    <w:t>Формування готовності майбутніх учителів до організації природоохоронної діяльності у початковій школі</w:t>
                  </w:r>
                </w:p>
              </w:txbxContent>
            </v:textbox>
          </v:shape>
        </w:pict>
      </w:r>
    </w:p>
    <w:p w:rsidR="00057D96" w:rsidRDefault="00057D96" w:rsidP="00057D96">
      <w:pPr>
        <w:pStyle w:val="a3"/>
        <w:spacing w:line="360" w:lineRule="auto"/>
        <w:ind w:left="1260"/>
        <w:jc w:val="both"/>
        <w:rPr>
          <w:b/>
          <w:spacing w:val="-6"/>
          <w:sz w:val="28"/>
          <w:szCs w:val="28"/>
        </w:rPr>
      </w:pPr>
    </w:p>
    <w:p w:rsidR="00057D96" w:rsidRDefault="00057D96" w:rsidP="00057D96">
      <w:pPr>
        <w:pStyle w:val="a3"/>
        <w:spacing w:line="360" w:lineRule="auto"/>
        <w:ind w:left="1260"/>
        <w:jc w:val="both"/>
        <w:rPr>
          <w:b/>
          <w:spacing w:val="-6"/>
          <w:sz w:val="28"/>
          <w:szCs w:val="28"/>
        </w:rPr>
      </w:pPr>
    </w:p>
    <w:p w:rsidR="00260462" w:rsidRDefault="00260462" w:rsidP="00260462">
      <w:pPr>
        <w:spacing w:line="360" w:lineRule="auto"/>
        <w:jc w:val="both"/>
        <w:rPr>
          <w:b/>
          <w:spacing w:val="-6"/>
          <w:sz w:val="28"/>
          <w:szCs w:val="28"/>
        </w:rPr>
      </w:pPr>
    </w:p>
    <w:p w:rsidR="00260462" w:rsidRDefault="00260462" w:rsidP="00260462">
      <w:pPr>
        <w:spacing w:line="360" w:lineRule="auto"/>
        <w:jc w:val="both"/>
        <w:rPr>
          <w:b/>
          <w:spacing w:val="-6"/>
          <w:sz w:val="28"/>
          <w:szCs w:val="28"/>
        </w:rPr>
      </w:pPr>
    </w:p>
    <w:p w:rsidR="00260462" w:rsidRDefault="00260462" w:rsidP="00260462">
      <w:pPr>
        <w:spacing w:line="360" w:lineRule="auto"/>
        <w:jc w:val="both"/>
        <w:rPr>
          <w:b/>
          <w:spacing w:val="-6"/>
          <w:sz w:val="28"/>
          <w:szCs w:val="28"/>
        </w:rPr>
      </w:pPr>
    </w:p>
    <w:p w:rsidR="00260462" w:rsidRDefault="00260462" w:rsidP="00260462">
      <w:pPr>
        <w:spacing w:line="360" w:lineRule="auto"/>
        <w:jc w:val="both"/>
        <w:rPr>
          <w:b/>
          <w:spacing w:val="-6"/>
          <w:sz w:val="28"/>
          <w:szCs w:val="28"/>
        </w:rPr>
      </w:pPr>
    </w:p>
    <w:p w:rsidR="00260462" w:rsidRDefault="00260462" w:rsidP="00260462">
      <w:pPr>
        <w:spacing w:line="360" w:lineRule="auto"/>
        <w:jc w:val="both"/>
        <w:rPr>
          <w:b/>
          <w:spacing w:val="-6"/>
          <w:sz w:val="28"/>
          <w:szCs w:val="28"/>
        </w:rPr>
      </w:pPr>
    </w:p>
    <w:p w:rsidR="00260462" w:rsidRDefault="00260462" w:rsidP="00260462">
      <w:pPr>
        <w:spacing w:line="360" w:lineRule="auto"/>
        <w:jc w:val="both"/>
        <w:rPr>
          <w:b/>
          <w:spacing w:val="-6"/>
          <w:sz w:val="28"/>
          <w:szCs w:val="28"/>
        </w:rPr>
      </w:pPr>
    </w:p>
    <w:p w:rsidR="00260462" w:rsidRDefault="00260462" w:rsidP="00260462">
      <w:pPr>
        <w:spacing w:line="360" w:lineRule="auto"/>
        <w:jc w:val="both"/>
        <w:rPr>
          <w:b/>
          <w:spacing w:val="-6"/>
          <w:sz w:val="28"/>
          <w:szCs w:val="28"/>
        </w:rPr>
      </w:pPr>
    </w:p>
    <w:p w:rsidR="00260462" w:rsidRDefault="00260462" w:rsidP="00260462">
      <w:pPr>
        <w:spacing w:line="360" w:lineRule="auto"/>
        <w:jc w:val="both"/>
        <w:rPr>
          <w:b/>
          <w:spacing w:val="-6"/>
          <w:sz w:val="28"/>
          <w:szCs w:val="28"/>
        </w:rPr>
      </w:pPr>
    </w:p>
    <w:p w:rsidR="00260462" w:rsidRDefault="00260462" w:rsidP="00260462">
      <w:pPr>
        <w:spacing w:line="360" w:lineRule="auto"/>
        <w:jc w:val="both"/>
        <w:rPr>
          <w:b/>
          <w:spacing w:val="-6"/>
          <w:sz w:val="28"/>
          <w:szCs w:val="28"/>
        </w:rPr>
      </w:pPr>
    </w:p>
    <w:p w:rsidR="00260462" w:rsidRDefault="00F31025" w:rsidP="00260462">
      <w:pPr>
        <w:spacing w:line="360" w:lineRule="auto"/>
        <w:jc w:val="both"/>
        <w:rPr>
          <w:b/>
          <w:spacing w:val="-6"/>
          <w:sz w:val="28"/>
          <w:szCs w:val="28"/>
        </w:rPr>
      </w:pPr>
      <w:r>
        <w:rPr>
          <w:noProof/>
          <w:lang w:val="ru-RU"/>
        </w:rPr>
        <w:drawing>
          <wp:anchor distT="0" distB="0" distL="114300" distR="114300" simplePos="0" relativeHeight="251674624" behindDoc="0" locked="0" layoutInCell="1" allowOverlap="1">
            <wp:simplePos x="0" y="0"/>
            <wp:positionH relativeFrom="column">
              <wp:posOffset>702945</wp:posOffset>
            </wp:positionH>
            <wp:positionV relativeFrom="paragraph">
              <wp:posOffset>189865</wp:posOffset>
            </wp:positionV>
            <wp:extent cx="2346960" cy="2346960"/>
            <wp:effectExtent l="38100" t="38100" r="53340" b="34290"/>
            <wp:wrapSquare wrapText="bothSides"/>
            <wp:docPr id="17" name="Рисунок 17" descr="ПАРОСТО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ПАРОСТОК"/>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rot="750659">
                      <a:off x="0" y="0"/>
                      <a:ext cx="2346960" cy="2346960"/>
                    </a:xfrm>
                    <a:prstGeom prst="rect">
                      <a:avLst/>
                    </a:prstGeom>
                    <a:noFill/>
                    <a:ln>
                      <a:noFill/>
                    </a:ln>
                  </pic:spPr>
                </pic:pic>
              </a:graphicData>
            </a:graphic>
          </wp:anchor>
        </w:drawing>
      </w:r>
    </w:p>
    <w:p w:rsidR="00260462" w:rsidRDefault="00260462" w:rsidP="00260462">
      <w:pPr>
        <w:spacing w:line="360" w:lineRule="auto"/>
        <w:jc w:val="both"/>
        <w:rPr>
          <w:b/>
          <w:spacing w:val="-6"/>
          <w:sz w:val="28"/>
          <w:szCs w:val="28"/>
        </w:rPr>
      </w:pPr>
    </w:p>
    <w:p w:rsidR="00260462" w:rsidRDefault="00260462" w:rsidP="00260462">
      <w:pPr>
        <w:spacing w:line="360" w:lineRule="auto"/>
        <w:jc w:val="both"/>
        <w:rPr>
          <w:b/>
          <w:spacing w:val="-6"/>
          <w:sz w:val="28"/>
          <w:szCs w:val="28"/>
        </w:rPr>
      </w:pPr>
    </w:p>
    <w:p w:rsidR="00260462" w:rsidRDefault="00260462" w:rsidP="00260462">
      <w:pPr>
        <w:spacing w:line="360" w:lineRule="auto"/>
        <w:jc w:val="both"/>
        <w:rPr>
          <w:b/>
          <w:spacing w:val="-6"/>
          <w:sz w:val="28"/>
          <w:szCs w:val="28"/>
        </w:rPr>
      </w:pPr>
    </w:p>
    <w:p w:rsidR="00260462" w:rsidRDefault="00260462" w:rsidP="00260462">
      <w:pPr>
        <w:spacing w:line="360" w:lineRule="auto"/>
        <w:jc w:val="both"/>
        <w:rPr>
          <w:b/>
          <w:spacing w:val="-6"/>
          <w:sz w:val="28"/>
          <w:szCs w:val="28"/>
        </w:rPr>
      </w:pPr>
    </w:p>
    <w:p w:rsidR="00260462" w:rsidRDefault="00260462" w:rsidP="00260462">
      <w:pPr>
        <w:spacing w:line="360" w:lineRule="auto"/>
        <w:jc w:val="both"/>
        <w:rPr>
          <w:b/>
          <w:spacing w:val="-6"/>
          <w:sz w:val="28"/>
          <w:szCs w:val="28"/>
        </w:rPr>
      </w:pPr>
    </w:p>
    <w:p w:rsidR="00260462" w:rsidRDefault="00260462" w:rsidP="00260462">
      <w:pPr>
        <w:spacing w:line="360" w:lineRule="auto"/>
        <w:jc w:val="both"/>
        <w:rPr>
          <w:b/>
          <w:spacing w:val="-6"/>
          <w:sz w:val="28"/>
          <w:szCs w:val="28"/>
        </w:rPr>
      </w:pPr>
    </w:p>
    <w:p w:rsidR="00260462" w:rsidRDefault="00260462" w:rsidP="00260462">
      <w:pPr>
        <w:spacing w:line="360" w:lineRule="auto"/>
        <w:jc w:val="both"/>
        <w:rPr>
          <w:b/>
          <w:spacing w:val="-6"/>
          <w:sz w:val="28"/>
          <w:szCs w:val="28"/>
        </w:rPr>
      </w:pPr>
    </w:p>
    <w:p w:rsidR="00260462" w:rsidRDefault="00260462" w:rsidP="00260462">
      <w:pPr>
        <w:spacing w:line="360" w:lineRule="auto"/>
        <w:jc w:val="both"/>
        <w:rPr>
          <w:b/>
          <w:spacing w:val="-6"/>
          <w:sz w:val="28"/>
          <w:szCs w:val="28"/>
        </w:rPr>
      </w:pPr>
    </w:p>
    <w:p w:rsidR="00260462" w:rsidRDefault="00260462" w:rsidP="00260462">
      <w:pPr>
        <w:spacing w:line="360" w:lineRule="auto"/>
        <w:jc w:val="both"/>
        <w:rPr>
          <w:b/>
          <w:spacing w:val="-6"/>
          <w:sz w:val="28"/>
          <w:szCs w:val="28"/>
        </w:rPr>
      </w:pPr>
    </w:p>
    <w:p w:rsidR="00260462" w:rsidRDefault="00260462" w:rsidP="00260462">
      <w:pPr>
        <w:spacing w:line="360" w:lineRule="auto"/>
        <w:jc w:val="both"/>
        <w:rPr>
          <w:b/>
          <w:spacing w:val="-6"/>
          <w:sz w:val="28"/>
          <w:szCs w:val="28"/>
        </w:rPr>
      </w:pPr>
    </w:p>
    <w:p w:rsidR="00260462" w:rsidRDefault="00260462" w:rsidP="00260462">
      <w:pPr>
        <w:spacing w:line="360" w:lineRule="auto"/>
        <w:jc w:val="both"/>
        <w:rPr>
          <w:b/>
          <w:spacing w:val="-6"/>
          <w:sz w:val="28"/>
          <w:szCs w:val="28"/>
        </w:rPr>
      </w:pPr>
    </w:p>
    <w:p w:rsidR="00260462" w:rsidRDefault="00A25C87" w:rsidP="00260462">
      <w:pPr>
        <w:spacing w:line="360" w:lineRule="auto"/>
        <w:jc w:val="both"/>
        <w:rPr>
          <w:b/>
          <w:spacing w:val="-6"/>
          <w:sz w:val="28"/>
          <w:szCs w:val="28"/>
        </w:rPr>
      </w:pPr>
      <w:r w:rsidRPr="00A25C87">
        <w:rPr>
          <w:b/>
          <w:noProof/>
          <w:spacing w:val="-6"/>
          <w:sz w:val="28"/>
          <w:szCs w:val="28"/>
          <w:lang w:eastAsia="uk-UA"/>
        </w:rPr>
        <w:pict>
          <v:shape id="Поле 9" o:spid="_x0000_s1027" type="#_x0000_t202" style="position:absolute;left:0;text-align:left;margin-left:142.65pt;margin-top:26.95pt;width:158.9pt;height:27.3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" filled="f" stroked="f" strokeweight=".5pt">
            <v:textbox>
              <w:txbxContent>
                <w:p w:rsidR="00BA2EFF" w:rsidRPr="00017D1A" w:rsidRDefault="00017D1A" w:rsidP="00B32BAE">
                  <w:pPr>
                    <w:jc w:val="center"/>
                    <w:rPr>
                      <w:b/>
                      <w:sz w:val="28"/>
                      <w:szCs w:val="28"/>
                      <w:lang w:val="ru-RU"/>
                    </w:rPr>
                  </w:pPr>
                  <w:r>
                    <w:rPr>
                      <w:b/>
                      <w:sz w:val="28"/>
                      <w:szCs w:val="28"/>
                    </w:rPr>
                    <w:t>Вінниця - 202</w:t>
                  </w:r>
                  <w:r>
                    <w:rPr>
                      <w:b/>
                      <w:sz w:val="28"/>
                      <w:szCs w:val="28"/>
                      <w:lang w:val="ru-RU"/>
                    </w:rPr>
                    <w:t>1</w:t>
                  </w:r>
                </w:p>
              </w:txbxContent>
            </v:textbox>
          </v:shape>
        </w:pict>
      </w:r>
    </w:p>
    <w:p w:rsidR="00260462" w:rsidRDefault="00260462" w:rsidP="00260462">
      <w:pPr>
        <w:spacing w:line="360" w:lineRule="auto"/>
        <w:jc w:val="both"/>
        <w:rPr>
          <w:b/>
          <w:spacing w:val="-6"/>
          <w:sz w:val="28"/>
          <w:szCs w:val="28"/>
        </w:rPr>
      </w:pPr>
    </w:p>
    <w:p w:rsidR="008E26E2" w:rsidRDefault="008E26E2" w:rsidP="00260462">
      <w:pPr>
        <w:spacing w:line="360" w:lineRule="auto"/>
        <w:jc w:val="both"/>
        <w:rPr>
          <w:b/>
          <w:spacing w:val="-6"/>
          <w:sz w:val="28"/>
          <w:szCs w:val="28"/>
        </w:rPr>
      </w:pPr>
      <w:r>
        <w:rPr>
          <w:b/>
          <w:spacing w:val="-6"/>
          <w:sz w:val="28"/>
          <w:szCs w:val="28"/>
        </w:rPr>
        <w:t>УДК 378.147.88</w:t>
      </w:r>
    </w:p>
    <w:p w:rsidR="00576ACE" w:rsidRDefault="00576ACE" w:rsidP="00260462">
      <w:pPr>
        <w:spacing w:line="360" w:lineRule="auto"/>
        <w:jc w:val="both"/>
        <w:rPr>
          <w:b/>
          <w:spacing w:val="-6"/>
          <w:sz w:val="28"/>
          <w:szCs w:val="28"/>
        </w:rPr>
      </w:pPr>
    </w:p>
    <w:p w:rsidR="008E26E2" w:rsidRDefault="008E26E2" w:rsidP="00576ACE">
      <w:pPr>
        <w:ind w:firstLine="567"/>
        <w:jc w:val="both"/>
        <w:rPr>
          <w:spacing w:val="-6"/>
          <w:sz w:val="28"/>
          <w:szCs w:val="28"/>
        </w:rPr>
      </w:pPr>
      <w:r w:rsidRPr="00BA2EFF">
        <w:rPr>
          <w:spacing w:val="-6"/>
          <w:sz w:val="28"/>
          <w:szCs w:val="28"/>
        </w:rPr>
        <w:t>Стахова І. А.</w:t>
      </w:r>
      <w:r w:rsidR="00A1535C">
        <w:rPr>
          <w:spacing w:val="-6"/>
          <w:sz w:val="28"/>
          <w:szCs w:val="28"/>
          <w:lang w:val="ru-RU"/>
        </w:rPr>
        <w:t>, О.П. Грошовенко.</w:t>
      </w:r>
      <w:r w:rsidRPr="00BA2EFF">
        <w:rPr>
          <w:spacing w:val="-6"/>
          <w:sz w:val="28"/>
          <w:szCs w:val="28"/>
        </w:rPr>
        <w:t xml:space="preserve"> Формування готовності майбутніх учителів до природоохоронної роботи в початковій школі: </w:t>
      </w:r>
      <w:r w:rsidR="00A1535C">
        <w:rPr>
          <w:spacing w:val="-6"/>
          <w:sz w:val="28"/>
          <w:szCs w:val="28"/>
        </w:rPr>
        <w:t>методичні рекомендації</w:t>
      </w:r>
      <w:r w:rsidR="00A1535C">
        <w:rPr>
          <w:spacing w:val="-6"/>
          <w:sz w:val="28"/>
          <w:szCs w:val="28"/>
          <w:lang w:val="ru-RU"/>
        </w:rPr>
        <w:t xml:space="preserve">. </w:t>
      </w:r>
      <w:r w:rsidRPr="00BA2EFF">
        <w:rPr>
          <w:spacing w:val="-6"/>
          <w:sz w:val="28"/>
          <w:szCs w:val="28"/>
        </w:rPr>
        <w:t>Вінниця</w:t>
      </w:r>
      <w:r w:rsidR="00A1535C">
        <w:rPr>
          <w:spacing w:val="-6"/>
          <w:sz w:val="28"/>
          <w:szCs w:val="28"/>
          <w:lang w:val="ru-RU"/>
        </w:rPr>
        <w:t xml:space="preserve"> </w:t>
      </w:r>
      <w:r w:rsidRPr="00BA2EFF">
        <w:rPr>
          <w:spacing w:val="-6"/>
          <w:sz w:val="28"/>
          <w:szCs w:val="28"/>
        </w:rPr>
        <w:t>: ВДПУ ім. М. Коцюбинського</w:t>
      </w:r>
      <w:r w:rsidR="00017D1A">
        <w:rPr>
          <w:spacing w:val="-6"/>
          <w:sz w:val="28"/>
          <w:szCs w:val="28"/>
          <w:lang w:val="ru-RU"/>
        </w:rPr>
        <w:t xml:space="preserve">, 2021. </w:t>
      </w:r>
      <w:r w:rsidR="00254A03">
        <w:rPr>
          <w:spacing w:val="-6"/>
          <w:sz w:val="28"/>
          <w:szCs w:val="28"/>
        </w:rPr>
        <w:t>52</w:t>
      </w:r>
      <w:r w:rsidR="00A1535C">
        <w:rPr>
          <w:spacing w:val="-6"/>
          <w:sz w:val="28"/>
          <w:szCs w:val="28"/>
          <w:lang w:val="ru-RU"/>
        </w:rPr>
        <w:t xml:space="preserve"> </w:t>
      </w:r>
      <w:r w:rsidR="00FD6990" w:rsidRPr="00BA2EFF">
        <w:rPr>
          <w:spacing w:val="-6"/>
          <w:sz w:val="28"/>
          <w:szCs w:val="28"/>
        </w:rPr>
        <w:t>с.</w:t>
      </w:r>
    </w:p>
    <w:p w:rsidR="00FD6990" w:rsidRDefault="00FD6990" w:rsidP="00FD6990">
      <w:pPr>
        <w:jc w:val="both"/>
        <w:rPr>
          <w:spacing w:val="-6"/>
          <w:sz w:val="28"/>
          <w:szCs w:val="28"/>
        </w:rPr>
      </w:pPr>
    </w:p>
    <w:p w:rsidR="00FD6990" w:rsidRDefault="00A25C87" w:rsidP="00FD6990">
      <w:pPr>
        <w:jc w:val="both"/>
        <w:rPr>
          <w:spacing w:val="-6"/>
          <w:sz w:val="28"/>
          <w:szCs w:val="28"/>
        </w:rPr>
      </w:pPr>
      <w:r w:rsidRPr="00A25C87">
        <w:rPr>
          <w:b/>
          <w:noProof/>
          <w:spacing w:val="-6"/>
          <w:sz w:val="28"/>
          <w:szCs w:val="28"/>
          <w:lang w:eastAsia="uk-UA"/>
        </w:rPr>
        <w:pict>
          <v:shape id="Поле 12" o:spid="_x0000_s1028" type="#_x0000_t202" style="position:absolute;left:0;text-align:left;margin-left:189.2pt;margin-top:12.95pt;width:290.15pt;height:92.4pt;z-index:2516674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" fillcolor="white [3201]" strokecolor="white [3212]" strokeweight=".5pt">
            <v:textbox>
              <w:txbxContent>
                <w:p w:rsidR="00BA2EFF" w:rsidRPr="00FD6990" w:rsidRDefault="00BA2EFF" w:rsidP="00FD6990">
                  <w:pPr>
                    <w:jc w:val="both"/>
                    <w:rPr>
                      <w:b/>
                      <w:sz w:val="28"/>
                      <w:szCs w:val="28"/>
                    </w:rPr>
                  </w:pPr>
                  <w:r w:rsidRPr="00FD6990">
                    <w:rPr>
                      <w:b/>
                      <w:sz w:val="28"/>
                      <w:szCs w:val="28"/>
                    </w:rPr>
                    <w:t>Стахова І.А.</w:t>
                  </w:r>
                  <w:r>
                    <w:rPr>
                      <w:b/>
                      <w:sz w:val="28"/>
                      <w:szCs w:val="28"/>
                    </w:rPr>
                    <w:t xml:space="preserve">, </w:t>
                  </w:r>
                  <w:r w:rsidRPr="00FD6990">
                    <w:rPr>
                      <w:sz w:val="28"/>
                      <w:szCs w:val="28"/>
                    </w:rPr>
                    <w:t xml:space="preserve">асистент кафедри </w:t>
                  </w:r>
                  <w:r>
                    <w:rPr>
                      <w:sz w:val="28"/>
                      <w:szCs w:val="28"/>
                    </w:rPr>
                    <w:t xml:space="preserve"> дошкільної і </w:t>
                  </w:r>
                  <w:r w:rsidRPr="00FD6990">
                    <w:rPr>
                      <w:sz w:val="28"/>
                      <w:szCs w:val="28"/>
                    </w:rPr>
                    <w:t>початкової освіти</w:t>
                  </w:r>
                  <w:r>
                    <w:rPr>
                      <w:sz w:val="28"/>
                      <w:szCs w:val="28"/>
                    </w:rPr>
                    <w:t xml:space="preserve"> Вінницького державного педагогічного університету імені Михайла Коцюбинського</w:t>
                  </w:r>
                </w:p>
              </w:txbxContent>
            </v:textbox>
          </v:shape>
        </w:pict>
      </w:r>
    </w:p>
    <w:p w:rsidR="00FD6990" w:rsidRPr="00FD6990" w:rsidRDefault="00FD6990" w:rsidP="00FD6990">
      <w:pPr>
        <w:jc w:val="both"/>
        <w:rPr>
          <w:b/>
          <w:spacing w:val="-6"/>
          <w:sz w:val="28"/>
          <w:szCs w:val="28"/>
        </w:rPr>
      </w:pPr>
      <w:r w:rsidRPr="00FD6990">
        <w:rPr>
          <w:b/>
          <w:spacing w:val="-6"/>
          <w:sz w:val="28"/>
          <w:szCs w:val="28"/>
        </w:rPr>
        <w:t xml:space="preserve">Автор:                                                      </w:t>
      </w:r>
    </w:p>
    <w:p w:rsidR="00FD6990" w:rsidRDefault="00FD6990" w:rsidP="00260462">
      <w:pPr>
        <w:spacing w:line="360" w:lineRule="auto"/>
        <w:jc w:val="both"/>
        <w:rPr>
          <w:b/>
          <w:spacing w:val="-6"/>
          <w:sz w:val="28"/>
          <w:szCs w:val="28"/>
        </w:rPr>
      </w:pPr>
    </w:p>
    <w:p w:rsidR="00FD6990" w:rsidRDefault="00FD6990" w:rsidP="00260462">
      <w:pPr>
        <w:spacing w:line="360" w:lineRule="auto"/>
        <w:jc w:val="both"/>
        <w:rPr>
          <w:b/>
          <w:spacing w:val="-6"/>
          <w:sz w:val="28"/>
          <w:szCs w:val="28"/>
        </w:rPr>
      </w:pPr>
    </w:p>
    <w:p w:rsidR="00FD6990" w:rsidRDefault="00A25C87" w:rsidP="00260462">
      <w:pPr>
        <w:spacing w:line="360" w:lineRule="auto"/>
        <w:jc w:val="both"/>
        <w:rPr>
          <w:b/>
          <w:spacing w:val="-6"/>
          <w:sz w:val="28"/>
          <w:szCs w:val="28"/>
        </w:rPr>
      </w:pPr>
      <w:r w:rsidRPr="00A25C87">
        <w:rPr>
          <w:b/>
          <w:noProof/>
          <w:spacing w:val="-6"/>
          <w:sz w:val="28"/>
          <w:szCs w:val="28"/>
          <w:lang w:eastAsia="uk-UA"/>
        </w:rPr>
        <w:pict>
          <v:shape id="Поле 13" o:spid="_x0000_s1029" type="#_x0000_t202" style="position:absolute;left:0;text-align:left;margin-left:192.45pt;margin-top:16.35pt;width:290.1pt;height:145.05pt;z-index:2516695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" fillcolor="white [3201]" strokecolor="white [3212]" strokeweight=".5pt">
            <v:textbox>
              <w:txbxContent>
                <w:p w:rsidR="00BA2EFF" w:rsidRDefault="00BA2EFF" w:rsidP="00FD6990">
                  <w:pPr>
                    <w:jc w:val="both"/>
                    <w:rPr>
                      <w:sz w:val="28"/>
                      <w:szCs w:val="28"/>
                    </w:rPr>
                  </w:pPr>
                  <w:r>
                    <w:rPr>
                      <w:b/>
                      <w:sz w:val="28"/>
                      <w:szCs w:val="28"/>
                    </w:rPr>
                    <w:t xml:space="preserve">Григорович О.П., </w:t>
                  </w:r>
                  <w:r>
                    <w:rPr>
                      <w:sz w:val="28"/>
                      <w:szCs w:val="28"/>
                    </w:rPr>
                    <w:t>кандидат педагогічних наук, доцент</w:t>
                  </w:r>
                  <w:r w:rsidRPr="00FD6990">
                    <w:rPr>
                      <w:sz w:val="28"/>
                      <w:szCs w:val="28"/>
                    </w:rPr>
                    <w:t xml:space="preserve"> кафедри </w:t>
                  </w:r>
                  <w:r>
                    <w:rPr>
                      <w:sz w:val="28"/>
                      <w:szCs w:val="28"/>
                    </w:rPr>
                    <w:t xml:space="preserve"> дошкільної і </w:t>
                  </w:r>
                  <w:r w:rsidRPr="00FD6990">
                    <w:rPr>
                      <w:sz w:val="28"/>
                      <w:szCs w:val="28"/>
                    </w:rPr>
                    <w:t>початкової освіти</w:t>
                  </w:r>
                  <w:r>
                    <w:rPr>
                      <w:sz w:val="28"/>
                      <w:szCs w:val="28"/>
                    </w:rPr>
                    <w:t xml:space="preserve"> Вінницького державного педагогічного університету імені Михайла Коцюбинського</w:t>
                  </w:r>
                </w:p>
                <w:p w:rsidR="00BA2EFF" w:rsidRPr="00FD6990" w:rsidRDefault="00BA2EFF" w:rsidP="00FD6990">
                  <w:pPr>
                    <w:jc w:val="both"/>
                    <w:rPr>
                      <w:b/>
                      <w:sz w:val="28"/>
                      <w:szCs w:val="28"/>
                    </w:rPr>
                  </w:pPr>
                  <w:r>
                    <w:rPr>
                      <w:b/>
                      <w:sz w:val="28"/>
                      <w:szCs w:val="28"/>
                    </w:rPr>
                    <w:t xml:space="preserve">Окулова Л.В., </w:t>
                  </w:r>
                  <w:r w:rsidRPr="00FD6990">
                    <w:rPr>
                      <w:sz w:val="28"/>
                      <w:szCs w:val="28"/>
                    </w:rPr>
                    <w:t>вчитель початкових класів</w:t>
                  </w:r>
                  <w:r>
                    <w:rPr>
                      <w:sz w:val="28"/>
                      <w:szCs w:val="28"/>
                    </w:rPr>
                    <w:t xml:space="preserve"> комунального закладу «</w:t>
                  </w:r>
                  <w:r w:rsidRPr="00FD6990">
                    <w:rPr>
                      <w:sz w:val="28"/>
                      <w:szCs w:val="28"/>
                    </w:rPr>
                    <w:t>Загальноосвітня школа І-ІІІ ст. №8 ВМР</w:t>
                  </w:r>
                  <w:r>
                    <w:rPr>
                      <w:sz w:val="28"/>
                      <w:szCs w:val="28"/>
                    </w:rPr>
                    <w:t>»</w:t>
                  </w:r>
                </w:p>
              </w:txbxContent>
            </v:textbox>
          </v:shape>
        </w:pict>
      </w:r>
    </w:p>
    <w:p w:rsidR="00FD6990" w:rsidRDefault="00FD6990" w:rsidP="00260462">
      <w:pPr>
        <w:spacing w:line="360" w:lineRule="auto"/>
        <w:jc w:val="both"/>
        <w:rPr>
          <w:b/>
          <w:spacing w:val="-6"/>
          <w:sz w:val="28"/>
          <w:szCs w:val="28"/>
        </w:rPr>
      </w:pPr>
      <w:r>
        <w:rPr>
          <w:b/>
          <w:spacing w:val="-6"/>
          <w:sz w:val="28"/>
          <w:szCs w:val="28"/>
        </w:rPr>
        <w:t>Рецензенти:</w:t>
      </w:r>
    </w:p>
    <w:p w:rsidR="00FD6990" w:rsidRDefault="00FD6990" w:rsidP="00260462">
      <w:pPr>
        <w:spacing w:line="360" w:lineRule="auto"/>
        <w:jc w:val="both"/>
        <w:rPr>
          <w:b/>
          <w:spacing w:val="-6"/>
          <w:sz w:val="28"/>
          <w:szCs w:val="28"/>
        </w:rPr>
      </w:pPr>
    </w:p>
    <w:p w:rsidR="00FD6990" w:rsidRDefault="00FD6990" w:rsidP="00260462">
      <w:pPr>
        <w:spacing w:line="360" w:lineRule="auto"/>
        <w:jc w:val="both"/>
        <w:rPr>
          <w:b/>
          <w:spacing w:val="-6"/>
          <w:sz w:val="28"/>
          <w:szCs w:val="28"/>
        </w:rPr>
      </w:pPr>
    </w:p>
    <w:p w:rsidR="00FD6990" w:rsidRDefault="00FD6990" w:rsidP="00260462">
      <w:pPr>
        <w:spacing w:line="360" w:lineRule="auto"/>
        <w:jc w:val="both"/>
        <w:rPr>
          <w:b/>
          <w:spacing w:val="-6"/>
          <w:sz w:val="28"/>
          <w:szCs w:val="28"/>
        </w:rPr>
      </w:pPr>
    </w:p>
    <w:p w:rsidR="00FD6990" w:rsidRDefault="00FD6990" w:rsidP="00260462">
      <w:pPr>
        <w:spacing w:line="360" w:lineRule="auto"/>
        <w:jc w:val="both"/>
        <w:rPr>
          <w:b/>
          <w:spacing w:val="-6"/>
          <w:sz w:val="28"/>
          <w:szCs w:val="28"/>
        </w:rPr>
      </w:pPr>
    </w:p>
    <w:p w:rsidR="00FD6990" w:rsidRDefault="00FD6990" w:rsidP="00260462">
      <w:pPr>
        <w:spacing w:line="360" w:lineRule="auto"/>
        <w:jc w:val="both"/>
        <w:rPr>
          <w:b/>
          <w:spacing w:val="-6"/>
          <w:sz w:val="28"/>
          <w:szCs w:val="28"/>
        </w:rPr>
      </w:pPr>
    </w:p>
    <w:p w:rsidR="00FD6990" w:rsidRDefault="00FD6990" w:rsidP="00260462">
      <w:pPr>
        <w:spacing w:line="360" w:lineRule="auto"/>
        <w:jc w:val="both"/>
        <w:rPr>
          <w:b/>
          <w:spacing w:val="-6"/>
          <w:sz w:val="28"/>
          <w:szCs w:val="28"/>
        </w:rPr>
      </w:pPr>
    </w:p>
    <w:p w:rsidR="00576ACE" w:rsidRDefault="00DF7AFB" w:rsidP="00F31025">
      <w:pPr>
        <w:spacing w:line="276" w:lineRule="auto"/>
        <w:ind w:firstLine="567"/>
        <w:jc w:val="both"/>
        <w:rPr>
          <w:spacing w:val="-6"/>
          <w:sz w:val="28"/>
          <w:szCs w:val="28"/>
        </w:rPr>
      </w:pPr>
      <w:r w:rsidRPr="00DF7AFB">
        <w:rPr>
          <w:spacing w:val="-6"/>
          <w:sz w:val="28"/>
          <w:szCs w:val="28"/>
        </w:rPr>
        <w:t>Методичні рекомендації</w:t>
      </w:r>
      <w:r>
        <w:rPr>
          <w:spacing w:val="-6"/>
          <w:sz w:val="28"/>
          <w:szCs w:val="28"/>
        </w:rPr>
        <w:t xml:space="preserve"> спрямовані на формування готовності майбутніх учителів до природоохоронної роботи у початковій школі. Вони дозволяють комплексно підійти до освітнього процесу студентів, сприяють засвоєнню ними </w:t>
      </w:r>
      <w:r w:rsidR="00215BD6">
        <w:rPr>
          <w:spacing w:val="-6"/>
          <w:sz w:val="28"/>
          <w:szCs w:val="28"/>
        </w:rPr>
        <w:t xml:space="preserve">ґрунтовних знань з природничих наук, формуванню необхідних умінь та навичок, дозволяють розширити панорамність еколого-природничого світогляду, виховати бережливе ставлення до природи шляхом </w:t>
      </w:r>
      <w:r w:rsidR="00116856">
        <w:rPr>
          <w:spacing w:val="-6"/>
          <w:sz w:val="28"/>
          <w:szCs w:val="28"/>
        </w:rPr>
        <w:t xml:space="preserve">її </w:t>
      </w:r>
      <w:r w:rsidR="00215BD6">
        <w:rPr>
          <w:spacing w:val="-6"/>
          <w:sz w:val="28"/>
          <w:szCs w:val="28"/>
        </w:rPr>
        <w:t xml:space="preserve">емпатійного, естетичного, когнітивного сприймання, сформувати </w:t>
      </w:r>
      <w:r w:rsidR="00116856">
        <w:rPr>
          <w:spacing w:val="-6"/>
          <w:sz w:val="28"/>
          <w:szCs w:val="28"/>
        </w:rPr>
        <w:t>екологічну та природничо-наукову</w:t>
      </w:r>
      <w:r w:rsidR="00215BD6">
        <w:rPr>
          <w:spacing w:val="-6"/>
          <w:sz w:val="28"/>
          <w:szCs w:val="28"/>
        </w:rPr>
        <w:t xml:space="preserve"> компетентності.</w:t>
      </w:r>
    </w:p>
    <w:p w:rsidR="00116856" w:rsidRDefault="00116856" w:rsidP="00F31025">
      <w:pPr>
        <w:spacing w:line="276" w:lineRule="auto"/>
        <w:ind w:firstLine="567"/>
        <w:jc w:val="both"/>
        <w:rPr>
          <w:spacing w:val="-6"/>
          <w:sz w:val="28"/>
          <w:szCs w:val="28"/>
        </w:rPr>
      </w:pPr>
      <w:r>
        <w:rPr>
          <w:spacing w:val="-6"/>
          <w:sz w:val="28"/>
          <w:szCs w:val="28"/>
        </w:rPr>
        <w:t>Методичні рекомендації призначені для викладачів закладів вищої освіти, студентів педагогічних спеціальностей, зокрема спеціальності 013 Початкова освіта, учителів початкової школи, асистентів педагогів тощо.</w:t>
      </w:r>
    </w:p>
    <w:p w:rsidR="00116856" w:rsidRDefault="00116856" w:rsidP="00DF7AFB">
      <w:pPr>
        <w:ind w:firstLine="567"/>
        <w:jc w:val="both"/>
        <w:rPr>
          <w:spacing w:val="-6"/>
          <w:sz w:val="28"/>
          <w:szCs w:val="28"/>
        </w:rPr>
      </w:pPr>
    </w:p>
    <w:p w:rsidR="00116856" w:rsidRDefault="00116856" w:rsidP="00F31025">
      <w:pPr>
        <w:jc w:val="both"/>
        <w:rPr>
          <w:spacing w:val="-6"/>
          <w:sz w:val="28"/>
          <w:szCs w:val="28"/>
        </w:rPr>
      </w:pPr>
    </w:p>
    <w:p w:rsidR="00116856" w:rsidRDefault="00116856" w:rsidP="00DF7AFB">
      <w:pPr>
        <w:ind w:firstLine="567"/>
        <w:jc w:val="both"/>
        <w:rPr>
          <w:spacing w:val="-6"/>
          <w:sz w:val="28"/>
          <w:szCs w:val="28"/>
        </w:rPr>
      </w:pPr>
    </w:p>
    <w:p w:rsidR="00116856" w:rsidRDefault="00116856" w:rsidP="00DF7AFB">
      <w:pPr>
        <w:ind w:firstLine="567"/>
        <w:jc w:val="both"/>
        <w:rPr>
          <w:spacing w:val="-6"/>
          <w:sz w:val="28"/>
          <w:szCs w:val="28"/>
        </w:rPr>
      </w:pPr>
    </w:p>
    <w:p w:rsidR="00116856" w:rsidRPr="000832BB" w:rsidRDefault="00116856" w:rsidP="00116856">
      <w:pPr>
        <w:ind w:firstLine="567"/>
        <w:jc w:val="right"/>
        <w:rPr>
          <w:spacing w:val="-6"/>
          <w:sz w:val="28"/>
          <w:szCs w:val="28"/>
          <w:lang w:val="ru-RU"/>
        </w:rPr>
      </w:pPr>
      <w:r>
        <w:rPr>
          <w:spacing w:val="-6"/>
          <w:sz w:val="28"/>
          <w:szCs w:val="28"/>
        </w:rPr>
        <w:t xml:space="preserve">©Стахова І.А., </w:t>
      </w:r>
      <w:r w:rsidR="000832BB">
        <w:rPr>
          <w:spacing w:val="-6"/>
          <w:sz w:val="28"/>
          <w:szCs w:val="28"/>
          <w:lang w:val="ru-RU"/>
        </w:rPr>
        <w:t xml:space="preserve">О.П. Грошовенко </w:t>
      </w:r>
      <w:r w:rsidR="000832BB">
        <w:rPr>
          <w:spacing w:val="-6"/>
          <w:sz w:val="28"/>
          <w:szCs w:val="28"/>
        </w:rPr>
        <w:t>202</w:t>
      </w:r>
      <w:r w:rsidR="000832BB">
        <w:rPr>
          <w:spacing w:val="-6"/>
          <w:sz w:val="28"/>
          <w:szCs w:val="28"/>
          <w:lang w:val="ru-RU"/>
        </w:rPr>
        <w:t>1</w:t>
      </w:r>
    </w:p>
    <w:p w:rsidR="00FD6990" w:rsidRDefault="00FD6990" w:rsidP="00260462">
      <w:pPr>
        <w:spacing w:line="360" w:lineRule="auto"/>
        <w:jc w:val="both"/>
        <w:rPr>
          <w:b/>
          <w:spacing w:val="-6"/>
          <w:sz w:val="28"/>
          <w:szCs w:val="28"/>
        </w:rPr>
      </w:pPr>
    </w:p>
    <w:p w:rsidR="00FD6990" w:rsidRDefault="00A25C87" w:rsidP="00260462">
      <w:pPr>
        <w:spacing w:line="360" w:lineRule="auto"/>
        <w:jc w:val="both"/>
        <w:rPr>
          <w:b/>
          <w:spacing w:val="-6"/>
          <w:sz w:val="28"/>
          <w:szCs w:val="28"/>
        </w:rPr>
      </w:pPr>
      <w:r w:rsidRPr="00A25C87">
        <w:rPr>
          <w:b/>
          <w:noProof/>
          <w:spacing w:val="-6"/>
          <w:sz w:val="28"/>
          <w:szCs w:val="28"/>
          <w:lang w:eastAsia="uk-UA"/>
        </w:rPr>
        <w:pict>
          <v:oval id="Овал 18" o:spid="_x0000_s1030" style="position:absolute;left:0;text-align:left;margin-left:456.75pt;margin-top:28.1pt;width:36pt;height:53.4pt;z-index:25167769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" fillcolor="white [3212]" strokecolor="white [3212]" strokeweight="2pt"/>
        </w:pict>
      </w:r>
    </w:p>
    <w:p w:rsidR="00F31025" w:rsidRDefault="00F31025" w:rsidP="00116856">
      <w:pPr>
        <w:spacing w:line="360" w:lineRule="auto"/>
        <w:jc w:val="center"/>
        <w:rPr>
          <w:b/>
          <w:spacing w:val="-6"/>
          <w:sz w:val="28"/>
          <w:szCs w:val="28"/>
        </w:rPr>
      </w:pPr>
      <w:r>
        <w:rPr>
          <w:noProof/>
          <w:lang w:val="ru-RU"/>
        </w:rPr>
        <w:lastRenderedPageBreak/>
        <w:drawing>
          <wp:anchor distT="0" distB="0" distL="114300" distR="114300" simplePos="0" relativeHeight="251676672" behindDoc="0" locked="0" layoutInCell="1" allowOverlap="1">
            <wp:simplePos x="0" y="0"/>
            <wp:positionH relativeFrom="column">
              <wp:posOffset>1127760</wp:posOffset>
            </wp:positionH>
            <wp:positionV relativeFrom="paragraph">
              <wp:posOffset>-76200</wp:posOffset>
            </wp:positionV>
            <wp:extent cx="2863215" cy="2286000"/>
            <wp:effectExtent l="38100" t="0" r="0" b="190500"/>
            <wp:wrapSquare wrapText="bothSides"/>
            <wp:docPr id="11" name="Рисунок 11" descr="https://i.pinimg.com/564x/dd/1c/fd/dd1cfdba71f3c01ab88f4e231a98bce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i.pinimg.com/564x/dd/1c/fd/dd1cfdba71f3c01ab88f4e231a98bce2.jpg"/>
                    <pic:cNvPicPr>
                      <a:picLocks noChangeAspect="1" noChangeArrowheads="1"/>
                    </pic:cNvPicPr>
                  </pic:nvPicPr>
                  <pic:blipFill rotWithShape="1">
                    <a:blip r:embed="rId9"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11">
                              <a14:imgEffect>
                                <a14:backgroundRemoval t="0" b="100000" l="0" r="10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b="14414"/>
                    <a:stretch/>
                  </pic:blipFill>
                  <pic:spPr bwMode="auto">
                    <a:xfrm rot="868047">
                      <a:off x="0" y="0"/>
                      <a:ext cx="2863215" cy="228600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p>
    <w:p w:rsidR="00F31025" w:rsidRDefault="00F31025" w:rsidP="00116856">
      <w:pPr>
        <w:spacing w:line="360" w:lineRule="auto"/>
        <w:jc w:val="center"/>
        <w:rPr>
          <w:b/>
          <w:spacing w:val="-6"/>
          <w:sz w:val="28"/>
          <w:szCs w:val="28"/>
        </w:rPr>
      </w:pPr>
    </w:p>
    <w:p w:rsidR="00F31025" w:rsidRDefault="00F31025" w:rsidP="00116856">
      <w:pPr>
        <w:spacing w:line="360" w:lineRule="auto"/>
        <w:jc w:val="center"/>
        <w:rPr>
          <w:b/>
          <w:spacing w:val="-6"/>
          <w:sz w:val="28"/>
          <w:szCs w:val="28"/>
        </w:rPr>
      </w:pPr>
    </w:p>
    <w:p w:rsidR="00F31025" w:rsidRDefault="00F31025" w:rsidP="00116856">
      <w:pPr>
        <w:spacing w:line="360" w:lineRule="auto"/>
        <w:jc w:val="center"/>
        <w:rPr>
          <w:b/>
          <w:spacing w:val="-6"/>
          <w:sz w:val="28"/>
          <w:szCs w:val="28"/>
        </w:rPr>
      </w:pPr>
    </w:p>
    <w:p w:rsidR="00F31025" w:rsidRDefault="00F31025" w:rsidP="00116856">
      <w:pPr>
        <w:spacing w:line="360" w:lineRule="auto"/>
        <w:jc w:val="center"/>
        <w:rPr>
          <w:b/>
          <w:spacing w:val="-6"/>
          <w:sz w:val="28"/>
          <w:szCs w:val="28"/>
        </w:rPr>
      </w:pPr>
    </w:p>
    <w:p w:rsidR="00F31025" w:rsidRDefault="00F31025" w:rsidP="00116856">
      <w:pPr>
        <w:spacing w:line="360" w:lineRule="auto"/>
        <w:jc w:val="center"/>
        <w:rPr>
          <w:b/>
          <w:spacing w:val="-6"/>
          <w:sz w:val="28"/>
          <w:szCs w:val="28"/>
        </w:rPr>
      </w:pPr>
    </w:p>
    <w:p w:rsidR="00F31025" w:rsidRDefault="00F31025" w:rsidP="00116856">
      <w:pPr>
        <w:spacing w:line="360" w:lineRule="auto"/>
        <w:jc w:val="center"/>
        <w:rPr>
          <w:b/>
          <w:spacing w:val="-6"/>
          <w:sz w:val="28"/>
          <w:szCs w:val="28"/>
        </w:rPr>
      </w:pPr>
    </w:p>
    <w:p w:rsidR="00F31025" w:rsidRDefault="00F31025" w:rsidP="00116856">
      <w:pPr>
        <w:spacing w:line="360" w:lineRule="auto"/>
        <w:jc w:val="center"/>
        <w:rPr>
          <w:b/>
          <w:spacing w:val="-6"/>
          <w:sz w:val="28"/>
          <w:szCs w:val="28"/>
        </w:rPr>
      </w:pPr>
    </w:p>
    <w:p w:rsidR="00FD6990" w:rsidRDefault="00116856" w:rsidP="00116856">
      <w:pPr>
        <w:spacing w:line="360" w:lineRule="auto"/>
        <w:jc w:val="center"/>
        <w:rPr>
          <w:b/>
          <w:spacing w:val="-6"/>
          <w:sz w:val="28"/>
          <w:szCs w:val="28"/>
        </w:rPr>
      </w:pPr>
      <w:r>
        <w:rPr>
          <w:b/>
          <w:spacing w:val="-6"/>
          <w:sz w:val="28"/>
          <w:szCs w:val="28"/>
        </w:rPr>
        <w:t>Зміст</w:t>
      </w:r>
    </w:p>
    <w:tbl>
      <w:tblPr>
        <w:tblStyle w:val="a5"/>
        <w:tblW w:w="0" w:type="auto"/>
        <w:tblLook w:val="04A0"/>
      </w:tblPr>
      <w:tblGrid>
        <w:gridCol w:w="8472"/>
        <w:gridCol w:w="1383"/>
      </w:tblGrid>
      <w:tr w:rsidR="00116856" w:rsidTr="00D12EAE">
        <w:trPr>
          <w:trHeight w:val="922"/>
        </w:trPr>
        <w:tc>
          <w:tcPr>
            <w:tcW w:w="8472" w:type="dxa"/>
          </w:tcPr>
          <w:p w:rsidR="00116856" w:rsidRPr="00D12EAE" w:rsidRDefault="00D12EAE" w:rsidP="00260462">
            <w:pPr>
              <w:spacing w:line="360" w:lineRule="auto"/>
              <w:jc w:val="both"/>
              <w:rPr>
                <w:color w:val="1F497D" w:themeColor="text2"/>
                <w:spacing w:val="-6"/>
                <w:sz w:val="28"/>
                <w:szCs w:val="28"/>
              </w:rPr>
            </w:pPr>
            <w:r w:rsidRPr="00D12EAE">
              <w:rPr>
                <w:color w:val="000000" w:themeColor="text1"/>
                <w:spacing w:val="-6"/>
                <w:sz w:val="28"/>
                <w:szCs w:val="28"/>
              </w:rPr>
              <w:t>Реалізація методичної підготовки майбутніх учителів початкової школи до природоохоронної діяльності</w:t>
            </w:r>
          </w:p>
        </w:tc>
        <w:tc>
          <w:tcPr>
            <w:tcW w:w="1383" w:type="dxa"/>
          </w:tcPr>
          <w:p w:rsidR="00116856" w:rsidRDefault="00116856" w:rsidP="00260462">
            <w:pPr>
              <w:spacing w:line="360" w:lineRule="auto"/>
              <w:jc w:val="both"/>
              <w:rPr>
                <w:b/>
                <w:spacing w:val="-6"/>
                <w:sz w:val="28"/>
                <w:szCs w:val="28"/>
              </w:rPr>
            </w:pPr>
          </w:p>
        </w:tc>
      </w:tr>
      <w:tr w:rsidR="00116856" w:rsidTr="00116856">
        <w:tc>
          <w:tcPr>
            <w:tcW w:w="8472" w:type="dxa"/>
          </w:tcPr>
          <w:p w:rsidR="00116856" w:rsidRPr="00F31025" w:rsidRDefault="00F31025" w:rsidP="00260462">
            <w:pPr>
              <w:spacing w:line="360" w:lineRule="auto"/>
              <w:jc w:val="both"/>
              <w:rPr>
                <w:spacing w:val="-6"/>
                <w:sz w:val="28"/>
                <w:szCs w:val="28"/>
              </w:rPr>
            </w:pPr>
            <w:r w:rsidRPr="00F31025">
              <w:rPr>
                <w:spacing w:val="-6"/>
                <w:sz w:val="28"/>
                <w:szCs w:val="28"/>
              </w:rPr>
              <w:t>Особливості організації позааудиторної природоохоронної діяльності студентів</w:t>
            </w:r>
          </w:p>
        </w:tc>
        <w:tc>
          <w:tcPr>
            <w:tcW w:w="1383" w:type="dxa"/>
          </w:tcPr>
          <w:p w:rsidR="00116856" w:rsidRDefault="00116856" w:rsidP="00260462">
            <w:pPr>
              <w:spacing w:line="360" w:lineRule="auto"/>
              <w:jc w:val="both"/>
              <w:rPr>
                <w:b/>
                <w:spacing w:val="-6"/>
                <w:sz w:val="28"/>
                <w:szCs w:val="28"/>
              </w:rPr>
            </w:pPr>
          </w:p>
        </w:tc>
      </w:tr>
      <w:tr w:rsidR="00116856" w:rsidTr="00116856">
        <w:tc>
          <w:tcPr>
            <w:tcW w:w="8472" w:type="dxa"/>
          </w:tcPr>
          <w:p w:rsidR="00F31025" w:rsidRPr="00F31025" w:rsidRDefault="00F31025" w:rsidP="00F31025">
            <w:pPr>
              <w:spacing w:line="360" w:lineRule="auto"/>
              <w:jc w:val="both"/>
              <w:rPr>
                <w:spacing w:val="-6"/>
                <w:sz w:val="28"/>
                <w:szCs w:val="28"/>
              </w:rPr>
            </w:pPr>
            <w:r w:rsidRPr="00F31025">
              <w:rPr>
                <w:spacing w:val="-6"/>
                <w:sz w:val="28"/>
                <w:szCs w:val="28"/>
              </w:rPr>
              <w:t>Керівництво самостійною роботою майбутніх педагогів із засвоєння циклу природничих дисциплін</w:t>
            </w:r>
          </w:p>
          <w:p w:rsidR="00116856" w:rsidRDefault="00116856" w:rsidP="00260462">
            <w:pPr>
              <w:spacing w:line="360" w:lineRule="auto"/>
              <w:jc w:val="both"/>
              <w:rPr>
                <w:b/>
                <w:spacing w:val="-6"/>
                <w:sz w:val="28"/>
                <w:szCs w:val="28"/>
              </w:rPr>
            </w:pPr>
          </w:p>
        </w:tc>
        <w:tc>
          <w:tcPr>
            <w:tcW w:w="1383" w:type="dxa"/>
          </w:tcPr>
          <w:p w:rsidR="00116856" w:rsidRDefault="00116856" w:rsidP="00260462">
            <w:pPr>
              <w:spacing w:line="360" w:lineRule="auto"/>
              <w:jc w:val="both"/>
              <w:rPr>
                <w:b/>
                <w:spacing w:val="-6"/>
                <w:sz w:val="28"/>
                <w:szCs w:val="28"/>
              </w:rPr>
            </w:pPr>
          </w:p>
        </w:tc>
      </w:tr>
    </w:tbl>
    <w:p w:rsidR="00FD6990" w:rsidRDefault="00FD6990" w:rsidP="00260462">
      <w:pPr>
        <w:spacing w:line="360" w:lineRule="auto"/>
        <w:jc w:val="both"/>
        <w:rPr>
          <w:b/>
          <w:spacing w:val="-6"/>
          <w:sz w:val="28"/>
          <w:szCs w:val="28"/>
        </w:rPr>
      </w:pPr>
    </w:p>
    <w:p w:rsidR="00116856" w:rsidRDefault="00116856" w:rsidP="00057D96">
      <w:pPr>
        <w:pStyle w:val="a3"/>
        <w:spacing w:line="360" w:lineRule="auto"/>
        <w:ind w:left="1260"/>
        <w:jc w:val="both"/>
        <w:rPr>
          <w:b/>
          <w:spacing w:val="-6"/>
          <w:sz w:val="28"/>
          <w:szCs w:val="28"/>
        </w:rPr>
      </w:pPr>
    </w:p>
    <w:p w:rsidR="00F31025" w:rsidRDefault="00F31025" w:rsidP="00057D96">
      <w:pPr>
        <w:pStyle w:val="a3"/>
        <w:spacing w:line="360" w:lineRule="auto"/>
        <w:ind w:left="1260"/>
        <w:jc w:val="both"/>
        <w:rPr>
          <w:b/>
          <w:spacing w:val="-6"/>
          <w:sz w:val="28"/>
          <w:szCs w:val="28"/>
        </w:rPr>
      </w:pPr>
    </w:p>
    <w:p w:rsidR="00F31025" w:rsidRDefault="00F31025" w:rsidP="00057D96">
      <w:pPr>
        <w:pStyle w:val="a3"/>
        <w:spacing w:line="360" w:lineRule="auto"/>
        <w:ind w:left="1260"/>
        <w:jc w:val="both"/>
        <w:rPr>
          <w:b/>
          <w:spacing w:val="-6"/>
          <w:sz w:val="28"/>
          <w:szCs w:val="28"/>
        </w:rPr>
      </w:pPr>
    </w:p>
    <w:p w:rsidR="00116856" w:rsidRDefault="00116856" w:rsidP="00057D96">
      <w:pPr>
        <w:pStyle w:val="a3"/>
        <w:spacing w:line="360" w:lineRule="auto"/>
        <w:ind w:left="1260"/>
        <w:jc w:val="both"/>
        <w:rPr>
          <w:b/>
          <w:spacing w:val="-6"/>
          <w:sz w:val="28"/>
          <w:szCs w:val="28"/>
        </w:rPr>
      </w:pPr>
    </w:p>
    <w:p w:rsidR="00116856" w:rsidRDefault="00116856" w:rsidP="00057D96">
      <w:pPr>
        <w:pStyle w:val="a3"/>
        <w:spacing w:line="360" w:lineRule="auto"/>
        <w:ind w:left="1260"/>
        <w:jc w:val="both"/>
        <w:rPr>
          <w:b/>
          <w:spacing w:val="-6"/>
          <w:sz w:val="28"/>
          <w:szCs w:val="28"/>
        </w:rPr>
      </w:pPr>
    </w:p>
    <w:p w:rsidR="00116856" w:rsidRDefault="00116856" w:rsidP="00057D96">
      <w:pPr>
        <w:pStyle w:val="a3"/>
        <w:spacing w:line="360" w:lineRule="auto"/>
        <w:ind w:left="1260"/>
        <w:jc w:val="both"/>
        <w:rPr>
          <w:b/>
          <w:spacing w:val="-6"/>
          <w:sz w:val="28"/>
          <w:szCs w:val="28"/>
        </w:rPr>
      </w:pPr>
    </w:p>
    <w:p w:rsidR="00116856" w:rsidRDefault="00116856" w:rsidP="00057D96">
      <w:pPr>
        <w:pStyle w:val="a3"/>
        <w:spacing w:line="360" w:lineRule="auto"/>
        <w:ind w:left="1260"/>
        <w:jc w:val="both"/>
        <w:rPr>
          <w:b/>
          <w:spacing w:val="-6"/>
          <w:sz w:val="28"/>
          <w:szCs w:val="28"/>
        </w:rPr>
      </w:pPr>
    </w:p>
    <w:p w:rsidR="00116856" w:rsidRDefault="00116856" w:rsidP="00057D96">
      <w:pPr>
        <w:pStyle w:val="a3"/>
        <w:spacing w:line="360" w:lineRule="auto"/>
        <w:ind w:left="1260"/>
        <w:jc w:val="both"/>
        <w:rPr>
          <w:b/>
          <w:spacing w:val="-6"/>
          <w:sz w:val="28"/>
          <w:szCs w:val="28"/>
        </w:rPr>
      </w:pPr>
    </w:p>
    <w:p w:rsidR="00116856" w:rsidRDefault="00116856" w:rsidP="00057D96">
      <w:pPr>
        <w:pStyle w:val="a3"/>
        <w:spacing w:line="360" w:lineRule="auto"/>
        <w:ind w:left="1260"/>
        <w:jc w:val="both"/>
        <w:rPr>
          <w:b/>
          <w:spacing w:val="-6"/>
          <w:sz w:val="28"/>
          <w:szCs w:val="28"/>
        </w:rPr>
      </w:pPr>
    </w:p>
    <w:p w:rsidR="00116856" w:rsidRDefault="00116856" w:rsidP="00057D96">
      <w:pPr>
        <w:pStyle w:val="a3"/>
        <w:spacing w:line="360" w:lineRule="auto"/>
        <w:ind w:left="1260"/>
        <w:jc w:val="both"/>
        <w:rPr>
          <w:b/>
          <w:spacing w:val="-6"/>
          <w:sz w:val="28"/>
          <w:szCs w:val="28"/>
        </w:rPr>
      </w:pPr>
    </w:p>
    <w:p w:rsidR="00116856" w:rsidRDefault="00116856" w:rsidP="00057D96">
      <w:pPr>
        <w:pStyle w:val="a3"/>
        <w:spacing w:line="360" w:lineRule="auto"/>
        <w:ind w:left="1260"/>
        <w:jc w:val="both"/>
        <w:rPr>
          <w:b/>
          <w:spacing w:val="-6"/>
          <w:sz w:val="28"/>
          <w:szCs w:val="28"/>
        </w:rPr>
      </w:pPr>
    </w:p>
    <w:p w:rsidR="00116856" w:rsidRDefault="00116856" w:rsidP="00057D96">
      <w:pPr>
        <w:pStyle w:val="a3"/>
        <w:spacing w:line="360" w:lineRule="auto"/>
        <w:ind w:left="1260"/>
        <w:jc w:val="both"/>
        <w:rPr>
          <w:b/>
          <w:spacing w:val="-6"/>
          <w:sz w:val="28"/>
          <w:szCs w:val="28"/>
        </w:rPr>
      </w:pPr>
    </w:p>
    <w:p w:rsidR="00F31025" w:rsidRPr="00F31025" w:rsidRDefault="00F31025" w:rsidP="00F31025">
      <w:pPr>
        <w:spacing w:line="360" w:lineRule="auto"/>
        <w:jc w:val="both"/>
        <w:rPr>
          <w:b/>
          <w:spacing w:val="-6"/>
          <w:sz w:val="28"/>
          <w:szCs w:val="28"/>
        </w:rPr>
      </w:pPr>
    </w:p>
    <w:p w:rsidR="002E603B" w:rsidRDefault="002E603B" w:rsidP="00D12EAE">
      <w:pPr>
        <w:pStyle w:val="a3"/>
        <w:spacing w:line="360" w:lineRule="auto"/>
        <w:ind w:left="1260"/>
        <w:jc w:val="center"/>
        <w:rPr>
          <w:b/>
          <w:i/>
          <w:color w:val="1F497D" w:themeColor="text2"/>
          <w:spacing w:val="-6"/>
          <w:sz w:val="32"/>
          <w:szCs w:val="32"/>
        </w:rPr>
      </w:pPr>
      <w:r>
        <w:rPr>
          <w:b/>
          <w:i/>
          <w:color w:val="1F497D" w:themeColor="text2"/>
          <w:spacing w:val="-6"/>
          <w:sz w:val="32"/>
          <w:szCs w:val="32"/>
        </w:rPr>
        <w:lastRenderedPageBreak/>
        <w:t>Передмова</w:t>
      </w:r>
    </w:p>
    <w:p w:rsidR="002E603B" w:rsidRDefault="002E603B" w:rsidP="002E603B">
      <w:pPr>
        <w:spacing w:line="276" w:lineRule="auto"/>
        <w:ind w:firstLine="709"/>
        <w:jc w:val="both"/>
        <w:rPr>
          <w:sz w:val="28"/>
          <w:szCs w:val="28"/>
        </w:rPr>
      </w:pPr>
      <w:r>
        <w:rPr>
          <w:sz w:val="28"/>
          <w:szCs w:val="28"/>
        </w:rPr>
        <w:t>У зв’язку з євроінтеграційною політикою нашої держави, важливе місце посідає питання природоохоронної діяльності у всіх сферах життєдіяльності людини. Екологічна криза, в якій перебуває Україна (аварія на Чорнобильській АЕС, забруднення річок, морів, вирубка лісів, зсув ґрунтів, шкідливі викиди в атмосферу) породжує ряд невідкладних завдань, пов’язаних з очищенням, відновленням та збереженням природного довкілля, виконання яких не тільки забезпечить високий екологічно збалансований рівень життя населення, але й відкриє Україні шлях до європейського та світового простору. У період планетарних змін, екологічної нестабільності й загрози здоровому життю людини, політику держави спрямовано на співпрацю із міжнародними та світовими організаціями для створення та підтримки безпечного середовища існування людини.</w:t>
      </w:r>
    </w:p>
    <w:p w:rsidR="002E603B" w:rsidRDefault="002E603B" w:rsidP="002E603B">
      <w:pPr>
        <w:pStyle w:val="a4"/>
        <w:spacing w:line="276" w:lineRule="auto"/>
        <w:ind w:firstLine="709"/>
        <w:jc w:val="both"/>
        <w:rPr>
          <w:sz w:val="28"/>
          <w:szCs w:val="28"/>
          <w:lang w:eastAsia="uk-UA"/>
        </w:rPr>
      </w:pPr>
      <w:r>
        <w:rPr>
          <w:sz w:val="28"/>
          <w:szCs w:val="28"/>
          <w:lang w:eastAsia="uk-UA"/>
        </w:rPr>
        <w:t>Входження України у єдиний Європейський простір зумовив ряд реформаційних</w:t>
      </w:r>
      <w:r w:rsidRPr="009C10F6">
        <w:rPr>
          <w:sz w:val="28"/>
          <w:szCs w:val="28"/>
          <w:lang w:eastAsia="uk-UA"/>
        </w:rPr>
        <w:t xml:space="preserve"> п</w:t>
      </w:r>
      <w:r>
        <w:rPr>
          <w:sz w:val="28"/>
          <w:szCs w:val="28"/>
          <w:lang w:eastAsia="uk-UA"/>
        </w:rPr>
        <w:t>роцесів, що відбуваються в галузі освіти. Пріоритетним завданням нашого суспільства є формування високопрофесійної особистості, здатної</w:t>
      </w:r>
      <w:r w:rsidRPr="005B127B">
        <w:rPr>
          <w:sz w:val="28"/>
          <w:szCs w:val="28"/>
          <w:lang w:eastAsia="uk-UA"/>
        </w:rPr>
        <w:t xml:space="preserve"> максимально реалізовувати себе </w:t>
      </w:r>
      <w:r>
        <w:rPr>
          <w:sz w:val="28"/>
          <w:szCs w:val="28"/>
          <w:lang w:eastAsia="uk-UA"/>
        </w:rPr>
        <w:t>у відповідній сфері діяльності</w:t>
      </w:r>
      <w:r w:rsidRPr="005B127B">
        <w:rPr>
          <w:sz w:val="28"/>
          <w:szCs w:val="28"/>
          <w:lang w:eastAsia="uk-UA"/>
        </w:rPr>
        <w:t xml:space="preserve">, </w:t>
      </w:r>
      <w:r>
        <w:rPr>
          <w:sz w:val="28"/>
          <w:szCs w:val="28"/>
          <w:lang w:eastAsia="uk-UA"/>
        </w:rPr>
        <w:t>бути конкурентоспроможним на ринку праці, займатися професійним</w:t>
      </w:r>
      <w:r w:rsidRPr="005B127B">
        <w:rPr>
          <w:sz w:val="28"/>
          <w:szCs w:val="28"/>
          <w:lang w:eastAsia="uk-UA"/>
        </w:rPr>
        <w:t xml:space="preserve"> зростання</w:t>
      </w:r>
      <w:r>
        <w:rPr>
          <w:sz w:val="28"/>
          <w:szCs w:val="28"/>
          <w:lang w:eastAsia="uk-UA"/>
        </w:rPr>
        <w:t>м</w:t>
      </w:r>
      <w:r w:rsidRPr="005B127B">
        <w:rPr>
          <w:sz w:val="28"/>
          <w:szCs w:val="28"/>
          <w:lang w:eastAsia="uk-UA"/>
        </w:rPr>
        <w:t xml:space="preserve"> та </w:t>
      </w:r>
      <w:r>
        <w:rPr>
          <w:sz w:val="28"/>
          <w:szCs w:val="28"/>
          <w:lang w:eastAsia="uk-UA"/>
        </w:rPr>
        <w:t>швидко пристосовуватися до будь-яких суспільних змін</w:t>
      </w:r>
      <w:r w:rsidRPr="005B127B">
        <w:rPr>
          <w:sz w:val="28"/>
          <w:szCs w:val="28"/>
          <w:lang w:eastAsia="uk-UA"/>
        </w:rPr>
        <w:t>.</w:t>
      </w:r>
      <w:r>
        <w:rPr>
          <w:sz w:val="28"/>
          <w:szCs w:val="28"/>
          <w:lang w:eastAsia="uk-UA"/>
        </w:rPr>
        <w:t xml:space="preserve"> Саме тому в сучасних умовах професіоналізм педагога є не лише ключовою проблемою теорії й практики освіти, але й, крізь призму галузевих підходів, потрапляє в предметну площину міждисциплінарного синтезу. Крім того, ця проблема набуває загальної суспільної значущості, оскільки передбачає, що в умовах суттєвих соціальних перетворень особистість педагога стає потужним чинником формування людської свідомості. </w:t>
      </w:r>
    </w:p>
    <w:p w:rsidR="002E603B" w:rsidRPr="002E603B" w:rsidRDefault="002E603B" w:rsidP="002E603B">
      <w:pPr>
        <w:pStyle w:val="a4"/>
        <w:ind w:firstLine="709"/>
        <w:jc w:val="both"/>
        <w:rPr>
          <w:color w:val="000000" w:themeColor="text1"/>
          <w:sz w:val="28"/>
          <w:szCs w:val="28"/>
          <w:lang w:eastAsia="uk-UA"/>
        </w:rPr>
      </w:pPr>
      <w:r w:rsidRPr="002E603B">
        <w:rPr>
          <w:color w:val="000000" w:themeColor="text1"/>
          <w:sz w:val="28"/>
          <w:szCs w:val="28"/>
        </w:rPr>
        <w:t xml:space="preserve">Формування готовності до природоохоронної діяльності у майбутніх учителів початкової школи забезпечується через встановлення сталого взаємозв’язку пріоритетних напрямів природоохоронної діяльності та освітнього процесу у </w:t>
      </w:r>
      <w:r>
        <w:rPr>
          <w:color w:val="000000" w:themeColor="text1"/>
          <w:sz w:val="28"/>
          <w:szCs w:val="28"/>
        </w:rPr>
        <w:t>закладі вищої освіти (</w:t>
      </w:r>
      <w:r w:rsidRPr="002E603B">
        <w:rPr>
          <w:color w:val="000000" w:themeColor="text1"/>
          <w:sz w:val="28"/>
          <w:szCs w:val="28"/>
        </w:rPr>
        <w:t>ЗВО</w:t>
      </w:r>
      <w:r>
        <w:rPr>
          <w:color w:val="000000" w:themeColor="text1"/>
          <w:sz w:val="28"/>
          <w:szCs w:val="28"/>
        </w:rPr>
        <w:t>)</w:t>
      </w:r>
      <w:r w:rsidRPr="002E603B">
        <w:rPr>
          <w:color w:val="000000" w:themeColor="text1"/>
          <w:sz w:val="28"/>
          <w:szCs w:val="28"/>
        </w:rPr>
        <w:t>, який, на нашу думку реалізується через створення відповідного еколого-орієнтованого освітнього простору, використання едукаційного процесу та квазіпрофесійної діяльності.</w:t>
      </w:r>
      <w:r>
        <w:rPr>
          <w:color w:val="000000" w:themeColor="text1"/>
          <w:sz w:val="28"/>
          <w:szCs w:val="28"/>
        </w:rPr>
        <w:t xml:space="preserve"> У методичних рекомендаціях ми намагатимемося детально розкрити </w:t>
      </w:r>
      <w:r w:rsidR="0091725A">
        <w:rPr>
          <w:color w:val="000000" w:themeColor="text1"/>
          <w:sz w:val="28"/>
          <w:szCs w:val="28"/>
        </w:rPr>
        <w:t>зміст</w:t>
      </w:r>
      <w:r>
        <w:rPr>
          <w:color w:val="000000" w:themeColor="text1"/>
          <w:sz w:val="28"/>
          <w:szCs w:val="28"/>
        </w:rPr>
        <w:t xml:space="preserve"> освітнього процесу</w:t>
      </w:r>
      <w:r w:rsidR="0091725A">
        <w:rPr>
          <w:color w:val="000000" w:themeColor="text1"/>
          <w:sz w:val="28"/>
          <w:szCs w:val="28"/>
        </w:rPr>
        <w:t xml:space="preserve"> (аудиторну, позааудиторну та самостійну роботи студентів), який дозволить сформувати готовність до природоохоронної діяльності у початковій школі.</w:t>
      </w:r>
    </w:p>
    <w:p w:rsidR="002E603B" w:rsidRDefault="0091725A" w:rsidP="002E603B">
      <w:pPr>
        <w:spacing w:line="360" w:lineRule="auto"/>
        <w:ind w:firstLine="709"/>
        <w:jc w:val="both"/>
        <w:rPr>
          <w:sz w:val="28"/>
          <w:szCs w:val="28"/>
        </w:rPr>
      </w:pPr>
      <w:r>
        <w:rPr>
          <w:noProof/>
          <w:lang w:val="ru-RU"/>
        </w:rPr>
        <w:drawing>
          <wp:anchor distT="0" distB="0" distL="114300" distR="114300" simplePos="0" relativeHeight="251678720" behindDoc="0" locked="0" layoutInCell="1" allowOverlap="1">
            <wp:simplePos x="0" y="0"/>
            <wp:positionH relativeFrom="column">
              <wp:posOffset>1385570</wp:posOffset>
            </wp:positionH>
            <wp:positionV relativeFrom="paragraph">
              <wp:posOffset>72390</wp:posOffset>
            </wp:positionV>
            <wp:extent cx="3672840" cy="1040130"/>
            <wp:effectExtent l="0" t="0" r="3810" b="7620"/>
            <wp:wrapSquare wrapText="bothSides"/>
            <wp:docPr id="20" name="Рисунок 20" descr="Файл:Трава.png — Wiki Сетевые сообщества педагогов Удмуртской Республи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Файл:Трава.png — Wiki Сетевые сообщества педагогов Удмуртской Республики"/>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72840" cy="1040130"/>
                    </a:xfrm>
                    <a:prstGeom prst="rect">
                      <a:avLst/>
                    </a:prstGeom>
                    <a:noFill/>
                    <a:ln>
                      <a:noFill/>
                    </a:ln>
                  </pic:spPr>
                </pic:pic>
              </a:graphicData>
            </a:graphic>
          </wp:anchor>
        </w:drawing>
      </w:r>
    </w:p>
    <w:p w:rsidR="0091725A" w:rsidRDefault="0091725A" w:rsidP="002E603B">
      <w:pPr>
        <w:spacing w:line="360" w:lineRule="auto"/>
        <w:ind w:firstLine="709"/>
        <w:jc w:val="both"/>
        <w:rPr>
          <w:sz w:val="28"/>
          <w:szCs w:val="28"/>
        </w:rPr>
      </w:pPr>
    </w:p>
    <w:p w:rsidR="0091725A" w:rsidRDefault="0091725A" w:rsidP="002E603B">
      <w:pPr>
        <w:spacing w:line="360" w:lineRule="auto"/>
        <w:ind w:firstLine="709"/>
        <w:jc w:val="both"/>
        <w:rPr>
          <w:sz w:val="28"/>
          <w:szCs w:val="28"/>
        </w:rPr>
      </w:pPr>
    </w:p>
    <w:p w:rsidR="002E603B" w:rsidRDefault="002E603B" w:rsidP="00D12EAE">
      <w:pPr>
        <w:pStyle w:val="a3"/>
        <w:spacing w:line="360" w:lineRule="auto"/>
        <w:ind w:left="1260"/>
        <w:jc w:val="center"/>
        <w:rPr>
          <w:b/>
          <w:i/>
          <w:color w:val="1F497D" w:themeColor="text2"/>
          <w:spacing w:val="-6"/>
          <w:sz w:val="32"/>
          <w:szCs w:val="32"/>
        </w:rPr>
      </w:pPr>
    </w:p>
    <w:p w:rsidR="00BA2EFF" w:rsidRDefault="00116856" w:rsidP="00BA2EFF">
      <w:pPr>
        <w:pStyle w:val="a3"/>
        <w:spacing w:line="276" w:lineRule="auto"/>
        <w:ind w:left="1260"/>
        <w:jc w:val="center"/>
        <w:rPr>
          <w:b/>
          <w:i/>
          <w:color w:val="1F497D" w:themeColor="text2"/>
          <w:spacing w:val="-6"/>
          <w:sz w:val="32"/>
          <w:szCs w:val="32"/>
        </w:rPr>
      </w:pPr>
      <w:r w:rsidRPr="00D12EAE">
        <w:rPr>
          <w:b/>
          <w:i/>
          <w:color w:val="1F497D" w:themeColor="text2"/>
          <w:spacing w:val="-6"/>
          <w:sz w:val="32"/>
          <w:szCs w:val="32"/>
        </w:rPr>
        <w:lastRenderedPageBreak/>
        <w:t xml:space="preserve">Реалізація методичної підготовки майбутніх учителів </w:t>
      </w:r>
      <w:r w:rsidR="00D12EAE" w:rsidRPr="00D12EAE">
        <w:rPr>
          <w:b/>
          <w:i/>
          <w:color w:val="1F497D" w:themeColor="text2"/>
          <w:spacing w:val="-6"/>
          <w:sz w:val="32"/>
          <w:szCs w:val="32"/>
        </w:rPr>
        <w:t xml:space="preserve">початкової </w:t>
      </w:r>
      <w:r w:rsidRPr="00D12EAE">
        <w:rPr>
          <w:b/>
          <w:i/>
          <w:color w:val="1F497D" w:themeColor="text2"/>
          <w:spacing w:val="-6"/>
          <w:sz w:val="32"/>
          <w:szCs w:val="32"/>
        </w:rPr>
        <w:t>школи до природоохоронної діяльності</w:t>
      </w:r>
    </w:p>
    <w:p w:rsidR="00116856" w:rsidRPr="00BA2EFF" w:rsidRDefault="00D12EAE" w:rsidP="00BA2EFF">
      <w:pPr>
        <w:pStyle w:val="a3"/>
        <w:spacing w:line="276" w:lineRule="auto"/>
        <w:ind w:left="1260"/>
        <w:jc w:val="center"/>
        <w:rPr>
          <w:b/>
          <w:i/>
          <w:color w:val="1F497D" w:themeColor="text2"/>
          <w:spacing w:val="-6"/>
          <w:sz w:val="32"/>
          <w:szCs w:val="32"/>
        </w:rPr>
      </w:pPr>
      <w:r>
        <w:rPr>
          <w:noProof/>
          <w:lang w:val="ru-RU"/>
        </w:rPr>
        <w:drawing>
          <wp:anchor distT="0" distB="0" distL="114300" distR="114300" simplePos="0" relativeHeight="251671552" behindDoc="0" locked="0" layoutInCell="1" allowOverlap="1">
            <wp:simplePos x="0" y="0"/>
            <wp:positionH relativeFrom="column">
              <wp:posOffset>28575</wp:posOffset>
            </wp:positionH>
            <wp:positionV relativeFrom="paragraph">
              <wp:posOffset>76835</wp:posOffset>
            </wp:positionV>
            <wp:extent cx="1135380" cy="1242060"/>
            <wp:effectExtent l="38100" t="0" r="0" b="129540"/>
            <wp:wrapSquare wrapText="bothSides"/>
            <wp:docPr id="15" name="Рисунок 15" descr="C:\Users\ИННА\Desktop\unnam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ИННА\Desktop\unnamed.jpg"/>
                    <pic:cNvPicPr>
                      <a:picLocks noChangeAspect="1" noChangeArrowheads="1"/>
                    </pic:cNvPicPr>
                  </pic:nvPicPr>
                  <pic:blipFill>
                    <a:blip r:embed="rId13"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14">
                              <a14:imgEffect>
                                <a14:backgroundRemoval t="0" b="100000" l="0" r="10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rot="1039081">
                      <a:off x="0" y="0"/>
                      <a:ext cx="1135380" cy="1242060"/>
                    </a:xfrm>
                    <a:prstGeom prst="rect">
                      <a:avLst/>
                    </a:prstGeom>
                    <a:noFill/>
                    <a:ln>
                      <a:noFill/>
                    </a:ln>
                  </pic:spPr>
                </pic:pic>
              </a:graphicData>
            </a:graphic>
          </wp:anchor>
        </w:drawing>
      </w:r>
    </w:p>
    <w:p w:rsidR="00057D96" w:rsidRDefault="00D12EAE" w:rsidP="00F31025">
      <w:pPr>
        <w:tabs>
          <w:tab w:val="left" w:pos="0"/>
        </w:tabs>
        <w:spacing w:line="276" w:lineRule="auto"/>
        <w:ind w:firstLine="709"/>
        <w:jc w:val="both"/>
        <w:rPr>
          <w:sz w:val="28"/>
          <w:szCs w:val="28"/>
        </w:rPr>
      </w:pPr>
      <w:r w:rsidRPr="00D12EAE">
        <w:rPr>
          <w:b/>
          <w:noProof/>
          <w:color w:val="1F497D" w:themeColor="text2"/>
          <w:spacing w:val="-6"/>
          <w:sz w:val="28"/>
          <w:szCs w:val="28"/>
          <w:lang w:val="ru-RU"/>
        </w:rPr>
        <w:drawing>
          <wp:anchor distT="0" distB="0" distL="114300" distR="114300" simplePos="0" relativeHeight="251670528" behindDoc="0" locked="0" layoutInCell="1" allowOverlap="1">
            <wp:simplePos x="0" y="0"/>
            <wp:positionH relativeFrom="column">
              <wp:posOffset>-1494155</wp:posOffset>
            </wp:positionH>
            <wp:positionV relativeFrom="paragraph">
              <wp:posOffset>812800</wp:posOffset>
            </wp:positionV>
            <wp:extent cx="1732915" cy="1515745"/>
            <wp:effectExtent l="0" t="0" r="635" b="8255"/>
            <wp:wrapSquare wrapText="bothSides"/>
            <wp:docPr id="14" name="Рисунок 14" descr="C:\Users\ИННА\Desktop\Без названия.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ИННА\Desktop\Без названия.png"/>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32915" cy="1515745"/>
                    </a:xfrm>
                    <a:prstGeom prst="rect">
                      <a:avLst/>
                    </a:prstGeom>
                    <a:noFill/>
                    <a:ln>
                      <a:noFill/>
                    </a:ln>
                  </pic:spPr>
                </pic:pic>
              </a:graphicData>
            </a:graphic>
          </wp:anchor>
        </w:drawing>
      </w:r>
      <w:r w:rsidRPr="00D12EAE">
        <w:rPr>
          <w:sz w:val="28"/>
          <w:szCs w:val="28"/>
        </w:rPr>
        <w:t xml:space="preserve"> </w:t>
      </w:r>
      <w:r w:rsidR="00057D96">
        <w:rPr>
          <w:sz w:val="28"/>
          <w:szCs w:val="28"/>
        </w:rPr>
        <w:t>Значний вплив на формування готовності майбутніх учителів початкової школи до природоохоронної діяльності здійснюється у процесі аудиторної методичної підготовки. Саме під час занять викладачі акцентують увагу на екологічних проблемах у  державі та світі вцілому, необхідності їх подолання, стимулюють студентів до участі у природоохоронних заходах, виховують емпатійне та бережливе ставлення до природного середовища. Методична підготовка, на думку дослідників Н. Воскресенської, Н. Максименко, Н. </w:t>
      </w:r>
      <w:r w:rsidR="00057D96" w:rsidRPr="00B86DCA">
        <w:rPr>
          <w:sz w:val="28"/>
          <w:szCs w:val="28"/>
        </w:rPr>
        <w:t>Черв’якової</w:t>
      </w:r>
      <w:r w:rsidR="00057D96">
        <w:rPr>
          <w:sz w:val="28"/>
          <w:szCs w:val="28"/>
        </w:rPr>
        <w:t xml:space="preserve">, </w:t>
      </w:r>
      <w:r w:rsidR="00057D96" w:rsidRPr="00B86DCA">
        <w:rPr>
          <w:sz w:val="28"/>
          <w:szCs w:val="28"/>
        </w:rPr>
        <w:t>є ціл</w:t>
      </w:r>
      <w:r w:rsidR="00057D96">
        <w:rPr>
          <w:sz w:val="28"/>
          <w:szCs w:val="28"/>
        </w:rPr>
        <w:t xml:space="preserve">існою, комплексною системою дій, які спрямовані на поєднання </w:t>
      </w:r>
      <w:r w:rsidR="00057D96" w:rsidRPr="00C671AB">
        <w:rPr>
          <w:sz w:val="28"/>
          <w:szCs w:val="28"/>
        </w:rPr>
        <w:t>теоретичних знань та практичних умінь</w:t>
      </w:r>
      <w:r w:rsidR="00057D96">
        <w:rPr>
          <w:sz w:val="28"/>
          <w:szCs w:val="28"/>
        </w:rPr>
        <w:t>.</w:t>
      </w:r>
      <w:r w:rsidR="00057D96" w:rsidRPr="00416120">
        <w:rPr>
          <w:sz w:val="28"/>
          <w:szCs w:val="28"/>
        </w:rPr>
        <w:t xml:space="preserve"> Методична підготовка студентів педагогічних закладів вищої освіти має містити такі складові:</w:t>
      </w:r>
      <w:r w:rsidR="00057D96">
        <w:t xml:space="preserve">  </w:t>
      </w:r>
      <w:r w:rsidR="00057D96" w:rsidRPr="00416120">
        <w:rPr>
          <w:i/>
          <w:sz w:val="28"/>
          <w:szCs w:val="28"/>
        </w:rPr>
        <w:t>ознайомлення</w:t>
      </w:r>
      <w:r w:rsidR="00057D96" w:rsidRPr="00416120">
        <w:rPr>
          <w:sz w:val="28"/>
          <w:szCs w:val="28"/>
        </w:rPr>
        <w:t xml:space="preserve"> (</w:t>
      </w:r>
      <w:r w:rsidR="00057D96">
        <w:rPr>
          <w:sz w:val="28"/>
          <w:szCs w:val="28"/>
        </w:rPr>
        <w:t xml:space="preserve">нормативні документи, </w:t>
      </w:r>
      <w:r w:rsidR="00057D96" w:rsidRPr="00416120">
        <w:rPr>
          <w:sz w:val="28"/>
          <w:szCs w:val="28"/>
        </w:rPr>
        <w:t xml:space="preserve">навчальні програмами Нової української школи,  підручниками, </w:t>
      </w:r>
      <w:r w:rsidR="00057D96">
        <w:rPr>
          <w:sz w:val="28"/>
          <w:szCs w:val="28"/>
        </w:rPr>
        <w:t xml:space="preserve">зошити із друкованою основою, </w:t>
      </w:r>
      <w:r w:rsidR="00057D96" w:rsidRPr="00416120">
        <w:rPr>
          <w:sz w:val="28"/>
          <w:szCs w:val="28"/>
        </w:rPr>
        <w:t>посібники д</w:t>
      </w:r>
      <w:r w:rsidR="00057D96">
        <w:rPr>
          <w:sz w:val="28"/>
          <w:szCs w:val="28"/>
        </w:rPr>
        <w:t>ля вчителя, методичні матеріали; інноваційні технології</w:t>
      </w:r>
      <w:r w:rsidR="00057D96" w:rsidRPr="00416120">
        <w:rPr>
          <w:sz w:val="28"/>
          <w:szCs w:val="28"/>
        </w:rPr>
        <w:t xml:space="preserve"> організації освітнього процесу у початковій школі;</w:t>
      </w:r>
      <w:r w:rsidR="00057D96" w:rsidRPr="0025664F">
        <w:rPr>
          <w:sz w:val="28"/>
          <w:szCs w:val="28"/>
        </w:rPr>
        <w:t xml:space="preserve"> </w:t>
      </w:r>
      <w:r w:rsidR="00057D96">
        <w:rPr>
          <w:sz w:val="28"/>
          <w:szCs w:val="28"/>
        </w:rPr>
        <w:t>сучасні засоби навчання та методика</w:t>
      </w:r>
      <w:r w:rsidR="00057D96" w:rsidRPr="0025664F">
        <w:rPr>
          <w:sz w:val="28"/>
          <w:szCs w:val="28"/>
        </w:rPr>
        <w:t xml:space="preserve"> їх використання</w:t>
      </w:r>
      <w:r w:rsidR="00057D96">
        <w:rPr>
          <w:sz w:val="28"/>
          <w:szCs w:val="28"/>
        </w:rPr>
        <w:t>)</w:t>
      </w:r>
      <w:r w:rsidR="00057D96" w:rsidRPr="0025664F">
        <w:rPr>
          <w:sz w:val="28"/>
          <w:szCs w:val="28"/>
        </w:rPr>
        <w:t xml:space="preserve">; </w:t>
      </w:r>
      <w:r w:rsidR="00057D96">
        <w:rPr>
          <w:i/>
          <w:sz w:val="28"/>
          <w:szCs w:val="28"/>
        </w:rPr>
        <w:t>вивчення</w:t>
      </w:r>
      <w:r w:rsidR="00057D96">
        <w:rPr>
          <w:sz w:val="28"/>
          <w:szCs w:val="28"/>
        </w:rPr>
        <w:t xml:space="preserve"> (дисципліни, передбачені навчальним планом)</w:t>
      </w:r>
      <w:r w:rsidR="00057D96" w:rsidRPr="0025664F">
        <w:rPr>
          <w:sz w:val="28"/>
          <w:szCs w:val="28"/>
        </w:rPr>
        <w:t xml:space="preserve">; </w:t>
      </w:r>
      <w:r w:rsidR="00057D96">
        <w:rPr>
          <w:i/>
          <w:sz w:val="28"/>
          <w:szCs w:val="28"/>
        </w:rPr>
        <w:t xml:space="preserve">розвиток </w:t>
      </w:r>
      <w:r w:rsidR="00057D96" w:rsidRPr="0025664F">
        <w:rPr>
          <w:sz w:val="28"/>
          <w:szCs w:val="28"/>
        </w:rPr>
        <w:t>(</w:t>
      </w:r>
      <w:r w:rsidR="00057D96">
        <w:rPr>
          <w:sz w:val="28"/>
          <w:szCs w:val="28"/>
        </w:rPr>
        <w:t>уявлення</w:t>
      </w:r>
      <w:r w:rsidR="00057D96" w:rsidRPr="0025664F">
        <w:rPr>
          <w:sz w:val="28"/>
          <w:szCs w:val="28"/>
        </w:rPr>
        <w:t xml:space="preserve"> про </w:t>
      </w:r>
      <w:r w:rsidR="00057D96">
        <w:rPr>
          <w:sz w:val="28"/>
          <w:szCs w:val="28"/>
        </w:rPr>
        <w:t>педагогічну діяльність</w:t>
      </w:r>
      <w:r w:rsidR="00057D96" w:rsidRPr="0025664F">
        <w:rPr>
          <w:sz w:val="28"/>
          <w:szCs w:val="28"/>
        </w:rPr>
        <w:t xml:space="preserve"> вч</w:t>
      </w:r>
      <w:r w:rsidR="00057D96">
        <w:rPr>
          <w:sz w:val="28"/>
          <w:szCs w:val="28"/>
        </w:rPr>
        <w:t>ителя початкової школи; творчих здібностей, логічного та критичного мислення, м</w:t>
      </w:r>
      <w:r w:rsidR="00057D96" w:rsidRPr="00D432AD">
        <w:rPr>
          <w:sz w:val="28"/>
          <w:szCs w:val="28"/>
        </w:rPr>
        <w:t>’</w:t>
      </w:r>
      <w:r w:rsidR="00057D96">
        <w:rPr>
          <w:sz w:val="28"/>
          <w:szCs w:val="28"/>
        </w:rPr>
        <w:t>яких педагогічних навичок</w:t>
      </w:r>
      <w:r w:rsidR="00057D96" w:rsidRPr="0025664F">
        <w:rPr>
          <w:sz w:val="28"/>
          <w:szCs w:val="28"/>
        </w:rPr>
        <w:t>; педагогічної майстерності;</w:t>
      </w:r>
      <w:r w:rsidR="00057D96">
        <w:rPr>
          <w:sz w:val="28"/>
          <w:szCs w:val="28"/>
        </w:rPr>
        <w:t xml:space="preserve"> бажання займатися самоо</w:t>
      </w:r>
      <w:r>
        <w:rPr>
          <w:sz w:val="28"/>
          <w:szCs w:val="28"/>
        </w:rPr>
        <w:t>світою</w:t>
      </w:r>
      <w:r w:rsidR="00057D96" w:rsidRPr="0025664F">
        <w:rPr>
          <w:sz w:val="28"/>
          <w:szCs w:val="28"/>
        </w:rPr>
        <w:t>.</w:t>
      </w:r>
      <w:r w:rsidR="00057D96">
        <w:rPr>
          <w:sz w:val="28"/>
          <w:szCs w:val="28"/>
        </w:rPr>
        <w:t xml:space="preserve"> Фахова підготовка майбутнього вчителя охоплює загально педагогічну та методичну підготовки, в яких вивчення циклу природничих дисциплін (основи природознавства, методика викладання </w:t>
      </w:r>
      <w:r>
        <w:rPr>
          <w:sz w:val="28"/>
          <w:szCs w:val="28"/>
        </w:rPr>
        <w:t xml:space="preserve">природничої </w:t>
      </w:r>
      <w:r w:rsidR="00057D96">
        <w:rPr>
          <w:sz w:val="28"/>
          <w:szCs w:val="28"/>
        </w:rPr>
        <w:t xml:space="preserve">освітньої галузі, екологія) посідає одне із провідних місць. </w:t>
      </w:r>
      <w:r w:rsidR="00057D96" w:rsidRPr="00742887">
        <w:rPr>
          <w:sz w:val="28"/>
          <w:szCs w:val="28"/>
        </w:rPr>
        <w:t xml:space="preserve">Якість підготовки майбутніх учителів початкової школи залежить від </w:t>
      </w:r>
      <w:r w:rsidR="00057D96">
        <w:rPr>
          <w:sz w:val="28"/>
          <w:szCs w:val="28"/>
        </w:rPr>
        <w:t xml:space="preserve">доцільності та </w:t>
      </w:r>
      <w:r w:rsidR="00057D96" w:rsidRPr="00742887">
        <w:rPr>
          <w:sz w:val="28"/>
          <w:szCs w:val="28"/>
        </w:rPr>
        <w:t xml:space="preserve">різноманітності </w:t>
      </w:r>
      <w:r w:rsidR="00057D96">
        <w:rPr>
          <w:sz w:val="28"/>
          <w:szCs w:val="28"/>
        </w:rPr>
        <w:t>форм, які впроваджуються</w:t>
      </w:r>
      <w:r w:rsidR="00057D96" w:rsidRPr="00742887">
        <w:rPr>
          <w:sz w:val="28"/>
          <w:szCs w:val="28"/>
        </w:rPr>
        <w:t xml:space="preserve"> в освітній процес</w:t>
      </w:r>
      <w:r w:rsidR="00057D96">
        <w:rPr>
          <w:sz w:val="28"/>
          <w:szCs w:val="28"/>
        </w:rPr>
        <w:t>, стверджує О. </w:t>
      </w:r>
      <w:r w:rsidR="00057D96" w:rsidRPr="00157BAA">
        <w:rPr>
          <w:sz w:val="28"/>
          <w:szCs w:val="28"/>
        </w:rPr>
        <w:t>Грошовенко</w:t>
      </w:r>
      <w:r w:rsidR="00057D96">
        <w:rPr>
          <w:sz w:val="28"/>
          <w:szCs w:val="28"/>
        </w:rPr>
        <w:t xml:space="preserve"> [</w:t>
      </w:r>
      <w:r w:rsidR="000E3696">
        <w:rPr>
          <w:sz w:val="28"/>
          <w:szCs w:val="28"/>
        </w:rPr>
        <w:t>14, с.96</w:t>
      </w:r>
      <w:r w:rsidR="00057D96">
        <w:rPr>
          <w:sz w:val="28"/>
          <w:szCs w:val="28"/>
        </w:rPr>
        <w:t>]</w:t>
      </w:r>
      <w:r w:rsidR="00057D96" w:rsidRPr="00742887">
        <w:rPr>
          <w:sz w:val="28"/>
          <w:szCs w:val="28"/>
        </w:rPr>
        <w:t xml:space="preserve">. </w:t>
      </w:r>
      <w:r w:rsidR="00057D96">
        <w:rPr>
          <w:sz w:val="28"/>
          <w:szCs w:val="28"/>
        </w:rPr>
        <w:t xml:space="preserve">Дослідниця переконана, що підготовка студентів до природоохоронної діяльності передбачає озброєння їх комплексом наукових знань про різноманітні та складні процеси, які відбуваються в довкіллі, суміш хімічних, біологічних, фізичних, антропогенних, соціально-економічних чинників, які на нього впливають. Формуючи природоохоронні уявлення, важливо сконцентрувати увагу студентів на тому, що природа – це один цілісний організм, у якому все пов’язано, взаємозалежить та постійно розвивається. Перебуваючи у системі «природа – людина – суспільство», людина є посередником, який має дбати про розвиток природного середовища </w:t>
      </w:r>
      <w:r w:rsidR="00057D96">
        <w:rPr>
          <w:sz w:val="28"/>
          <w:szCs w:val="28"/>
        </w:rPr>
        <w:lastRenderedPageBreak/>
        <w:t>та забезпечувати стабільний прогрес суспільства, налагоджуючи між ними гармонійні зв’язки, рівноцінно балансуючи між цими двома системами.</w:t>
      </w:r>
    </w:p>
    <w:p w:rsidR="00057D96" w:rsidRDefault="00057D96" w:rsidP="00F31025">
      <w:pPr>
        <w:tabs>
          <w:tab w:val="left" w:pos="0"/>
        </w:tabs>
        <w:spacing w:line="276" w:lineRule="auto"/>
        <w:ind w:firstLine="709"/>
        <w:jc w:val="both"/>
        <w:rPr>
          <w:sz w:val="28"/>
          <w:szCs w:val="28"/>
        </w:rPr>
      </w:pPr>
      <w:r>
        <w:rPr>
          <w:sz w:val="28"/>
          <w:szCs w:val="28"/>
        </w:rPr>
        <w:t>Природоохоронна підготовка майбутніх учителів здійснюється шляхом вивчення комплексу навчальних дисциплін, кожна з яких вузько повідомляє про одну зі сторін природної або соціальної дійсності шляхом виділення певних явищ, об’єктів, процесів зовнішнього світу, адже саме так можна глибоко пізнати їх внутрішню структуру. Проте такий підхід не дозволяє цілісно сприйняти навколишнє середовище, а для природоохоронної діяльності це надзвичайно важливо. Майбутні педагоги мають чітко розуміти, що у ході природоохоронної роботи не можна один об’єкт рятувати за рахунок іншого, свою діяльність потрібно організувати таким чином, щоб не порушити взаємозв’язків у навколишньому середовищі. Саме тому у процесі фахової підготовки необхідно здійснити синтез навчального матеріалу, систематизувати та упорядкувати його так, щоб заповнити прогалини у сприйнятті та розумінні природи студентами, розвинути у них системне бачення наукової картини світу.</w:t>
      </w:r>
    </w:p>
    <w:p w:rsidR="00057D96" w:rsidRDefault="00057D96" w:rsidP="00F31025">
      <w:pPr>
        <w:pStyle w:val="a3"/>
        <w:spacing w:line="276" w:lineRule="auto"/>
        <w:ind w:left="0" w:firstLine="709"/>
        <w:jc w:val="both"/>
        <w:rPr>
          <w:sz w:val="28"/>
          <w:szCs w:val="28"/>
        </w:rPr>
      </w:pPr>
      <w:r>
        <w:rPr>
          <w:sz w:val="28"/>
          <w:szCs w:val="28"/>
        </w:rPr>
        <w:t xml:space="preserve">Цілісно сформувати природничі уявлення та поняття можливо використовуючи систему лекційних, практичних, лабораторних занять тощо. </w:t>
      </w:r>
      <w:r w:rsidRPr="0056505C">
        <w:rPr>
          <w:i/>
          <w:sz w:val="28"/>
          <w:szCs w:val="28"/>
        </w:rPr>
        <w:t>Лекція</w:t>
      </w:r>
      <w:r w:rsidRPr="00F02D54">
        <w:rPr>
          <w:sz w:val="28"/>
          <w:szCs w:val="28"/>
        </w:rPr>
        <w:t xml:space="preserve"> – одна із форм освітнього процесу майбутніх учителів, так званий вид наукового спілкування </w:t>
      </w:r>
      <w:r>
        <w:rPr>
          <w:sz w:val="28"/>
          <w:szCs w:val="28"/>
        </w:rPr>
        <w:t>між викладачем та студентами, який передбачає передачу основних теоретичних положень.</w:t>
      </w:r>
      <w:r w:rsidRPr="00F8736A">
        <w:rPr>
          <w:sz w:val="28"/>
          <w:szCs w:val="28"/>
        </w:rPr>
        <w:t xml:space="preserve"> У лекційному курсі із природничих дисциплін майбутні педагоги засвоюють </w:t>
      </w:r>
      <w:r>
        <w:rPr>
          <w:sz w:val="28"/>
          <w:szCs w:val="28"/>
        </w:rPr>
        <w:t xml:space="preserve">наукову </w:t>
      </w:r>
      <w:r w:rsidRPr="00F8736A">
        <w:rPr>
          <w:sz w:val="28"/>
          <w:szCs w:val="28"/>
        </w:rPr>
        <w:t>систему знань, в</w:t>
      </w:r>
      <w:r>
        <w:rPr>
          <w:sz w:val="28"/>
          <w:szCs w:val="28"/>
        </w:rPr>
        <w:t>ідповідні</w:t>
      </w:r>
      <w:r w:rsidRPr="00F8736A">
        <w:rPr>
          <w:sz w:val="28"/>
          <w:szCs w:val="28"/>
        </w:rPr>
        <w:t xml:space="preserve"> їм </w:t>
      </w:r>
      <w:r>
        <w:rPr>
          <w:sz w:val="28"/>
          <w:szCs w:val="28"/>
        </w:rPr>
        <w:t>закономірності, категорії та принципи; перед студентами повністю розкривається</w:t>
      </w:r>
      <w:r w:rsidRPr="00F8736A">
        <w:rPr>
          <w:sz w:val="28"/>
          <w:szCs w:val="28"/>
        </w:rPr>
        <w:t xml:space="preserve"> </w:t>
      </w:r>
      <w:r>
        <w:rPr>
          <w:sz w:val="28"/>
          <w:szCs w:val="28"/>
        </w:rPr>
        <w:t xml:space="preserve">тематика освітньої дисципліни, основні </w:t>
      </w:r>
      <w:r w:rsidRPr="00F8736A">
        <w:rPr>
          <w:sz w:val="28"/>
          <w:szCs w:val="28"/>
        </w:rPr>
        <w:t>проблем</w:t>
      </w:r>
      <w:r>
        <w:rPr>
          <w:sz w:val="28"/>
          <w:szCs w:val="28"/>
        </w:rPr>
        <w:t xml:space="preserve">и </w:t>
      </w:r>
      <w:r w:rsidRPr="00F8736A">
        <w:rPr>
          <w:sz w:val="28"/>
          <w:szCs w:val="28"/>
        </w:rPr>
        <w:t xml:space="preserve">на ґрунті новітніх наукових </w:t>
      </w:r>
      <w:r>
        <w:rPr>
          <w:sz w:val="28"/>
          <w:szCs w:val="28"/>
        </w:rPr>
        <w:t>підходів. Лекція містить такі структурні компоненти: тема, мета, план, основна та додаткова література, посилання на інтернет-ресурси. М. Поляков обґрунтовує основну мету лекційного заняття та доводить, що лекція має давати систематизовані, структуровані знання із дисципліни, розкривати стан та перспективи подальшого розвитку певної наукової галузі, концентрувати увагу на вузлових проблемах, а також створювати основу для подальшої самоосвіти [</w:t>
      </w:r>
      <w:r w:rsidR="00016810">
        <w:rPr>
          <w:sz w:val="28"/>
          <w:szCs w:val="28"/>
        </w:rPr>
        <w:t>41</w:t>
      </w:r>
      <w:r w:rsidR="000E3696">
        <w:rPr>
          <w:sz w:val="28"/>
          <w:szCs w:val="28"/>
        </w:rPr>
        <w:t>, с. 114</w:t>
      </w:r>
      <w:r>
        <w:rPr>
          <w:sz w:val="28"/>
          <w:szCs w:val="28"/>
        </w:rPr>
        <w:t>]. У своїх дослідженнях Н. Мачинська та С. </w:t>
      </w:r>
      <w:r w:rsidRPr="00C3798D">
        <w:rPr>
          <w:sz w:val="28"/>
          <w:szCs w:val="28"/>
        </w:rPr>
        <w:t>Стельмах</w:t>
      </w:r>
      <w:r>
        <w:rPr>
          <w:sz w:val="28"/>
          <w:szCs w:val="28"/>
        </w:rPr>
        <w:t xml:space="preserve"> класифікують лекції за такими ознаками:</w:t>
      </w:r>
    </w:p>
    <w:p w:rsidR="00057D96" w:rsidRPr="00C3798D" w:rsidRDefault="00057D96" w:rsidP="00C37234">
      <w:pPr>
        <w:pStyle w:val="a3"/>
        <w:numPr>
          <w:ilvl w:val="1"/>
          <w:numId w:val="10"/>
        </w:numPr>
        <w:tabs>
          <w:tab w:val="left" w:pos="567"/>
        </w:tabs>
        <w:spacing w:line="276" w:lineRule="auto"/>
        <w:ind w:left="284"/>
        <w:jc w:val="both"/>
        <w:rPr>
          <w:color w:val="000000"/>
          <w:sz w:val="28"/>
          <w:szCs w:val="28"/>
        </w:rPr>
      </w:pPr>
      <w:r>
        <w:rPr>
          <w:bCs/>
          <w:iCs/>
          <w:color w:val="000000"/>
          <w:sz w:val="28"/>
          <w:szCs w:val="28"/>
        </w:rPr>
        <w:t>з</w:t>
      </w:r>
      <w:r w:rsidRPr="00C3798D">
        <w:rPr>
          <w:bCs/>
          <w:iCs/>
          <w:color w:val="000000"/>
          <w:sz w:val="28"/>
          <w:szCs w:val="28"/>
        </w:rPr>
        <w:t xml:space="preserve">а </w:t>
      </w:r>
      <w:r>
        <w:rPr>
          <w:bCs/>
          <w:iCs/>
          <w:color w:val="000000"/>
          <w:sz w:val="28"/>
          <w:szCs w:val="28"/>
        </w:rPr>
        <w:t>основною</w:t>
      </w:r>
      <w:r w:rsidRPr="00C3798D">
        <w:rPr>
          <w:bCs/>
          <w:iCs/>
          <w:color w:val="000000"/>
          <w:sz w:val="28"/>
          <w:szCs w:val="28"/>
        </w:rPr>
        <w:t xml:space="preserve"> метою:</w:t>
      </w:r>
      <w:r w:rsidRPr="00C3798D">
        <w:rPr>
          <w:color w:val="000000"/>
          <w:sz w:val="28"/>
          <w:szCs w:val="28"/>
        </w:rPr>
        <w:t> </w:t>
      </w:r>
      <w:r>
        <w:rPr>
          <w:color w:val="000000"/>
          <w:sz w:val="28"/>
          <w:szCs w:val="28"/>
        </w:rPr>
        <w:t xml:space="preserve">освітні, </w:t>
      </w:r>
      <w:r w:rsidRPr="00C3798D">
        <w:rPr>
          <w:color w:val="000000"/>
          <w:sz w:val="28"/>
          <w:szCs w:val="28"/>
        </w:rPr>
        <w:t xml:space="preserve">навчальні, </w:t>
      </w:r>
      <w:r>
        <w:rPr>
          <w:color w:val="000000"/>
          <w:sz w:val="28"/>
          <w:szCs w:val="28"/>
        </w:rPr>
        <w:t>виховні, розвиваючі, агітаційні</w:t>
      </w:r>
      <w:r w:rsidRPr="00C3798D">
        <w:rPr>
          <w:color w:val="000000"/>
          <w:sz w:val="28"/>
          <w:szCs w:val="28"/>
        </w:rPr>
        <w:t>. </w:t>
      </w:r>
    </w:p>
    <w:p w:rsidR="00057D96" w:rsidRPr="00C3798D" w:rsidRDefault="00057D96" w:rsidP="00C37234">
      <w:pPr>
        <w:pStyle w:val="a3"/>
        <w:numPr>
          <w:ilvl w:val="1"/>
          <w:numId w:val="10"/>
        </w:numPr>
        <w:tabs>
          <w:tab w:val="left" w:pos="567"/>
        </w:tabs>
        <w:spacing w:line="276" w:lineRule="auto"/>
        <w:ind w:left="284"/>
        <w:jc w:val="both"/>
        <w:rPr>
          <w:color w:val="000000"/>
          <w:sz w:val="28"/>
          <w:szCs w:val="28"/>
        </w:rPr>
      </w:pPr>
      <w:r>
        <w:rPr>
          <w:bCs/>
          <w:iCs/>
          <w:color w:val="000000"/>
          <w:sz w:val="28"/>
          <w:szCs w:val="28"/>
        </w:rPr>
        <w:t>з</w:t>
      </w:r>
      <w:r w:rsidRPr="00C3798D">
        <w:rPr>
          <w:bCs/>
          <w:iCs/>
          <w:color w:val="000000"/>
          <w:sz w:val="28"/>
          <w:szCs w:val="28"/>
        </w:rPr>
        <w:t>а науковим рівнем</w:t>
      </w:r>
      <w:r>
        <w:rPr>
          <w:color w:val="000000"/>
          <w:sz w:val="28"/>
          <w:szCs w:val="28"/>
        </w:rPr>
        <w:t>: академічні та</w:t>
      </w:r>
      <w:r w:rsidRPr="00C3798D">
        <w:rPr>
          <w:color w:val="000000"/>
          <w:sz w:val="28"/>
          <w:szCs w:val="28"/>
        </w:rPr>
        <w:t xml:space="preserve"> популярні. </w:t>
      </w:r>
    </w:p>
    <w:p w:rsidR="00057D96" w:rsidRPr="00C3798D" w:rsidRDefault="00057D96" w:rsidP="00C37234">
      <w:pPr>
        <w:pStyle w:val="a3"/>
        <w:numPr>
          <w:ilvl w:val="1"/>
          <w:numId w:val="10"/>
        </w:numPr>
        <w:tabs>
          <w:tab w:val="left" w:pos="567"/>
        </w:tabs>
        <w:spacing w:line="276" w:lineRule="auto"/>
        <w:ind w:left="284"/>
        <w:jc w:val="both"/>
        <w:rPr>
          <w:color w:val="000000"/>
          <w:sz w:val="28"/>
          <w:szCs w:val="28"/>
        </w:rPr>
      </w:pPr>
      <w:r>
        <w:rPr>
          <w:bCs/>
          <w:iCs/>
          <w:color w:val="000000"/>
          <w:sz w:val="28"/>
          <w:szCs w:val="28"/>
        </w:rPr>
        <w:t>з</w:t>
      </w:r>
      <w:r w:rsidRPr="00C3798D">
        <w:rPr>
          <w:bCs/>
          <w:iCs/>
          <w:color w:val="000000"/>
          <w:sz w:val="28"/>
          <w:szCs w:val="28"/>
        </w:rPr>
        <w:t>а дидактичними завданнями:</w:t>
      </w:r>
      <w:r w:rsidRPr="00C3798D">
        <w:rPr>
          <w:color w:val="000000"/>
          <w:sz w:val="28"/>
          <w:szCs w:val="28"/>
        </w:rPr>
        <w:t xml:space="preserve"> вступні, </w:t>
      </w:r>
      <w:r>
        <w:rPr>
          <w:color w:val="000000"/>
          <w:sz w:val="28"/>
          <w:szCs w:val="28"/>
        </w:rPr>
        <w:t xml:space="preserve">оглядові, </w:t>
      </w:r>
      <w:r w:rsidRPr="00C3798D">
        <w:rPr>
          <w:color w:val="000000"/>
          <w:sz w:val="28"/>
          <w:szCs w:val="28"/>
        </w:rPr>
        <w:t xml:space="preserve">поточні, </w:t>
      </w:r>
      <w:r>
        <w:rPr>
          <w:color w:val="000000"/>
          <w:sz w:val="28"/>
          <w:szCs w:val="28"/>
        </w:rPr>
        <w:t xml:space="preserve">узагальнюючі, </w:t>
      </w:r>
      <w:r w:rsidRPr="00C3798D">
        <w:rPr>
          <w:color w:val="000000"/>
          <w:sz w:val="28"/>
          <w:szCs w:val="28"/>
        </w:rPr>
        <w:t xml:space="preserve">заключні, </w:t>
      </w:r>
      <w:r>
        <w:rPr>
          <w:color w:val="000000"/>
          <w:sz w:val="28"/>
          <w:szCs w:val="28"/>
        </w:rPr>
        <w:t>лекції-консультації, лекції-в</w:t>
      </w:r>
      <w:r w:rsidRPr="00C3798D">
        <w:rPr>
          <w:color w:val="000000"/>
          <w:sz w:val="28"/>
          <w:szCs w:val="28"/>
        </w:rPr>
        <w:t>ізуалізації. </w:t>
      </w:r>
    </w:p>
    <w:p w:rsidR="00057D96" w:rsidRDefault="00057D96" w:rsidP="00C37234">
      <w:pPr>
        <w:pStyle w:val="a3"/>
        <w:numPr>
          <w:ilvl w:val="1"/>
          <w:numId w:val="10"/>
        </w:numPr>
        <w:tabs>
          <w:tab w:val="left" w:pos="567"/>
        </w:tabs>
        <w:spacing w:line="276" w:lineRule="auto"/>
        <w:ind w:left="284"/>
        <w:jc w:val="both"/>
        <w:rPr>
          <w:sz w:val="28"/>
          <w:szCs w:val="28"/>
        </w:rPr>
      </w:pPr>
      <w:r>
        <w:rPr>
          <w:bCs/>
          <w:iCs/>
          <w:color w:val="000000"/>
          <w:sz w:val="28"/>
          <w:szCs w:val="28"/>
        </w:rPr>
        <w:t>з</w:t>
      </w:r>
      <w:r w:rsidRPr="00C3798D">
        <w:rPr>
          <w:bCs/>
          <w:iCs/>
          <w:color w:val="000000"/>
          <w:sz w:val="28"/>
          <w:szCs w:val="28"/>
        </w:rPr>
        <w:t>а способом викладу матеріалу</w:t>
      </w:r>
      <w:r w:rsidRPr="00C3798D">
        <w:rPr>
          <w:color w:val="000000"/>
          <w:sz w:val="28"/>
          <w:szCs w:val="28"/>
        </w:rPr>
        <w:t>: бінарні, лекції-диску</w:t>
      </w:r>
      <w:r>
        <w:rPr>
          <w:color w:val="000000"/>
          <w:sz w:val="28"/>
          <w:szCs w:val="28"/>
        </w:rPr>
        <w:t>сії, проблемні лекції, лекції-</w:t>
      </w:r>
      <w:r w:rsidRPr="00C3798D">
        <w:rPr>
          <w:color w:val="000000"/>
          <w:sz w:val="28"/>
          <w:szCs w:val="28"/>
        </w:rPr>
        <w:t>конференції</w:t>
      </w:r>
      <w:r>
        <w:rPr>
          <w:color w:val="000000"/>
          <w:sz w:val="28"/>
          <w:szCs w:val="28"/>
        </w:rPr>
        <w:t xml:space="preserve"> [</w:t>
      </w:r>
      <w:r w:rsidR="00016810">
        <w:rPr>
          <w:color w:val="000000"/>
          <w:sz w:val="28"/>
          <w:szCs w:val="28"/>
        </w:rPr>
        <w:t>33</w:t>
      </w:r>
      <w:r w:rsidR="00A53713">
        <w:rPr>
          <w:color w:val="000000"/>
          <w:sz w:val="28"/>
          <w:szCs w:val="28"/>
        </w:rPr>
        <w:t>, с.101</w:t>
      </w:r>
      <w:r>
        <w:rPr>
          <w:color w:val="000000"/>
          <w:sz w:val="28"/>
          <w:szCs w:val="28"/>
        </w:rPr>
        <w:t>]</w:t>
      </w:r>
      <w:r w:rsidRPr="00C3798D">
        <w:rPr>
          <w:color w:val="000000"/>
          <w:sz w:val="28"/>
          <w:szCs w:val="28"/>
        </w:rPr>
        <w:t>.</w:t>
      </w:r>
      <w:r>
        <w:rPr>
          <w:sz w:val="28"/>
          <w:szCs w:val="28"/>
        </w:rPr>
        <w:t xml:space="preserve"> </w:t>
      </w:r>
    </w:p>
    <w:p w:rsidR="00057D96" w:rsidRDefault="00057D96" w:rsidP="00F31025">
      <w:pPr>
        <w:pStyle w:val="a3"/>
        <w:tabs>
          <w:tab w:val="left" w:pos="567"/>
        </w:tabs>
        <w:spacing w:line="276" w:lineRule="auto"/>
        <w:ind w:left="0" w:firstLine="709"/>
        <w:jc w:val="both"/>
        <w:rPr>
          <w:sz w:val="28"/>
          <w:szCs w:val="28"/>
        </w:rPr>
      </w:pPr>
      <w:r>
        <w:rPr>
          <w:sz w:val="28"/>
          <w:szCs w:val="28"/>
        </w:rPr>
        <w:t xml:space="preserve">На нашу думку, усі запропоновані види лекцій є доцільними та необхідними у процесі формування готовності майбутніх учителів до </w:t>
      </w:r>
      <w:r>
        <w:rPr>
          <w:sz w:val="28"/>
          <w:szCs w:val="28"/>
        </w:rPr>
        <w:lastRenderedPageBreak/>
        <w:t xml:space="preserve">природоохоронної діяльності. У ході лекційного курсу студенти зможуть отримати природничо-наукові знання, поглибити розуміння взаємозв’язків та взаємозалежностей, які відбуваються у природі, осягнути екологічні проблеми та здійснювати пошук шляхів їх вирішення. Лекції розкривають усі особливості природоохоронної діяльності, яку здійснюють учителі у початковій школі, формують необхідний методичний запас, розвивають панорамність екологічного мислення, включають студентів у активну природозахисну роботу. </w:t>
      </w:r>
      <w:r w:rsidRPr="00186D19">
        <w:rPr>
          <w:sz w:val="28"/>
          <w:szCs w:val="28"/>
        </w:rPr>
        <w:t>У процесі формування готовності майбутніх учителів до природоохоронної діяльності доречно використовувати також нетрадиційні форми лекцій, а саме: міні-лекція, багатоцільова лекція, проблемна, лекція із попередньо запланованими помилками, лекція-конференція, лекція-брифінг тощо.</w:t>
      </w:r>
      <w:r>
        <w:rPr>
          <w:sz w:val="28"/>
          <w:szCs w:val="28"/>
        </w:rPr>
        <w:t xml:space="preserve"> Нетрадиційні форми викладу лекційного матеріалу сприяють розвиткові логічного, критичного та творчого мислення майбутніх учителів, дозволяють побачити екологічну проблему із усіх ракурсів та спроектувати найвдаліший спосіб її вирішення. </w:t>
      </w:r>
    </w:p>
    <w:p w:rsidR="00057D96" w:rsidRDefault="00057D96" w:rsidP="00F31025">
      <w:pPr>
        <w:pStyle w:val="a3"/>
        <w:spacing w:line="276" w:lineRule="auto"/>
        <w:ind w:left="0" w:firstLine="709"/>
        <w:jc w:val="both"/>
        <w:rPr>
          <w:sz w:val="28"/>
          <w:szCs w:val="28"/>
        </w:rPr>
      </w:pPr>
      <w:r w:rsidRPr="007F058F">
        <w:rPr>
          <w:sz w:val="28"/>
          <w:szCs w:val="28"/>
        </w:rPr>
        <w:t>Особливої уваги у процесі формування готовності майбутніх учителів до природоохоронної діяльності заслуговує технологія «перевернутого класу».</w:t>
      </w:r>
      <w:r>
        <w:rPr>
          <w:sz w:val="28"/>
          <w:szCs w:val="28"/>
        </w:rPr>
        <w:t xml:space="preserve"> Це типова для європейських закладів вищої освіти модель навчання </w:t>
      </w:r>
      <w:r w:rsidRPr="007F058F">
        <w:rPr>
          <w:sz w:val="28"/>
          <w:szCs w:val="28"/>
        </w:rPr>
        <w:t>(flipped classroom)</w:t>
      </w:r>
      <w:r>
        <w:rPr>
          <w:sz w:val="28"/>
          <w:szCs w:val="28"/>
        </w:rPr>
        <w:t xml:space="preserve">, у якій висвітлення лекційного матеріалу та організація самостійних домашніх завдань подані навпаки. </w:t>
      </w:r>
      <w:r w:rsidRPr="003207A4">
        <w:rPr>
          <w:sz w:val="28"/>
          <w:szCs w:val="28"/>
        </w:rPr>
        <w:t>Суть технології полягає в тому, що майбутні педагоги вдома переглядають короткі  відео-лекції, а у ході аудиторних занять приділяється час на обговорення незрозумілих понять, дискусії, виконання вправ тощо. Відео-лекції є ключовим компонентом у технології «перевернутого класу», вони створюються в мережі Інтернет аб</w:t>
      </w:r>
      <w:r w:rsidR="00A53713">
        <w:rPr>
          <w:sz w:val="28"/>
          <w:szCs w:val="28"/>
        </w:rPr>
        <w:t>о на певній онлайн-платформі</w:t>
      </w:r>
      <w:r w:rsidRPr="003207A4">
        <w:rPr>
          <w:sz w:val="28"/>
          <w:szCs w:val="28"/>
        </w:rPr>
        <w:t>.</w:t>
      </w:r>
      <w:r>
        <w:rPr>
          <w:sz w:val="28"/>
          <w:szCs w:val="28"/>
        </w:rPr>
        <w:t xml:space="preserve"> Потужними інструментами для сучасного викладача є сервіси Google (YouTube, Google</w:t>
      </w:r>
      <w:r w:rsidRPr="00886096">
        <w:rPr>
          <w:sz w:val="28"/>
          <w:szCs w:val="28"/>
        </w:rPr>
        <w:t xml:space="preserve"> </w:t>
      </w:r>
      <w:r>
        <w:rPr>
          <w:sz w:val="28"/>
          <w:szCs w:val="28"/>
          <w:lang w:val="en-US"/>
        </w:rPr>
        <w:t>Classroom</w:t>
      </w:r>
      <w:r w:rsidRPr="00886096">
        <w:rPr>
          <w:sz w:val="28"/>
          <w:szCs w:val="28"/>
        </w:rPr>
        <w:t xml:space="preserve">, Google Drive), </w:t>
      </w:r>
      <w:r>
        <w:rPr>
          <w:sz w:val="28"/>
          <w:szCs w:val="28"/>
          <w:lang w:val="en-US"/>
        </w:rPr>
        <w:t>Microsoft</w:t>
      </w:r>
      <w:r w:rsidRPr="00886096">
        <w:rPr>
          <w:sz w:val="28"/>
          <w:szCs w:val="28"/>
        </w:rPr>
        <w:t xml:space="preserve"> Office (Video, Power Point, Sway та інші), онлайнові редактори відео (JayCut, Animoto, One True Media, Stupeflix, Movie Masher), онлайнові редактори тестів та опитувальників (Google Forms,</w:t>
      </w:r>
      <w:r>
        <w:rPr>
          <w:sz w:val="28"/>
          <w:szCs w:val="28"/>
        </w:rPr>
        <w:t xml:space="preserve"> Майстер тест, Online Тest Рad</w:t>
      </w:r>
      <w:r w:rsidRPr="00886096">
        <w:rPr>
          <w:sz w:val="28"/>
          <w:szCs w:val="28"/>
        </w:rPr>
        <w:t xml:space="preserve"> </w:t>
      </w:r>
      <w:r>
        <w:rPr>
          <w:sz w:val="28"/>
          <w:szCs w:val="28"/>
        </w:rPr>
        <w:t>тощо), а також вправ, ігор</w:t>
      </w:r>
      <w:r w:rsidRPr="00886096">
        <w:rPr>
          <w:sz w:val="28"/>
          <w:szCs w:val="28"/>
        </w:rPr>
        <w:t xml:space="preserve"> пазлів (Learningapps.org, Wizer.me, Zondle, Study Stack, ClassTools.NET тощо) </w:t>
      </w:r>
      <w:r>
        <w:rPr>
          <w:sz w:val="28"/>
          <w:szCs w:val="28"/>
        </w:rPr>
        <w:t>[</w:t>
      </w:r>
      <w:r w:rsidR="00016810">
        <w:rPr>
          <w:sz w:val="28"/>
          <w:szCs w:val="28"/>
        </w:rPr>
        <w:t>62</w:t>
      </w:r>
      <w:r>
        <w:rPr>
          <w:sz w:val="28"/>
          <w:szCs w:val="28"/>
        </w:rPr>
        <w:t>]</w:t>
      </w:r>
      <w:r w:rsidRPr="00886096">
        <w:rPr>
          <w:sz w:val="28"/>
          <w:szCs w:val="28"/>
        </w:rPr>
        <w:t xml:space="preserve">. </w:t>
      </w:r>
      <w:r>
        <w:rPr>
          <w:sz w:val="28"/>
          <w:szCs w:val="28"/>
        </w:rPr>
        <w:t>У ході реалізації технології викладач із ролі транслятора переходить до ролі організатора, координатора, студенти мають можливість глибше засвоїти навчальний матеріал, сконцентрувати увагу на невідомому саме для них та у ході діалогу із викладачем повністю заповнити незрозумілі під час самостійного опрацювання прогалини. Позитивним у технології «перевернутий клас» є те, що студенти можуть переглядати відео-лекції у зручний для них час та робити власні конспекти чи нотатки. У своєму дослідженні Н. Приходькіна [</w:t>
      </w:r>
      <w:r w:rsidR="00A53713">
        <w:rPr>
          <w:sz w:val="28"/>
          <w:szCs w:val="28"/>
        </w:rPr>
        <w:t>4</w:t>
      </w:r>
      <w:r w:rsidR="00016810">
        <w:rPr>
          <w:sz w:val="28"/>
          <w:szCs w:val="28"/>
        </w:rPr>
        <w:t>4</w:t>
      </w:r>
      <w:r>
        <w:rPr>
          <w:sz w:val="28"/>
          <w:szCs w:val="28"/>
        </w:rPr>
        <w:t>] пропонує порівняльний аналіз між традиційним та «перевернутим» підходом до організації освітнього процесу студентів (Таблиця</w:t>
      </w:r>
      <w:r w:rsidR="00A53713">
        <w:rPr>
          <w:sz w:val="28"/>
          <w:szCs w:val="28"/>
        </w:rPr>
        <w:t xml:space="preserve"> 1</w:t>
      </w:r>
      <w:r>
        <w:rPr>
          <w:sz w:val="28"/>
          <w:szCs w:val="28"/>
        </w:rPr>
        <w:t>).</w:t>
      </w:r>
    </w:p>
    <w:p w:rsidR="00057D96" w:rsidRPr="00F035E6" w:rsidRDefault="00057D96" w:rsidP="00F31025">
      <w:pPr>
        <w:pStyle w:val="a3"/>
        <w:spacing w:line="276" w:lineRule="auto"/>
        <w:ind w:left="0" w:firstLine="709"/>
        <w:jc w:val="right"/>
        <w:rPr>
          <w:b/>
          <w:sz w:val="28"/>
          <w:szCs w:val="28"/>
        </w:rPr>
      </w:pPr>
      <w:r w:rsidRPr="00F035E6">
        <w:rPr>
          <w:b/>
          <w:sz w:val="28"/>
          <w:szCs w:val="28"/>
        </w:rPr>
        <w:lastRenderedPageBreak/>
        <w:t>Таблиця</w:t>
      </w:r>
      <w:r w:rsidR="00A53713">
        <w:rPr>
          <w:b/>
          <w:sz w:val="28"/>
          <w:szCs w:val="28"/>
        </w:rPr>
        <w:t xml:space="preserve"> 1</w:t>
      </w:r>
    </w:p>
    <w:p w:rsidR="00057D96" w:rsidRPr="00F035E6" w:rsidRDefault="00057D96" w:rsidP="00F31025">
      <w:pPr>
        <w:pStyle w:val="a3"/>
        <w:spacing w:line="276" w:lineRule="auto"/>
        <w:ind w:left="0" w:firstLine="709"/>
        <w:jc w:val="right"/>
        <w:rPr>
          <w:b/>
        </w:rPr>
      </w:pPr>
      <w:r w:rsidRPr="00F035E6">
        <w:rPr>
          <w:b/>
          <w:sz w:val="28"/>
          <w:szCs w:val="28"/>
        </w:rPr>
        <w:t>Порівняння традиційного та «перевернутого» підходів у системі вищої освіти студентів</w:t>
      </w:r>
    </w:p>
    <w:tbl>
      <w:tblPr>
        <w:tblStyle w:val="a5"/>
        <w:tblW w:w="0" w:type="auto"/>
        <w:tblLook w:val="04A0"/>
      </w:tblPr>
      <w:tblGrid>
        <w:gridCol w:w="2093"/>
        <w:gridCol w:w="4111"/>
        <w:gridCol w:w="3651"/>
      </w:tblGrid>
      <w:tr w:rsidR="00057D96" w:rsidTr="00BA2EFF">
        <w:tc>
          <w:tcPr>
            <w:tcW w:w="2093" w:type="dxa"/>
          </w:tcPr>
          <w:p w:rsidR="00057D96" w:rsidRDefault="00057D96" w:rsidP="00F31025">
            <w:pPr>
              <w:pStyle w:val="a3"/>
              <w:tabs>
                <w:tab w:val="left" w:pos="567"/>
              </w:tabs>
              <w:spacing w:line="276" w:lineRule="auto"/>
              <w:ind w:left="0"/>
              <w:jc w:val="both"/>
              <w:rPr>
                <w:sz w:val="28"/>
                <w:szCs w:val="28"/>
              </w:rPr>
            </w:pPr>
          </w:p>
        </w:tc>
        <w:tc>
          <w:tcPr>
            <w:tcW w:w="4111" w:type="dxa"/>
          </w:tcPr>
          <w:p w:rsidR="00057D96" w:rsidRPr="00FA294E" w:rsidRDefault="00057D96" w:rsidP="00F31025">
            <w:pPr>
              <w:pStyle w:val="a3"/>
              <w:tabs>
                <w:tab w:val="left" w:pos="567"/>
              </w:tabs>
              <w:spacing w:line="276" w:lineRule="auto"/>
              <w:ind w:left="0"/>
              <w:jc w:val="center"/>
              <w:rPr>
                <w:b/>
                <w:sz w:val="28"/>
                <w:szCs w:val="28"/>
              </w:rPr>
            </w:pPr>
            <w:r w:rsidRPr="00FA294E">
              <w:rPr>
                <w:b/>
                <w:sz w:val="28"/>
                <w:szCs w:val="28"/>
              </w:rPr>
              <w:t>Традиційний підхід</w:t>
            </w:r>
          </w:p>
        </w:tc>
        <w:tc>
          <w:tcPr>
            <w:tcW w:w="3651" w:type="dxa"/>
          </w:tcPr>
          <w:p w:rsidR="00057D96" w:rsidRPr="00FA294E" w:rsidRDefault="00057D96" w:rsidP="00F31025">
            <w:pPr>
              <w:pStyle w:val="a3"/>
              <w:tabs>
                <w:tab w:val="left" w:pos="567"/>
              </w:tabs>
              <w:spacing w:line="276" w:lineRule="auto"/>
              <w:ind w:left="0"/>
              <w:jc w:val="center"/>
              <w:rPr>
                <w:b/>
                <w:sz w:val="28"/>
                <w:szCs w:val="28"/>
              </w:rPr>
            </w:pPr>
            <w:r>
              <w:rPr>
                <w:b/>
                <w:sz w:val="28"/>
                <w:szCs w:val="28"/>
              </w:rPr>
              <w:t>«</w:t>
            </w:r>
            <w:r w:rsidRPr="00FA294E">
              <w:rPr>
                <w:b/>
                <w:sz w:val="28"/>
                <w:szCs w:val="28"/>
              </w:rPr>
              <w:t>Перевернутий</w:t>
            </w:r>
            <w:r>
              <w:rPr>
                <w:b/>
                <w:sz w:val="28"/>
                <w:szCs w:val="28"/>
              </w:rPr>
              <w:t>»</w:t>
            </w:r>
            <w:r w:rsidRPr="00FA294E">
              <w:rPr>
                <w:b/>
                <w:sz w:val="28"/>
                <w:szCs w:val="28"/>
              </w:rPr>
              <w:t xml:space="preserve"> підхід</w:t>
            </w:r>
          </w:p>
        </w:tc>
      </w:tr>
      <w:tr w:rsidR="00057D96" w:rsidTr="00BA2EFF">
        <w:tc>
          <w:tcPr>
            <w:tcW w:w="2093" w:type="dxa"/>
          </w:tcPr>
          <w:p w:rsidR="00057D96" w:rsidRDefault="00057D96" w:rsidP="00F31025">
            <w:pPr>
              <w:pStyle w:val="a3"/>
              <w:tabs>
                <w:tab w:val="left" w:pos="567"/>
              </w:tabs>
              <w:spacing w:line="276" w:lineRule="auto"/>
              <w:ind w:left="0"/>
              <w:jc w:val="both"/>
              <w:rPr>
                <w:sz w:val="28"/>
                <w:szCs w:val="28"/>
              </w:rPr>
            </w:pPr>
            <w:r>
              <w:rPr>
                <w:sz w:val="28"/>
                <w:szCs w:val="28"/>
              </w:rPr>
              <w:t>Студент</w:t>
            </w:r>
          </w:p>
        </w:tc>
        <w:tc>
          <w:tcPr>
            <w:tcW w:w="4111" w:type="dxa"/>
          </w:tcPr>
          <w:p w:rsidR="00057D96" w:rsidRPr="00074433" w:rsidRDefault="00057D96" w:rsidP="00F31025">
            <w:pPr>
              <w:pStyle w:val="a3"/>
              <w:tabs>
                <w:tab w:val="left" w:pos="567"/>
              </w:tabs>
              <w:spacing w:line="276" w:lineRule="auto"/>
              <w:ind w:left="0"/>
              <w:jc w:val="both"/>
              <w:rPr>
                <w:sz w:val="28"/>
                <w:szCs w:val="28"/>
              </w:rPr>
            </w:pPr>
            <w:r w:rsidRPr="00074433">
              <w:rPr>
                <w:sz w:val="28"/>
                <w:szCs w:val="28"/>
              </w:rPr>
              <w:t>Пасивність у сприйнятті навчального матеріалу, низька ініціативність. Алгоритм навчання здійснюється за схемою «послухай –  запам'ятай – озвуч».</w:t>
            </w:r>
          </w:p>
        </w:tc>
        <w:tc>
          <w:tcPr>
            <w:tcW w:w="3651" w:type="dxa"/>
          </w:tcPr>
          <w:p w:rsidR="00057D96" w:rsidRPr="00074433" w:rsidRDefault="00057D96" w:rsidP="00F31025">
            <w:pPr>
              <w:pStyle w:val="a3"/>
              <w:tabs>
                <w:tab w:val="left" w:pos="567"/>
              </w:tabs>
              <w:spacing w:line="276" w:lineRule="auto"/>
              <w:ind w:left="0"/>
              <w:jc w:val="both"/>
              <w:rPr>
                <w:sz w:val="28"/>
                <w:szCs w:val="28"/>
              </w:rPr>
            </w:pPr>
            <w:r w:rsidRPr="00074433">
              <w:rPr>
                <w:sz w:val="28"/>
                <w:szCs w:val="28"/>
              </w:rPr>
              <w:t xml:space="preserve">Активна участь у освітньому процесі та взаємодія із усіма його учасниками. Осмислене навчання. </w:t>
            </w:r>
          </w:p>
        </w:tc>
      </w:tr>
      <w:tr w:rsidR="00057D96" w:rsidTr="00BA2EFF">
        <w:tc>
          <w:tcPr>
            <w:tcW w:w="2093" w:type="dxa"/>
          </w:tcPr>
          <w:p w:rsidR="00057D96" w:rsidRDefault="00057D96" w:rsidP="00F31025">
            <w:pPr>
              <w:pStyle w:val="a3"/>
              <w:tabs>
                <w:tab w:val="left" w:pos="567"/>
              </w:tabs>
              <w:spacing w:line="276" w:lineRule="auto"/>
              <w:ind w:left="0"/>
              <w:jc w:val="both"/>
              <w:rPr>
                <w:sz w:val="28"/>
                <w:szCs w:val="28"/>
              </w:rPr>
            </w:pPr>
            <w:r>
              <w:rPr>
                <w:sz w:val="28"/>
                <w:szCs w:val="28"/>
              </w:rPr>
              <w:t>Інформаційно-комунікаційні технології</w:t>
            </w:r>
          </w:p>
        </w:tc>
        <w:tc>
          <w:tcPr>
            <w:tcW w:w="4111" w:type="dxa"/>
          </w:tcPr>
          <w:p w:rsidR="00057D96" w:rsidRDefault="00057D96" w:rsidP="00F31025">
            <w:pPr>
              <w:pStyle w:val="a3"/>
              <w:tabs>
                <w:tab w:val="left" w:pos="567"/>
              </w:tabs>
              <w:spacing w:line="276" w:lineRule="auto"/>
              <w:ind w:left="0"/>
              <w:jc w:val="both"/>
              <w:rPr>
                <w:sz w:val="28"/>
                <w:szCs w:val="28"/>
              </w:rPr>
            </w:pPr>
            <w:r>
              <w:rPr>
                <w:sz w:val="28"/>
                <w:szCs w:val="28"/>
              </w:rPr>
              <w:t>Використання у освітньому процесі веб-інструментів.</w:t>
            </w:r>
          </w:p>
        </w:tc>
        <w:tc>
          <w:tcPr>
            <w:tcW w:w="3651" w:type="dxa"/>
          </w:tcPr>
          <w:p w:rsidR="00057D96" w:rsidRDefault="00057D96" w:rsidP="00F31025">
            <w:pPr>
              <w:pStyle w:val="a3"/>
              <w:tabs>
                <w:tab w:val="left" w:pos="567"/>
              </w:tabs>
              <w:spacing w:line="276" w:lineRule="auto"/>
              <w:ind w:left="0"/>
              <w:jc w:val="both"/>
              <w:rPr>
                <w:sz w:val="28"/>
                <w:szCs w:val="28"/>
              </w:rPr>
            </w:pPr>
            <w:r>
              <w:rPr>
                <w:sz w:val="28"/>
                <w:szCs w:val="28"/>
              </w:rPr>
              <w:t>Диференціація методів та форм роботи засобами ІКТ.</w:t>
            </w:r>
          </w:p>
        </w:tc>
      </w:tr>
      <w:tr w:rsidR="00057D96" w:rsidTr="00BA2EFF">
        <w:tc>
          <w:tcPr>
            <w:tcW w:w="2093" w:type="dxa"/>
          </w:tcPr>
          <w:p w:rsidR="00057D96" w:rsidRDefault="00057D96" w:rsidP="00F31025">
            <w:pPr>
              <w:pStyle w:val="a3"/>
              <w:tabs>
                <w:tab w:val="left" w:pos="567"/>
              </w:tabs>
              <w:spacing w:line="276" w:lineRule="auto"/>
              <w:ind w:left="0"/>
              <w:jc w:val="both"/>
              <w:rPr>
                <w:sz w:val="28"/>
                <w:szCs w:val="28"/>
              </w:rPr>
            </w:pPr>
            <w:r>
              <w:rPr>
                <w:sz w:val="28"/>
                <w:szCs w:val="28"/>
              </w:rPr>
              <w:t>Викладач</w:t>
            </w:r>
          </w:p>
        </w:tc>
        <w:tc>
          <w:tcPr>
            <w:tcW w:w="4111" w:type="dxa"/>
          </w:tcPr>
          <w:p w:rsidR="00057D96" w:rsidRDefault="00057D96" w:rsidP="00F31025">
            <w:pPr>
              <w:pStyle w:val="a3"/>
              <w:tabs>
                <w:tab w:val="left" w:pos="567"/>
              </w:tabs>
              <w:spacing w:line="276" w:lineRule="auto"/>
              <w:ind w:left="0"/>
              <w:jc w:val="both"/>
              <w:rPr>
                <w:sz w:val="28"/>
                <w:szCs w:val="28"/>
              </w:rPr>
            </w:pPr>
            <w:r>
              <w:rPr>
                <w:sz w:val="28"/>
                <w:szCs w:val="28"/>
              </w:rPr>
              <w:t>Виклад навчального матеріалу, чіткий контроль рівня знань студентів.</w:t>
            </w:r>
          </w:p>
        </w:tc>
        <w:tc>
          <w:tcPr>
            <w:tcW w:w="3651" w:type="dxa"/>
          </w:tcPr>
          <w:p w:rsidR="00057D96" w:rsidRDefault="00057D96" w:rsidP="00F31025">
            <w:pPr>
              <w:pStyle w:val="a3"/>
              <w:tabs>
                <w:tab w:val="left" w:pos="567"/>
              </w:tabs>
              <w:spacing w:line="276" w:lineRule="auto"/>
              <w:ind w:left="0"/>
              <w:jc w:val="both"/>
              <w:rPr>
                <w:sz w:val="28"/>
                <w:szCs w:val="28"/>
              </w:rPr>
            </w:pPr>
            <w:r>
              <w:rPr>
                <w:sz w:val="28"/>
                <w:szCs w:val="28"/>
              </w:rPr>
              <w:t>Створення педагогічної ситуації. Відповідальність за знання покладається на студентів.</w:t>
            </w:r>
          </w:p>
        </w:tc>
      </w:tr>
      <w:tr w:rsidR="00057D96" w:rsidTr="00BA2EFF">
        <w:tc>
          <w:tcPr>
            <w:tcW w:w="2093" w:type="dxa"/>
          </w:tcPr>
          <w:p w:rsidR="00057D96" w:rsidRDefault="00057D96" w:rsidP="00F31025">
            <w:pPr>
              <w:pStyle w:val="a3"/>
              <w:tabs>
                <w:tab w:val="left" w:pos="567"/>
              </w:tabs>
              <w:spacing w:line="276" w:lineRule="auto"/>
              <w:ind w:left="0"/>
              <w:jc w:val="both"/>
              <w:rPr>
                <w:sz w:val="28"/>
                <w:szCs w:val="28"/>
              </w:rPr>
            </w:pPr>
            <w:r>
              <w:rPr>
                <w:sz w:val="28"/>
                <w:szCs w:val="28"/>
              </w:rPr>
              <w:t>Методи</w:t>
            </w:r>
          </w:p>
        </w:tc>
        <w:tc>
          <w:tcPr>
            <w:tcW w:w="4111" w:type="dxa"/>
          </w:tcPr>
          <w:p w:rsidR="00057D96" w:rsidRDefault="00057D96" w:rsidP="00F31025">
            <w:pPr>
              <w:pStyle w:val="a3"/>
              <w:tabs>
                <w:tab w:val="left" w:pos="567"/>
              </w:tabs>
              <w:spacing w:line="276" w:lineRule="auto"/>
              <w:ind w:left="0"/>
              <w:jc w:val="both"/>
              <w:rPr>
                <w:sz w:val="28"/>
                <w:szCs w:val="28"/>
              </w:rPr>
            </w:pPr>
            <w:r>
              <w:rPr>
                <w:sz w:val="28"/>
                <w:szCs w:val="28"/>
              </w:rPr>
              <w:t>Репродуктивні методи, пасивна передача знань.</w:t>
            </w:r>
          </w:p>
        </w:tc>
        <w:tc>
          <w:tcPr>
            <w:tcW w:w="3651" w:type="dxa"/>
          </w:tcPr>
          <w:p w:rsidR="00057D96" w:rsidRDefault="00057D96" w:rsidP="00F31025">
            <w:pPr>
              <w:pStyle w:val="a3"/>
              <w:tabs>
                <w:tab w:val="left" w:pos="567"/>
              </w:tabs>
              <w:spacing w:line="276" w:lineRule="auto"/>
              <w:ind w:left="0"/>
              <w:jc w:val="both"/>
              <w:rPr>
                <w:sz w:val="28"/>
                <w:szCs w:val="28"/>
              </w:rPr>
            </w:pPr>
            <w:r>
              <w:rPr>
                <w:sz w:val="28"/>
                <w:szCs w:val="28"/>
              </w:rPr>
              <w:t>Індивідуальний підхід до кожного студента. Активні та інтерактивні методи у освітньому процесі.</w:t>
            </w:r>
          </w:p>
        </w:tc>
      </w:tr>
      <w:tr w:rsidR="00057D96" w:rsidTr="00BA2EFF">
        <w:tc>
          <w:tcPr>
            <w:tcW w:w="2093" w:type="dxa"/>
          </w:tcPr>
          <w:p w:rsidR="00057D96" w:rsidRDefault="00057D96" w:rsidP="00F31025">
            <w:pPr>
              <w:pStyle w:val="a3"/>
              <w:tabs>
                <w:tab w:val="left" w:pos="567"/>
              </w:tabs>
              <w:spacing w:line="276" w:lineRule="auto"/>
              <w:ind w:left="0"/>
              <w:jc w:val="both"/>
              <w:rPr>
                <w:sz w:val="28"/>
                <w:szCs w:val="28"/>
              </w:rPr>
            </w:pPr>
            <w:r>
              <w:rPr>
                <w:sz w:val="28"/>
                <w:szCs w:val="28"/>
              </w:rPr>
              <w:t>Організація навчального заняття</w:t>
            </w:r>
          </w:p>
        </w:tc>
        <w:tc>
          <w:tcPr>
            <w:tcW w:w="4111" w:type="dxa"/>
          </w:tcPr>
          <w:p w:rsidR="00057D96" w:rsidRDefault="00057D96" w:rsidP="00F31025">
            <w:pPr>
              <w:pStyle w:val="a3"/>
              <w:tabs>
                <w:tab w:val="left" w:pos="567"/>
              </w:tabs>
              <w:spacing w:line="276" w:lineRule="auto"/>
              <w:ind w:left="0"/>
              <w:jc w:val="both"/>
              <w:rPr>
                <w:sz w:val="28"/>
                <w:szCs w:val="28"/>
              </w:rPr>
            </w:pPr>
            <w:r>
              <w:rPr>
                <w:sz w:val="28"/>
                <w:szCs w:val="28"/>
              </w:rPr>
              <w:t>Пасивне сприймання студентами навчального матеріалу.</w:t>
            </w:r>
          </w:p>
        </w:tc>
        <w:tc>
          <w:tcPr>
            <w:tcW w:w="3651" w:type="dxa"/>
          </w:tcPr>
          <w:p w:rsidR="00057D96" w:rsidRDefault="00057D96" w:rsidP="00F31025">
            <w:pPr>
              <w:pStyle w:val="a3"/>
              <w:tabs>
                <w:tab w:val="left" w:pos="567"/>
              </w:tabs>
              <w:spacing w:line="276" w:lineRule="auto"/>
              <w:ind w:left="0"/>
              <w:jc w:val="both"/>
              <w:rPr>
                <w:sz w:val="28"/>
                <w:szCs w:val="28"/>
              </w:rPr>
            </w:pPr>
            <w:r>
              <w:rPr>
                <w:sz w:val="28"/>
                <w:szCs w:val="28"/>
              </w:rPr>
              <w:t>Перегляд відео-лекцій. Активне обговорення.</w:t>
            </w:r>
          </w:p>
        </w:tc>
      </w:tr>
    </w:tbl>
    <w:p w:rsidR="00057D96" w:rsidRDefault="00057D96" w:rsidP="00F31025">
      <w:pPr>
        <w:pStyle w:val="a3"/>
        <w:tabs>
          <w:tab w:val="left" w:pos="567"/>
        </w:tabs>
        <w:spacing w:line="276" w:lineRule="auto"/>
        <w:ind w:left="0" w:firstLine="709"/>
        <w:jc w:val="both"/>
        <w:rPr>
          <w:sz w:val="28"/>
          <w:szCs w:val="28"/>
        </w:rPr>
      </w:pPr>
    </w:p>
    <w:p w:rsidR="00057D96" w:rsidRDefault="00057D96" w:rsidP="00F31025">
      <w:pPr>
        <w:pStyle w:val="a3"/>
        <w:tabs>
          <w:tab w:val="left" w:pos="567"/>
        </w:tabs>
        <w:spacing w:line="276" w:lineRule="auto"/>
        <w:ind w:left="0" w:firstLine="709"/>
        <w:jc w:val="both"/>
        <w:rPr>
          <w:sz w:val="28"/>
          <w:szCs w:val="28"/>
        </w:rPr>
      </w:pPr>
      <w:r>
        <w:rPr>
          <w:sz w:val="28"/>
          <w:szCs w:val="28"/>
        </w:rPr>
        <w:t xml:space="preserve">Лекційний курс із природничо-наукових дисциплін забезпечує майбутніх педагогів чіткими алгоритмами для здійснення природоохоронної діяльності у початковій школі. Проте читання лекцій не дозволяє знайти індивідуальний підхід до кожного студента, забезпечити вдалий зворотній зв’язок. Саме тому окрім лекційних занять у практиці педагогічних закладів вищої освіти використовують семінарські, практичні та лабораторні заняття. </w:t>
      </w:r>
      <w:r w:rsidRPr="00B84DF6">
        <w:rPr>
          <w:sz w:val="28"/>
          <w:szCs w:val="28"/>
        </w:rPr>
        <w:t>Семінар –</w:t>
      </w:r>
      <w:r>
        <w:rPr>
          <w:sz w:val="28"/>
          <w:szCs w:val="28"/>
        </w:rPr>
        <w:t xml:space="preserve"> це</w:t>
      </w:r>
      <w:r w:rsidRPr="00B84DF6">
        <w:rPr>
          <w:sz w:val="28"/>
          <w:szCs w:val="28"/>
        </w:rPr>
        <w:t xml:space="preserve"> метод навчання, у </w:t>
      </w:r>
      <w:r>
        <w:rPr>
          <w:sz w:val="28"/>
          <w:szCs w:val="28"/>
        </w:rPr>
        <w:t>ході</w:t>
      </w:r>
      <w:r w:rsidRPr="00B84DF6">
        <w:rPr>
          <w:sz w:val="28"/>
          <w:szCs w:val="28"/>
        </w:rPr>
        <w:t xml:space="preserve"> якого </w:t>
      </w:r>
      <w:r>
        <w:rPr>
          <w:sz w:val="28"/>
          <w:szCs w:val="28"/>
        </w:rPr>
        <w:t>переважає</w:t>
      </w:r>
      <w:r w:rsidRPr="00B84DF6">
        <w:rPr>
          <w:sz w:val="28"/>
          <w:szCs w:val="28"/>
        </w:rPr>
        <w:t xml:space="preserve"> продуктивно-перетворювальна діяльність. </w:t>
      </w:r>
      <w:r>
        <w:rPr>
          <w:sz w:val="28"/>
          <w:szCs w:val="28"/>
        </w:rPr>
        <w:t xml:space="preserve">У ході семінару студенти здобувають знання у теоретичній площині, у них формуються </w:t>
      </w:r>
      <w:r w:rsidRPr="00B84DF6">
        <w:rPr>
          <w:sz w:val="28"/>
          <w:szCs w:val="28"/>
        </w:rPr>
        <w:t xml:space="preserve">навички самостійної роботи, </w:t>
      </w:r>
      <w:r>
        <w:rPr>
          <w:sz w:val="28"/>
          <w:szCs w:val="28"/>
        </w:rPr>
        <w:t>майбутні педагоги навчаються шукати інформацію, робити короткі нотатки, складати план теоретичної доповіді, писати</w:t>
      </w:r>
      <w:r w:rsidRPr="00B84DF6">
        <w:rPr>
          <w:sz w:val="28"/>
          <w:szCs w:val="28"/>
        </w:rPr>
        <w:t xml:space="preserve"> розгорнуті повідомлення </w:t>
      </w:r>
      <w:r>
        <w:rPr>
          <w:sz w:val="28"/>
          <w:szCs w:val="28"/>
        </w:rPr>
        <w:t xml:space="preserve">та презентувати їх </w:t>
      </w:r>
      <w:r w:rsidRPr="00B84DF6">
        <w:rPr>
          <w:sz w:val="28"/>
          <w:szCs w:val="28"/>
        </w:rPr>
        <w:t xml:space="preserve">перед аудиторією, </w:t>
      </w:r>
      <w:r>
        <w:rPr>
          <w:sz w:val="28"/>
          <w:szCs w:val="28"/>
        </w:rPr>
        <w:t>дискутувати, обговорювати проблемні ситуації</w:t>
      </w:r>
      <w:r w:rsidRPr="00B84DF6">
        <w:rPr>
          <w:sz w:val="28"/>
          <w:szCs w:val="28"/>
        </w:rPr>
        <w:t>.</w:t>
      </w:r>
      <w:r>
        <w:t xml:space="preserve"> </w:t>
      </w:r>
      <w:r w:rsidRPr="008F016A">
        <w:rPr>
          <w:i/>
          <w:sz w:val="28"/>
          <w:szCs w:val="28"/>
        </w:rPr>
        <w:t>Семінарські заняття</w:t>
      </w:r>
      <w:r w:rsidRPr="00520077">
        <w:rPr>
          <w:sz w:val="28"/>
          <w:szCs w:val="28"/>
        </w:rPr>
        <w:t xml:space="preserve"> сприяють розвиткові пізнавальної активності студентів, формують уміння творчо використовувати лекційний матеріал; поглиблюють знання, засвоєні в процесі </w:t>
      </w:r>
      <w:r w:rsidRPr="00520077">
        <w:rPr>
          <w:sz w:val="28"/>
          <w:szCs w:val="28"/>
        </w:rPr>
        <w:lastRenderedPageBreak/>
        <w:t>вивчення предмета; сприяють розвитку творчого та критичного мислення, формуванню умінь чітко та логічно висловлювати і аргументувати свої думки, вести д</w:t>
      </w:r>
      <w:r>
        <w:rPr>
          <w:sz w:val="28"/>
          <w:szCs w:val="28"/>
        </w:rPr>
        <w:t>и</w:t>
      </w:r>
      <w:r w:rsidRPr="00520077">
        <w:rPr>
          <w:sz w:val="28"/>
          <w:szCs w:val="28"/>
        </w:rPr>
        <w:t>скусію, продуктивно критикувати</w:t>
      </w:r>
      <w:r>
        <w:rPr>
          <w:sz w:val="28"/>
          <w:szCs w:val="28"/>
        </w:rPr>
        <w:t xml:space="preserve"> [</w:t>
      </w:r>
      <w:r w:rsidR="00A53713">
        <w:rPr>
          <w:sz w:val="28"/>
          <w:szCs w:val="28"/>
        </w:rPr>
        <w:t>6, с.94</w:t>
      </w:r>
      <w:r>
        <w:rPr>
          <w:sz w:val="28"/>
          <w:szCs w:val="28"/>
        </w:rPr>
        <w:t>]</w:t>
      </w:r>
      <w:r w:rsidRPr="00520077">
        <w:rPr>
          <w:sz w:val="28"/>
          <w:szCs w:val="28"/>
        </w:rPr>
        <w:t>.</w:t>
      </w:r>
      <w:r>
        <w:rPr>
          <w:sz w:val="28"/>
          <w:szCs w:val="28"/>
        </w:rPr>
        <w:t xml:space="preserve"> У процесі фахової підготовки майбутніх учителів використовують також </w:t>
      </w:r>
      <w:r w:rsidRPr="00C04C9D">
        <w:rPr>
          <w:i/>
          <w:sz w:val="28"/>
          <w:szCs w:val="28"/>
        </w:rPr>
        <w:t>практичні заняття</w:t>
      </w:r>
      <w:r>
        <w:rPr>
          <w:sz w:val="28"/>
          <w:szCs w:val="28"/>
        </w:rPr>
        <w:t xml:space="preserve">, </w:t>
      </w:r>
      <w:r w:rsidRPr="00FB62BB">
        <w:rPr>
          <w:sz w:val="28"/>
          <w:szCs w:val="28"/>
        </w:rPr>
        <w:t>які є навчальною формою та передбачають опрацювання теоретичних питань дисципліни, а також формування практичних навичок та умінь, професійних компетентностей шляхом виконання передбачених планом заняття завдань</w:t>
      </w:r>
      <w:r>
        <w:rPr>
          <w:sz w:val="28"/>
          <w:szCs w:val="28"/>
        </w:rPr>
        <w:t xml:space="preserve"> [</w:t>
      </w:r>
      <w:r w:rsidR="00016810">
        <w:rPr>
          <w:sz w:val="28"/>
          <w:szCs w:val="28"/>
        </w:rPr>
        <w:t>36</w:t>
      </w:r>
      <w:r w:rsidR="00A53713">
        <w:rPr>
          <w:sz w:val="28"/>
          <w:szCs w:val="28"/>
        </w:rPr>
        <w:t>, с. 43</w:t>
      </w:r>
      <w:r>
        <w:rPr>
          <w:sz w:val="28"/>
          <w:szCs w:val="28"/>
        </w:rPr>
        <w:t>]</w:t>
      </w:r>
      <w:r w:rsidRPr="00FB62BB">
        <w:rPr>
          <w:sz w:val="28"/>
          <w:szCs w:val="28"/>
        </w:rPr>
        <w:t>.</w:t>
      </w:r>
      <w:r>
        <w:t xml:space="preserve"> </w:t>
      </w:r>
      <w:r>
        <w:rPr>
          <w:sz w:val="28"/>
          <w:szCs w:val="28"/>
        </w:rPr>
        <w:t>Організовувати семінарські та практичні заняття із природничо-наукових дисциплін доречно із використанням кейс-методу. Цінність кейсу полягає в тому, що він одночасно відображає проблему та актуалізує необхідний  комплекс знань для її розв’язання. Кейс передбачає аналіз інформації, пошук основних проблем означеного завдання, пошук та оцінку перспективних шляхів вирішення проблеми, вибір та обґрунтування найефективнішого способу розв’язання завдання [</w:t>
      </w:r>
      <w:r w:rsidR="00016810">
        <w:rPr>
          <w:sz w:val="28"/>
          <w:szCs w:val="28"/>
        </w:rPr>
        <w:t>36</w:t>
      </w:r>
      <w:r w:rsidR="00A53713">
        <w:rPr>
          <w:sz w:val="28"/>
          <w:szCs w:val="28"/>
        </w:rPr>
        <w:t>, с.87</w:t>
      </w:r>
      <w:r>
        <w:rPr>
          <w:sz w:val="28"/>
          <w:szCs w:val="28"/>
        </w:rPr>
        <w:t>]. У процесі використання кейс-методу викладач перестає контролювати освітній процес, він стає співучасником, координатором навчальної діяльності студентів. Розглядаючи проблеми природоохоронного характеру студентам варто пропонувати знайти ефективні способи збереження первоцвітів, допомоги бездомним тваринам, зустрічі перелітних птахів, очищення водойм, примноження природних  ресурсів. Тематика семінарських та практичних занять («Екологія – наука про збереження навколишнього середовища», «Всесвіт. Сонячна система як структурна компонента Всесвіту», «Планета Земля в Сонячній системі», «Літосфера Землі», «Гідросфера – водна оболонка Землі», «Різноманітність рослинного світу», «Методика вивчення природознавства у науковій сфері», «Методи ознайомлення молодших школярів із природою», «Форми організації природознавства у початковій школі» тощо) дозволяє сформувати цілісну природничо-наукову картину світу майбутніх педагогів.</w:t>
      </w:r>
    </w:p>
    <w:p w:rsidR="00057D96" w:rsidRDefault="00057D96" w:rsidP="00F31025">
      <w:pPr>
        <w:pStyle w:val="a3"/>
        <w:tabs>
          <w:tab w:val="left" w:pos="567"/>
        </w:tabs>
        <w:spacing w:line="276" w:lineRule="auto"/>
        <w:ind w:left="0" w:firstLine="709"/>
        <w:jc w:val="both"/>
        <w:rPr>
          <w:sz w:val="28"/>
          <w:szCs w:val="28"/>
        </w:rPr>
      </w:pPr>
      <w:r>
        <w:rPr>
          <w:sz w:val="28"/>
          <w:szCs w:val="28"/>
        </w:rPr>
        <w:t>У своїх дослідженнях Г. Іваниця пропонує структурувати та представляти навчальний матеріал у вигляді:</w:t>
      </w:r>
    </w:p>
    <w:p w:rsidR="00057D96" w:rsidRDefault="00057D96" w:rsidP="00C37234">
      <w:pPr>
        <w:pStyle w:val="a3"/>
        <w:numPr>
          <w:ilvl w:val="0"/>
          <w:numId w:val="11"/>
        </w:numPr>
        <w:tabs>
          <w:tab w:val="left" w:pos="567"/>
        </w:tabs>
        <w:spacing w:line="276" w:lineRule="auto"/>
        <w:jc w:val="both"/>
        <w:rPr>
          <w:sz w:val="28"/>
          <w:szCs w:val="28"/>
        </w:rPr>
      </w:pPr>
      <w:r w:rsidRPr="00730BEC">
        <w:rPr>
          <w:sz w:val="28"/>
          <w:szCs w:val="28"/>
        </w:rPr>
        <w:t>блок-</w:t>
      </w:r>
      <w:r>
        <w:rPr>
          <w:sz w:val="28"/>
          <w:szCs w:val="28"/>
        </w:rPr>
        <w:t>схем</w:t>
      </w:r>
      <w:r w:rsidRPr="00730BEC">
        <w:rPr>
          <w:sz w:val="28"/>
          <w:szCs w:val="28"/>
        </w:rPr>
        <w:t xml:space="preserve"> (логічні та алгоритмічні);</w:t>
      </w:r>
    </w:p>
    <w:p w:rsidR="00057D96" w:rsidRDefault="00057D96" w:rsidP="00C37234">
      <w:pPr>
        <w:pStyle w:val="a3"/>
        <w:numPr>
          <w:ilvl w:val="0"/>
          <w:numId w:val="11"/>
        </w:numPr>
        <w:tabs>
          <w:tab w:val="left" w:pos="567"/>
        </w:tabs>
        <w:spacing w:line="276" w:lineRule="auto"/>
        <w:jc w:val="both"/>
        <w:rPr>
          <w:sz w:val="28"/>
          <w:szCs w:val="28"/>
        </w:rPr>
      </w:pPr>
      <w:r>
        <w:rPr>
          <w:sz w:val="28"/>
          <w:szCs w:val="28"/>
        </w:rPr>
        <w:t>графічних-схем (многокутні: «павучок», «дерево», «будинок»);</w:t>
      </w:r>
    </w:p>
    <w:p w:rsidR="00057D96" w:rsidRDefault="00057D96" w:rsidP="00C37234">
      <w:pPr>
        <w:pStyle w:val="a3"/>
        <w:numPr>
          <w:ilvl w:val="0"/>
          <w:numId w:val="11"/>
        </w:numPr>
        <w:tabs>
          <w:tab w:val="left" w:pos="567"/>
        </w:tabs>
        <w:spacing w:line="276" w:lineRule="auto"/>
        <w:jc w:val="both"/>
        <w:rPr>
          <w:sz w:val="28"/>
          <w:szCs w:val="28"/>
        </w:rPr>
      </w:pPr>
      <w:r>
        <w:rPr>
          <w:sz w:val="28"/>
          <w:szCs w:val="28"/>
        </w:rPr>
        <w:t>логіко-смислових (таблично-матричні, опорно-вузлові, структурно-логічні, голографічні, фреймові);</w:t>
      </w:r>
    </w:p>
    <w:p w:rsidR="00057D96" w:rsidRDefault="00057D96" w:rsidP="00C37234">
      <w:pPr>
        <w:pStyle w:val="a3"/>
        <w:numPr>
          <w:ilvl w:val="0"/>
          <w:numId w:val="11"/>
        </w:numPr>
        <w:tabs>
          <w:tab w:val="left" w:pos="567"/>
        </w:tabs>
        <w:spacing w:line="276" w:lineRule="auto"/>
        <w:jc w:val="both"/>
        <w:rPr>
          <w:sz w:val="28"/>
          <w:szCs w:val="28"/>
        </w:rPr>
      </w:pPr>
      <w:r>
        <w:rPr>
          <w:sz w:val="28"/>
          <w:szCs w:val="28"/>
        </w:rPr>
        <w:t xml:space="preserve">інтелект-карт </w:t>
      </w:r>
      <w:r w:rsidRPr="00730BEC">
        <w:rPr>
          <w:sz w:val="28"/>
          <w:szCs w:val="28"/>
          <w:lang w:val="ru-RU"/>
        </w:rPr>
        <w:t>(</w:t>
      </w:r>
      <w:r>
        <w:rPr>
          <w:sz w:val="28"/>
          <w:szCs w:val="28"/>
        </w:rPr>
        <w:t>карти мислення, когнітивні та ментальні карти) [</w:t>
      </w:r>
      <w:r w:rsidR="00016810">
        <w:rPr>
          <w:sz w:val="28"/>
          <w:szCs w:val="28"/>
        </w:rPr>
        <w:t>18, с.64</w:t>
      </w:r>
      <w:r>
        <w:rPr>
          <w:sz w:val="28"/>
          <w:szCs w:val="28"/>
        </w:rPr>
        <w:t>].</w:t>
      </w:r>
    </w:p>
    <w:p w:rsidR="00057D96" w:rsidRPr="00730BEC" w:rsidRDefault="00057D96" w:rsidP="00F31025">
      <w:pPr>
        <w:pStyle w:val="a3"/>
        <w:tabs>
          <w:tab w:val="left" w:pos="142"/>
        </w:tabs>
        <w:spacing w:line="276" w:lineRule="auto"/>
        <w:ind w:left="0" w:firstLine="709"/>
        <w:jc w:val="both"/>
        <w:rPr>
          <w:sz w:val="28"/>
          <w:szCs w:val="28"/>
        </w:rPr>
      </w:pPr>
      <w:r>
        <w:rPr>
          <w:sz w:val="28"/>
          <w:szCs w:val="28"/>
        </w:rPr>
        <w:t>Схематичні записи під час вивчення нової теми, підготовки до семінарських та практичних занять дозволяють лаконічно представляти інформацію, ставити акцент на найбільш важливих теоретичних положеннях, точно відтворювати та структурувати елементи, враховувати можливості сприймання навчального матеріалу студентами [</w:t>
      </w:r>
      <w:r w:rsidR="00016810">
        <w:rPr>
          <w:sz w:val="28"/>
          <w:szCs w:val="28"/>
        </w:rPr>
        <w:t>18, с.66</w:t>
      </w:r>
      <w:r>
        <w:rPr>
          <w:sz w:val="28"/>
          <w:szCs w:val="28"/>
        </w:rPr>
        <w:t xml:space="preserve">]. Знаходити способи </w:t>
      </w:r>
      <w:r>
        <w:rPr>
          <w:sz w:val="28"/>
          <w:szCs w:val="28"/>
        </w:rPr>
        <w:lastRenderedPageBreak/>
        <w:t>вирішення екологічних проблем, раціональні шляхи здійснення природоохоронної діяльності допоможе студентам використання ментальних карт, які відображають природний спосіб мислення людини. Для її створення необхідно розділити основну тему на декілька самостійних областей, обрати різні напрямки думок, визначити основні задачі та дії, знайти багато асоціацій, розставити пріоритети та користуватися різними засобами візуалізації [</w:t>
      </w:r>
      <w:r w:rsidR="00382576">
        <w:rPr>
          <w:sz w:val="28"/>
          <w:szCs w:val="28"/>
        </w:rPr>
        <w:t>18, с.67</w:t>
      </w:r>
      <w:r>
        <w:rPr>
          <w:sz w:val="28"/>
          <w:szCs w:val="28"/>
        </w:rPr>
        <w:t>]. Створення ментальних карт допоможе майбутнім педагогам конкретизувати тему, яка вивчається, детально розглянути проблемні моменти, передбачені у ній, генерувати творчі ідеї тощо. В процесі такого чіткого та структурованого поділу, який схематично зображають та візуалізують, у майбутніх учителів формується здатність цілісно сприймати тему, розвивається панорамність та абстрактність мислення, удосконалюються навички аналізу та синтезу інформації.</w:t>
      </w:r>
    </w:p>
    <w:p w:rsidR="00057D96" w:rsidRDefault="00057D96" w:rsidP="00F31025">
      <w:pPr>
        <w:pStyle w:val="a3"/>
        <w:tabs>
          <w:tab w:val="left" w:pos="567"/>
        </w:tabs>
        <w:spacing w:line="276" w:lineRule="auto"/>
        <w:ind w:left="0" w:firstLine="709"/>
        <w:jc w:val="both"/>
        <w:rPr>
          <w:sz w:val="28"/>
          <w:szCs w:val="28"/>
        </w:rPr>
      </w:pPr>
      <w:r>
        <w:rPr>
          <w:sz w:val="28"/>
          <w:szCs w:val="28"/>
        </w:rPr>
        <w:t xml:space="preserve">Важливе значення для формування готовності майбутніх учителів до природоохоронної діяльності мають інтерактивні технології навчання. </w:t>
      </w:r>
      <w:r w:rsidRPr="00595B0E">
        <w:rPr>
          <w:sz w:val="28"/>
          <w:szCs w:val="28"/>
        </w:rPr>
        <w:t xml:space="preserve">Інтерактивні </w:t>
      </w:r>
      <w:r>
        <w:rPr>
          <w:sz w:val="28"/>
          <w:szCs w:val="28"/>
        </w:rPr>
        <w:t>технології засновано на рівноправній взаємодії усіх учасників</w:t>
      </w:r>
      <w:r w:rsidRPr="00595B0E">
        <w:rPr>
          <w:sz w:val="28"/>
          <w:szCs w:val="28"/>
        </w:rPr>
        <w:t xml:space="preserve">, у </w:t>
      </w:r>
      <w:r>
        <w:rPr>
          <w:sz w:val="28"/>
          <w:szCs w:val="28"/>
        </w:rPr>
        <w:t xml:space="preserve">ході якої викладач та студенти </w:t>
      </w:r>
      <w:r w:rsidRPr="00595B0E">
        <w:rPr>
          <w:sz w:val="28"/>
          <w:szCs w:val="28"/>
        </w:rPr>
        <w:t xml:space="preserve">перебувають у </w:t>
      </w:r>
      <w:r>
        <w:rPr>
          <w:sz w:val="28"/>
          <w:szCs w:val="28"/>
        </w:rPr>
        <w:t>постійному діалозі, бесіді, дискусії та разом приймають раціональні, логічні та креативні рішення [</w:t>
      </w:r>
      <w:r w:rsidR="00382576">
        <w:rPr>
          <w:sz w:val="28"/>
          <w:szCs w:val="28"/>
        </w:rPr>
        <w:t>19, с.21</w:t>
      </w:r>
      <w:r>
        <w:rPr>
          <w:sz w:val="28"/>
          <w:szCs w:val="28"/>
        </w:rPr>
        <w:t xml:space="preserve">]. </w:t>
      </w:r>
      <w:r w:rsidRPr="002C68A1">
        <w:rPr>
          <w:sz w:val="28"/>
          <w:szCs w:val="28"/>
        </w:rPr>
        <w:t>Інтерактивні технології, стверджує О.Кононко,  ведуть до взаєморозуміння</w:t>
      </w:r>
      <w:r>
        <w:rPr>
          <w:sz w:val="28"/>
          <w:szCs w:val="28"/>
        </w:rPr>
        <w:t xml:space="preserve"> між усіма учасниками</w:t>
      </w:r>
      <w:r w:rsidRPr="002C68A1">
        <w:rPr>
          <w:sz w:val="28"/>
          <w:szCs w:val="28"/>
        </w:rPr>
        <w:t xml:space="preserve">, взаємодії, </w:t>
      </w:r>
      <w:r>
        <w:rPr>
          <w:sz w:val="28"/>
          <w:szCs w:val="28"/>
        </w:rPr>
        <w:t>в ході якої приймається загальне рішення, значуще</w:t>
      </w:r>
      <w:r w:rsidRPr="002C68A1">
        <w:rPr>
          <w:sz w:val="28"/>
          <w:szCs w:val="28"/>
        </w:rPr>
        <w:t xml:space="preserve"> для кожного</w:t>
      </w:r>
      <w:r>
        <w:rPr>
          <w:sz w:val="28"/>
          <w:szCs w:val="28"/>
        </w:rPr>
        <w:t xml:space="preserve"> [</w:t>
      </w:r>
      <w:r w:rsidR="00382576">
        <w:rPr>
          <w:sz w:val="28"/>
          <w:szCs w:val="28"/>
        </w:rPr>
        <w:t>20, с.8</w:t>
      </w:r>
      <w:r>
        <w:rPr>
          <w:sz w:val="28"/>
          <w:szCs w:val="28"/>
        </w:rPr>
        <w:t>]</w:t>
      </w:r>
      <w:r w:rsidRPr="002C68A1">
        <w:rPr>
          <w:sz w:val="28"/>
          <w:szCs w:val="28"/>
        </w:rPr>
        <w:t>.</w:t>
      </w:r>
      <w:r>
        <w:rPr>
          <w:sz w:val="28"/>
          <w:szCs w:val="28"/>
        </w:rPr>
        <w:t xml:space="preserve"> </w:t>
      </w:r>
      <w:r w:rsidRPr="002C68A1">
        <w:rPr>
          <w:sz w:val="28"/>
          <w:szCs w:val="28"/>
        </w:rPr>
        <w:t xml:space="preserve">У </w:t>
      </w:r>
      <w:r>
        <w:rPr>
          <w:sz w:val="28"/>
          <w:szCs w:val="28"/>
        </w:rPr>
        <w:t xml:space="preserve">процесі </w:t>
      </w:r>
      <w:r w:rsidRPr="002C68A1">
        <w:rPr>
          <w:sz w:val="28"/>
          <w:szCs w:val="28"/>
        </w:rPr>
        <w:t xml:space="preserve">діалогового спілкування </w:t>
      </w:r>
      <w:r>
        <w:rPr>
          <w:sz w:val="28"/>
          <w:szCs w:val="28"/>
        </w:rPr>
        <w:t>майбутні вчителі</w:t>
      </w:r>
      <w:r w:rsidRPr="002C68A1">
        <w:rPr>
          <w:sz w:val="28"/>
          <w:szCs w:val="28"/>
        </w:rPr>
        <w:t xml:space="preserve"> </w:t>
      </w:r>
      <w:r>
        <w:rPr>
          <w:sz w:val="28"/>
          <w:szCs w:val="28"/>
        </w:rPr>
        <w:t>навчаються</w:t>
      </w:r>
      <w:r w:rsidRPr="002C68A1">
        <w:rPr>
          <w:sz w:val="28"/>
          <w:szCs w:val="28"/>
        </w:rPr>
        <w:t xml:space="preserve"> критично мислити, аналізу</w:t>
      </w:r>
      <w:r>
        <w:rPr>
          <w:sz w:val="28"/>
          <w:szCs w:val="28"/>
        </w:rPr>
        <w:t>вати</w:t>
      </w:r>
      <w:r w:rsidRPr="002C68A1">
        <w:rPr>
          <w:sz w:val="28"/>
          <w:szCs w:val="28"/>
        </w:rPr>
        <w:t xml:space="preserve"> </w:t>
      </w:r>
      <w:r>
        <w:rPr>
          <w:sz w:val="28"/>
          <w:szCs w:val="28"/>
        </w:rPr>
        <w:t xml:space="preserve">відповідну інформацію та сприймати альтернативні думки, </w:t>
      </w:r>
      <w:r w:rsidRPr="00167965">
        <w:rPr>
          <w:sz w:val="28"/>
          <w:szCs w:val="28"/>
        </w:rPr>
        <w:t>приймати проду</w:t>
      </w:r>
      <w:r>
        <w:rPr>
          <w:sz w:val="28"/>
          <w:szCs w:val="28"/>
        </w:rPr>
        <w:t>ктивні рішення. У ході інтерактивної діяльності у студентів розвиваються м</w:t>
      </w:r>
      <w:r w:rsidRPr="00167965">
        <w:rPr>
          <w:sz w:val="28"/>
          <w:szCs w:val="28"/>
        </w:rPr>
        <w:t>’</w:t>
      </w:r>
      <w:r>
        <w:rPr>
          <w:sz w:val="28"/>
          <w:szCs w:val="28"/>
        </w:rPr>
        <w:t>які навички (</w:t>
      </w:r>
      <w:r>
        <w:rPr>
          <w:sz w:val="28"/>
          <w:szCs w:val="28"/>
          <w:lang w:val="en-US"/>
        </w:rPr>
        <w:t>soft</w:t>
      </w:r>
      <w:r w:rsidRPr="00167965">
        <w:rPr>
          <w:sz w:val="28"/>
          <w:szCs w:val="28"/>
        </w:rPr>
        <w:t xml:space="preserve"> </w:t>
      </w:r>
      <w:r>
        <w:rPr>
          <w:sz w:val="28"/>
          <w:szCs w:val="28"/>
          <w:lang w:val="en-US"/>
        </w:rPr>
        <w:t>skills</w:t>
      </w:r>
      <w:r w:rsidRPr="00167965">
        <w:rPr>
          <w:sz w:val="28"/>
          <w:szCs w:val="28"/>
        </w:rPr>
        <w:t>)</w:t>
      </w:r>
      <w:r>
        <w:rPr>
          <w:sz w:val="28"/>
          <w:szCs w:val="28"/>
        </w:rPr>
        <w:t>,  які в майбутньому сприятимуть активній природоохоронній діяльності.</w:t>
      </w:r>
      <w:r w:rsidRPr="00167965">
        <w:rPr>
          <w:sz w:val="28"/>
          <w:szCs w:val="28"/>
        </w:rPr>
        <w:t xml:space="preserve"> </w:t>
      </w:r>
    </w:p>
    <w:p w:rsidR="00057D96" w:rsidRDefault="00057D96" w:rsidP="00F31025">
      <w:pPr>
        <w:pStyle w:val="a3"/>
        <w:tabs>
          <w:tab w:val="left" w:pos="567"/>
        </w:tabs>
        <w:spacing w:line="276" w:lineRule="auto"/>
        <w:ind w:left="0" w:firstLine="709"/>
        <w:jc w:val="both"/>
        <w:rPr>
          <w:sz w:val="28"/>
          <w:szCs w:val="28"/>
        </w:rPr>
      </w:pPr>
      <w:r>
        <w:rPr>
          <w:sz w:val="28"/>
          <w:szCs w:val="28"/>
        </w:rPr>
        <w:t>Інтерактивні технології, на думку О.</w:t>
      </w:r>
      <w:r w:rsidRPr="00942E60">
        <w:rPr>
          <w:sz w:val="28"/>
          <w:szCs w:val="28"/>
        </w:rPr>
        <w:t> Пометун,</w:t>
      </w:r>
      <w:r>
        <w:rPr>
          <w:sz w:val="28"/>
          <w:szCs w:val="28"/>
        </w:rPr>
        <w:t xml:space="preserve"> базуються на технологіях кооперативного навчання, технологіях колективно-групової діяльності, технологіях ситуативного моделювання, технологіях о</w:t>
      </w:r>
      <w:r w:rsidR="00382576">
        <w:rPr>
          <w:sz w:val="28"/>
          <w:szCs w:val="28"/>
        </w:rPr>
        <w:t>працювання дискусійних питань [42, с.16</w:t>
      </w:r>
      <w:r>
        <w:rPr>
          <w:sz w:val="28"/>
          <w:szCs w:val="28"/>
        </w:rPr>
        <w:t xml:space="preserve">]. Інтерактивні технології кооперативного навчання передбачають активну взаємодію учасників, працюючи в парах, ротаційних трійках,  виконуючи вправи «два – чотири – всі разом», «карусель» тощо, тобто методи групового навчання, які передбачають активне обговорення визначених проблем та прийняття спільного рішення для їх розв’язання. </w:t>
      </w:r>
      <w:r w:rsidRPr="00B652E7">
        <w:rPr>
          <w:sz w:val="28"/>
          <w:szCs w:val="28"/>
        </w:rPr>
        <w:t>Робота в парах сприяє розвитку комунікативних навичок, вміння чітко та зрозуміло висловлювати свою думку, переконливо дискутувати та швидко виконувати необхідні завдання. Під час семінарських та лабораторних занять викладач пропонує студентам роботу в парах</w:t>
      </w:r>
      <w:r>
        <w:rPr>
          <w:sz w:val="28"/>
          <w:szCs w:val="28"/>
        </w:rPr>
        <w:t xml:space="preserve">, яка полягає у заповненні таблиць, зображені арт-схем, обговоренні проблемних запитань, розв’язанні екологічних </w:t>
      </w:r>
      <w:r>
        <w:rPr>
          <w:sz w:val="28"/>
          <w:szCs w:val="28"/>
        </w:rPr>
        <w:lastRenderedPageBreak/>
        <w:t>ситуацій тощо. У ході вивчення нового матеріалу майбутніх педагогів можна розділити на трійки та проводити ротацію між учасниками. Трійки розміщують по колу та пропонують усім однакове відкрите запитання. Провівши обговорення, студенти визначаються із відповіддю. Викладач навмання присвоює порядковий номер кожному учаснику трійки (0, 1, 2) та пропонує обмінятися: учасник із порядковим номером «нуль» залишається на місці, учасник із номером «один» переходить до  трійки праворуч, а учасник із номером «два» переходить до трійки ліворуч, таким чином виникають нові трійки, в яких розпочинається обговорення того ж питання. І так ротація може відбуватися кілька разів. Для викладача важливо підготувати питання, яке буде цікаве та актуальне для студентів, спонукатиме до роздумів та стимулюватиме обговорення. Наприклад: чи можна у початковій школі організувати свято квітів, не використовуючи живого природного матеріалу, як саме; як ефективніше сформувати природничі уявлення молодших школярів, чому саме так та інші.</w:t>
      </w:r>
    </w:p>
    <w:p w:rsidR="00057D96" w:rsidRDefault="00057D96" w:rsidP="00F31025">
      <w:pPr>
        <w:pStyle w:val="a3"/>
        <w:tabs>
          <w:tab w:val="left" w:pos="567"/>
        </w:tabs>
        <w:spacing w:line="276" w:lineRule="auto"/>
        <w:ind w:left="0" w:firstLine="709"/>
        <w:jc w:val="both"/>
        <w:rPr>
          <w:sz w:val="28"/>
          <w:szCs w:val="28"/>
        </w:rPr>
      </w:pPr>
      <w:r>
        <w:rPr>
          <w:sz w:val="28"/>
          <w:szCs w:val="28"/>
        </w:rPr>
        <w:t>Здійснювати пошук ефективних шляхів подолання екологічної кризи або обговорювати питання організації природоохоронної діяльності допоможе у освітній діяльності майбутнім педагогам інтерактивний метод «два – чотири – всі разом», який передбачає обговорення в парах, потім об</w:t>
      </w:r>
      <w:r w:rsidRPr="003A7474">
        <w:rPr>
          <w:sz w:val="28"/>
          <w:szCs w:val="28"/>
        </w:rPr>
        <w:t>’</w:t>
      </w:r>
      <w:r>
        <w:rPr>
          <w:sz w:val="28"/>
          <w:szCs w:val="28"/>
        </w:rPr>
        <w:t>єднання в групи по чотири студенти та перехід до колективної дискусії. Вирішувати гострі проблеми природоохоронного характеру та методичних аспектів формування еколого-доцільної поведінки молодших школярів допоможе майбутнім учителям інтерактивний метод «Карусель». Його суть полягає у зборі інформації, вмінні коротко та логічно висловлювати свою думку, перевірці глибини знань та панорамності мислення студентів. Для організації роботи за методом «Карусель» необхідно розділити студентів на дві групи, по рівній кількості учасників. Майбутні педагоги утворюють два кола, внутрішнє та зовнішнє, учасники внутрішнього кола стають спинами до центру, а учасники зовнішнього кола повертаються обличчями до своїх колег, стоячи навпроти них. Кожен студент отримує запитання із теми заняття, коли викладач дасть команду «старт», майбутні учителі розпочнуть спілкуватися та з</w:t>
      </w:r>
      <w:r w:rsidRPr="00B26321">
        <w:rPr>
          <w:sz w:val="28"/>
          <w:szCs w:val="28"/>
        </w:rPr>
        <w:t>’</w:t>
      </w:r>
      <w:r>
        <w:rPr>
          <w:sz w:val="28"/>
          <w:szCs w:val="28"/>
        </w:rPr>
        <w:t>ясовуватимуть відповіді на свої запитання, причому рухатимуться тільки студенти зовнішнього кола, внутрішнього ж залишатимуться нерухомо. У процесі використання методу «Карусель» майбутні педагоги матимуть можливість зібрати велику кількість думок із визначеного для них запитання, проаналізувати їх та самостійно дійти до необхідного рішення.</w:t>
      </w:r>
    </w:p>
    <w:p w:rsidR="00057D96" w:rsidRDefault="00057D96" w:rsidP="00F31025">
      <w:pPr>
        <w:pStyle w:val="a3"/>
        <w:tabs>
          <w:tab w:val="left" w:pos="567"/>
        </w:tabs>
        <w:spacing w:line="276" w:lineRule="auto"/>
        <w:ind w:left="0" w:firstLine="709"/>
        <w:jc w:val="both"/>
        <w:rPr>
          <w:sz w:val="28"/>
          <w:szCs w:val="28"/>
        </w:rPr>
      </w:pPr>
      <w:r>
        <w:rPr>
          <w:sz w:val="28"/>
          <w:szCs w:val="28"/>
        </w:rPr>
        <w:t xml:space="preserve">Інтерактивні технології колективно-групового навчання передбачають використання таких методів як мікрофон, незакінчені речення, мозковий штурм, ажурна пилка тощо. Метод «мікрофон» можна застосовувати і у процесі </w:t>
      </w:r>
      <w:r>
        <w:rPr>
          <w:sz w:val="28"/>
          <w:szCs w:val="28"/>
        </w:rPr>
        <w:lastRenderedPageBreak/>
        <w:t xml:space="preserve">вивчення нового матеріалу, і узагальнюючи раніше вивчений, але при цьому кожен із студентів має висловити свою думку. Мікрофоном для майбутніх педагогів може слугувати будь-який предмет. Отримавши його, студенти відчувають себе </w:t>
      </w:r>
      <w:r w:rsidRPr="00382576">
        <w:rPr>
          <w:sz w:val="28"/>
          <w:szCs w:val="28"/>
        </w:rPr>
        <w:t>у ролі інтерв’юерів та</w:t>
      </w:r>
      <w:r>
        <w:rPr>
          <w:sz w:val="28"/>
          <w:szCs w:val="28"/>
        </w:rPr>
        <w:t xml:space="preserve"> починають ціннісно ставитися до своєї відповіді. Близьким до методу «мікрофон» є метод «незакінчених речень». Він полягає у тому, що майбутні педагоги мають продовжити запропоновану фразу викладачем. Наприклад: «Ефективно організувати природоохоронну діяльність у роботі із молодшими школярами можна шляхом використання …».</w:t>
      </w:r>
    </w:p>
    <w:p w:rsidR="00057D96" w:rsidRDefault="00057D96" w:rsidP="00F31025">
      <w:pPr>
        <w:pStyle w:val="a3"/>
        <w:tabs>
          <w:tab w:val="left" w:pos="567"/>
        </w:tabs>
        <w:spacing w:line="276" w:lineRule="auto"/>
        <w:ind w:left="0" w:firstLine="709"/>
        <w:jc w:val="both"/>
        <w:rPr>
          <w:sz w:val="28"/>
          <w:szCs w:val="28"/>
        </w:rPr>
      </w:pPr>
      <w:r>
        <w:rPr>
          <w:sz w:val="28"/>
          <w:szCs w:val="28"/>
        </w:rPr>
        <w:t>Вирішуючи проблемну ситуацію, викладач може скористатися методом «мозкового штурму» («мозкової атаки»), його суть полягає у тому, щоб стимулювати студентів до генерації  різноманітних як творчих, так і раціональних ідей. Особливістю цього методу є те, що до обговорення залучаються всі учасники і жодна думка не залишається нерозглянутою. Завдання «мозкового штурму» полягає в тому, щоб активізувати мислення студентів, спонукати їх до аргументації власних поглядів та у конструктивному діалозі відстоювати свою думку. Майбутнім педагогам у процесі формування їх готовності до природоохоронної діяльності можна запропонувати такі проблеми для прийняття ефективного рішення за методом «мозкового штурму», а саме: пошук шляхів для збереження природного середовища, моделювання очисного фільтру для заводів та фабрик, подолання проблем катастрофічної вирубки лісів, проведення природозахисних акцій тощо. Вирішувати складні завдання природоохоронного характеру допоможе майбутнім учителям інтерактивний метод «Дерево рішень», який дозволяє змоделювати чіткий алгоритм розв’язання тієї чи іншої ситуації, покроково визначити актуальність прийнятих рішень та домогтися високого результату.</w:t>
      </w:r>
    </w:p>
    <w:p w:rsidR="00057D96" w:rsidRDefault="00057D96" w:rsidP="00F31025">
      <w:pPr>
        <w:pStyle w:val="a3"/>
        <w:tabs>
          <w:tab w:val="left" w:pos="567"/>
        </w:tabs>
        <w:spacing w:line="276" w:lineRule="auto"/>
        <w:ind w:left="0" w:firstLine="709"/>
        <w:jc w:val="both"/>
        <w:rPr>
          <w:sz w:val="28"/>
          <w:szCs w:val="28"/>
        </w:rPr>
      </w:pPr>
      <w:r>
        <w:rPr>
          <w:sz w:val="28"/>
          <w:szCs w:val="28"/>
        </w:rPr>
        <w:t xml:space="preserve">Засвоїти та проаналізувати значний об’єм теоретичного матеріалу допоможе майбутнім педагогам інтерактивний метод «Ажурна пилка». Він передбачає поділ студентів на групи («домашні групи»). Відповідно до кількості «домашніх» груп відбувається поділ навчального матеріалу. Кожна група вивчає певну частину тексту, аналізує та обговорює його. Після того як всі групи опрацювали навчальний матеріал, «домашні» групи діляться на «експертні», таким чином, щоб в кожну «експертну» групу увійшли по одному учаснику із усіх «домашніх» груп. Сформувавши «експертні» групи, майбутні учителі починають по черзі розповідати свій фрагмент навчального тексту, таким чином, у ході обговорення студенти мають можливість дізнатися всю інформацію запропоновану викладачем. Попрацювавши у «експертних»  групах, студенти повертаються до «домашніх» груп та цілісно обговорюють інформацію, яку дізналися. Отже, використання методу «Ажурної пилки» дозволяє майбутнім учителям швидко та цілісно засвоїти навчальний матеріал, </w:t>
      </w:r>
      <w:r>
        <w:rPr>
          <w:sz w:val="28"/>
          <w:szCs w:val="28"/>
        </w:rPr>
        <w:lastRenderedPageBreak/>
        <w:t>обговорити його із колегами, висловити власні думки та спільно дійти до певного висновку. Кожен із студентів відчуває свою значимість у процесі обговорення, а це стимулює до розвитку комунікативності, формує уміння переконувати, які так необхідні педагогам під час природоохоронної діяльності у початковій школі.</w:t>
      </w:r>
    </w:p>
    <w:p w:rsidR="00057D96" w:rsidRDefault="00057D96" w:rsidP="00F31025">
      <w:pPr>
        <w:pStyle w:val="a3"/>
        <w:tabs>
          <w:tab w:val="left" w:pos="567"/>
        </w:tabs>
        <w:spacing w:line="276" w:lineRule="auto"/>
        <w:ind w:left="0" w:firstLine="709"/>
        <w:jc w:val="both"/>
        <w:rPr>
          <w:sz w:val="28"/>
          <w:szCs w:val="28"/>
        </w:rPr>
      </w:pPr>
      <w:r>
        <w:rPr>
          <w:sz w:val="28"/>
          <w:szCs w:val="28"/>
        </w:rPr>
        <w:t>Одним із ефективних інтерактивних методів формування готовності майбутніх педагогів до природоохоронної діяльності є «</w:t>
      </w:r>
      <w:r w:rsidRPr="007420F4">
        <w:rPr>
          <w:sz w:val="28"/>
          <w:szCs w:val="28"/>
        </w:rPr>
        <w:t>Fishbone</w:t>
      </w:r>
      <w:r>
        <w:rPr>
          <w:sz w:val="28"/>
          <w:szCs w:val="28"/>
        </w:rPr>
        <w:t>» («риб</w:t>
      </w:r>
      <w:r w:rsidRPr="007420F4">
        <w:rPr>
          <w:sz w:val="28"/>
          <w:szCs w:val="28"/>
        </w:rPr>
        <w:t>’</w:t>
      </w:r>
      <w:r>
        <w:rPr>
          <w:sz w:val="28"/>
          <w:szCs w:val="28"/>
        </w:rPr>
        <w:t>ячий скелет»). Цей метод найчастіше використовують для встановлення причино-наслідкових зв’язків при розв’язанні проблемних ситуацій.  Для роботи на занятті використовують картинку із зображенням риб</w:t>
      </w:r>
      <w:r w:rsidRPr="00DE6497">
        <w:rPr>
          <w:sz w:val="28"/>
          <w:szCs w:val="28"/>
          <w:lang w:val="ru-RU"/>
        </w:rPr>
        <w:t>’</w:t>
      </w:r>
      <w:r>
        <w:rPr>
          <w:sz w:val="28"/>
          <w:szCs w:val="28"/>
        </w:rPr>
        <w:t>ячого скелету. На «голові» риби пишуть проблемне питання, на місці «верхніх кісток» нотують способи його вирішення (визначаються колективно), а на «нижніх кістках» – наслідки, які можна очікувати в процесі застосування запропонованих способів.   «На хвості» риби визначають один вірний, разом прийнятий, спосіб розв’язання проблемного питання</w:t>
      </w:r>
      <w:r w:rsidRPr="00382576">
        <w:rPr>
          <w:sz w:val="28"/>
          <w:szCs w:val="28"/>
        </w:rPr>
        <w:t>. На рис. 1. пропонуємо</w:t>
      </w:r>
      <w:r>
        <w:rPr>
          <w:sz w:val="28"/>
          <w:szCs w:val="28"/>
        </w:rPr>
        <w:t xml:space="preserve"> варіант вирішення проблемного питання (поширене прагматичне ставлення молодших школярів до природи) за допомогою методу «</w:t>
      </w:r>
      <w:r w:rsidRPr="007420F4">
        <w:rPr>
          <w:sz w:val="28"/>
          <w:szCs w:val="28"/>
        </w:rPr>
        <w:t>Fishbone</w:t>
      </w:r>
      <w:r>
        <w:rPr>
          <w:sz w:val="28"/>
          <w:szCs w:val="28"/>
        </w:rPr>
        <w:t>».</w:t>
      </w:r>
    </w:p>
    <w:p w:rsidR="00057D96" w:rsidRDefault="00057D96" w:rsidP="00F31025">
      <w:pPr>
        <w:pStyle w:val="a3"/>
        <w:tabs>
          <w:tab w:val="left" w:pos="567"/>
        </w:tabs>
        <w:spacing w:line="276" w:lineRule="auto"/>
        <w:ind w:left="0" w:firstLine="709"/>
        <w:jc w:val="both"/>
        <w:rPr>
          <w:sz w:val="28"/>
          <w:szCs w:val="28"/>
        </w:rPr>
      </w:pPr>
    </w:p>
    <w:p w:rsidR="00057D96" w:rsidRDefault="00057D96" w:rsidP="00F31025">
      <w:pPr>
        <w:pStyle w:val="a3"/>
        <w:tabs>
          <w:tab w:val="left" w:pos="567"/>
        </w:tabs>
        <w:spacing w:line="276" w:lineRule="auto"/>
        <w:ind w:left="0" w:firstLine="709"/>
        <w:jc w:val="both"/>
        <w:rPr>
          <w:sz w:val="28"/>
          <w:szCs w:val="28"/>
        </w:rPr>
      </w:pPr>
    </w:p>
    <w:p w:rsidR="00057D96" w:rsidRDefault="00382576" w:rsidP="00F31025">
      <w:pPr>
        <w:pStyle w:val="a3"/>
        <w:tabs>
          <w:tab w:val="left" w:pos="567"/>
        </w:tabs>
        <w:spacing w:line="276" w:lineRule="auto"/>
        <w:ind w:left="0" w:firstLine="709"/>
        <w:jc w:val="both"/>
        <w:rPr>
          <w:sz w:val="28"/>
          <w:szCs w:val="28"/>
        </w:rPr>
      </w:pPr>
      <w:r>
        <w:rPr>
          <w:noProof/>
          <w:lang w:val="ru-RU"/>
        </w:rPr>
        <w:drawing>
          <wp:anchor distT="0" distB="0" distL="114300" distR="114300" simplePos="0" relativeHeight="251660288" behindDoc="0" locked="0" layoutInCell="1" allowOverlap="1">
            <wp:simplePos x="0" y="0"/>
            <wp:positionH relativeFrom="column">
              <wp:posOffset>116840</wp:posOffset>
            </wp:positionH>
            <wp:positionV relativeFrom="paragraph">
              <wp:posOffset>31750</wp:posOffset>
            </wp:positionV>
            <wp:extent cx="6048375" cy="2562225"/>
            <wp:effectExtent l="0" t="0" r="9525" b="9525"/>
            <wp:wrapSquare wrapText="bothSides"/>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801" t="32573" r="11927" b="23029"/>
                    <a:stretch/>
                  </pic:blipFill>
                  <pic:spPr bwMode="auto">
                    <a:xfrm>
                      <a:off x="0" y="0"/>
                      <a:ext cx="6048375" cy="256222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p>
    <w:p w:rsidR="00057D96" w:rsidRPr="00942E60" w:rsidRDefault="00057D96" w:rsidP="00F31025">
      <w:pPr>
        <w:pStyle w:val="a3"/>
        <w:tabs>
          <w:tab w:val="left" w:pos="567"/>
        </w:tabs>
        <w:spacing w:line="276" w:lineRule="auto"/>
        <w:ind w:left="0" w:firstLine="709"/>
        <w:jc w:val="both"/>
        <w:rPr>
          <w:sz w:val="28"/>
          <w:szCs w:val="28"/>
        </w:rPr>
      </w:pPr>
    </w:p>
    <w:p w:rsidR="00057D96" w:rsidRPr="008E16DA" w:rsidRDefault="00057D96" w:rsidP="00F31025">
      <w:pPr>
        <w:tabs>
          <w:tab w:val="left" w:pos="567"/>
        </w:tabs>
        <w:spacing w:line="276" w:lineRule="auto"/>
        <w:jc w:val="center"/>
        <w:rPr>
          <w:b/>
          <w:sz w:val="28"/>
          <w:szCs w:val="28"/>
        </w:rPr>
      </w:pPr>
      <w:r w:rsidRPr="00CA55D6">
        <w:rPr>
          <w:b/>
          <w:sz w:val="28"/>
          <w:szCs w:val="28"/>
        </w:rPr>
        <w:t>Рис.1. Наочне використання методу «Fishbone».</w:t>
      </w:r>
    </w:p>
    <w:p w:rsidR="00057D96" w:rsidRDefault="00057D96" w:rsidP="00F31025">
      <w:pPr>
        <w:pStyle w:val="a3"/>
        <w:spacing w:line="276" w:lineRule="auto"/>
        <w:ind w:left="0" w:firstLine="709"/>
        <w:jc w:val="both"/>
        <w:rPr>
          <w:sz w:val="28"/>
          <w:szCs w:val="28"/>
        </w:rPr>
      </w:pPr>
      <w:r>
        <w:rPr>
          <w:sz w:val="28"/>
          <w:szCs w:val="28"/>
        </w:rPr>
        <w:t xml:space="preserve">Інтерактивні технології ситуативного моделювання включають в себе симуляції, спрощені судові слухання, громадські слухання, розігрування ситуацій за ролями. Симуляції – </w:t>
      </w:r>
      <w:r w:rsidRPr="00AD25F3">
        <w:rPr>
          <w:sz w:val="28"/>
          <w:szCs w:val="28"/>
        </w:rPr>
        <w:t xml:space="preserve">це </w:t>
      </w:r>
      <w:r>
        <w:rPr>
          <w:sz w:val="28"/>
          <w:szCs w:val="28"/>
        </w:rPr>
        <w:t>штучно створені</w:t>
      </w:r>
      <w:r w:rsidRPr="00AD25F3">
        <w:rPr>
          <w:sz w:val="28"/>
          <w:szCs w:val="28"/>
        </w:rPr>
        <w:t xml:space="preserve"> ситуації, </w:t>
      </w:r>
      <w:r>
        <w:rPr>
          <w:sz w:val="28"/>
          <w:szCs w:val="28"/>
        </w:rPr>
        <w:t>у ході яких студенти</w:t>
      </w:r>
      <w:r w:rsidRPr="00AD25F3">
        <w:rPr>
          <w:sz w:val="28"/>
          <w:szCs w:val="28"/>
        </w:rPr>
        <w:t xml:space="preserve"> </w:t>
      </w:r>
      <w:r>
        <w:rPr>
          <w:sz w:val="28"/>
          <w:szCs w:val="28"/>
        </w:rPr>
        <w:t>імітують</w:t>
      </w:r>
      <w:r w:rsidRPr="00AD25F3">
        <w:rPr>
          <w:sz w:val="28"/>
          <w:szCs w:val="28"/>
        </w:rPr>
        <w:t xml:space="preserve"> у спрощеному вигляді </w:t>
      </w:r>
      <w:r>
        <w:rPr>
          <w:sz w:val="28"/>
          <w:szCs w:val="28"/>
        </w:rPr>
        <w:t>певні процеси та дії, які стабільно відбуваються у природному або суспільному житті. Симуляції</w:t>
      </w:r>
      <w:r w:rsidRPr="00AD25F3">
        <w:rPr>
          <w:sz w:val="28"/>
          <w:szCs w:val="28"/>
        </w:rPr>
        <w:t xml:space="preserve"> </w:t>
      </w:r>
      <w:r>
        <w:rPr>
          <w:sz w:val="28"/>
          <w:szCs w:val="28"/>
        </w:rPr>
        <w:t>дозволяють студентам із середини зрозуміти певну проблему, глибоко усвідомити її суть.</w:t>
      </w:r>
      <w:r w:rsidRPr="00AD25F3">
        <w:rPr>
          <w:sz w:val="28"/>
          <w:szCs w:val="28"/>
        </w:rPr>
        <w:t xml:space="preserve"> </w:t>
      </w:r>
      <w:r>
        <w:rPr>
          <w:sz w:val="28"/>
          <w:szCs w:val="28"/>
        </w:rPr>
        <w:lastRenderedPageBreak/>
        <w:t xml:space="preserve">Для симуляцій можна запропонувати майбутнім учителям змоделювати рух планети Земля навколо Сонця, не забуваючи про щоденний оберт навколо своєї осі, супутник, сусідні планети тощо. </w:t>
      </w:r>
    </w:p>
    <w:p w:rsidR="00057D96" w:rsidRDefault="00057D96" w:rsidP="00F31025">
      <w:pPr>
        <w:pStyle w:val="a3"/>
        <w:spacing w:line="276" w:lineRule="auto"/>
        <w:ind w:left="0" w:firstLine="709"/>
        <w:jc w:val="both"/>
        <w:rPr>
          <w:sz w:val="28"/>
          <w:szCs w:val="28"/>
        </w:rPr>
      </w:pPr>
      <w:r>
        <w:rPr>
          <w:sz w:val="28"/>
          <w:szCs w:val="28"/>
        </w:rPr>
        <w:t>Незамінними у процесі формування готовності майбутніх учителів до природоохоронної діяльності є розігрування ситуацій за ролями. Така діяльність допомагає продемонструвати</w:t>
      </w:r>
      <w:r w:rsidRPr="006C4324">
        <w:rPr>
          <w:sz w:val="28"/>
          <w:szCs w:val="28"/>
        </w:rPr>
        <w:t xml:space="preserve"> особисте ставлення до </w:t>
      </w:r>
      <w:r>
        <w:rPr>
          <w:sz w:val="28"/>
          <w:szCs w:val="28"/>
        </w:rPr>
        <w:t>запропонованої проблеми</w:t>
      </w:r>
      <w:r w:rsidRPr="006C4324">
        <w:rPr>
          <w:sz w:val="28"/>
          <w:szCs w:val="28"/>
        </w:rPr>
        <w:t>, набути досвіду поведінк</w:t>
      </w:r>
      <w:r>
        <w:rPr>
          <w:sz w:val="28"/>
          <w:szCs w:val="28"/>
        </w:rPr>
        <w:t xml:space="preserve">и в схожій життєвій ситуації. Перевтіленню у запропонований персонаж сприяє формування емпатійного ставлення до нього. </w:t>
      </w:r>
      <w:r w:rsidRPr="006C4324">
        <w:rPr>
          <w:sz w:val="28"/>
          <w:szCs w:val="28"/>
        </w:rPr>
        <w:t xml:space="preserve"> </w:t>
      </w:r>
      <w:r>
        <w:rPr>
          <w:sz w:val="28"/>
          <w:szCs w:val="28"/>
        </w:rPr>
        <w:t>У нашому випадку це перевтілення у об’єкти природи (дозволяє повністю пережити почуття та емоції як самого природного об’єкта, так і тих, що знаходяться поруч), а також імітація дій людини, її вчинків, озвучування думок. Наприклад, можна запропонувати студентам ігрову ситуацію: батько з сином прийшли до лісу зрубати ялинку на Новий рік. Викладач роздає студентам ролі ялинок (можна вибрати декілька), батька та сина. Завдання студентів – розіграти запропоновану ситуацію. У ході гри майбутні педагоги, яким дісталися ролі ялинок, не просто перевтілюються у відповідні природні об’єкти, вони стають ними, адже розвинена уява транслює на підсвідомому рівні зимовий пейзаж, лісову галявину, тому студенти можуть відчувати морозний холод, страх, що вибір на вирубку впаде саме на них. Пережиті емоції стають якісним надбанням учителів та формують емпатійне ставлення до природи. Ролі батька та сина також відіграють важливе значення у постановці, адже інтригуючими залишаються питання: «Чи зрубають ялинку?», «Які почуття та емоції переживають герої?» тощо. Після розігрування ситуації, необхідно обговорити її, проаналізувати поведінку головних героїв та зробити важливі як для особистого життя, так і для професійної діяльності висновки.</w:t>
      </w:r>
    </w:p>
    <w:p w:rsidR="00057D96" w:rsidRDefault="00057D96" w:rsidP="00F31025">
      <w:pPr>
        <w:pStyle w:val="a3"/>
        <w:spacing w:line="276" w:lineRule="auto"/>
        <w:ind w:left="0" w:firstLine="709"/>
        <w:jc w:val="both"/>
        <w:rPr>
          <w:sz w:val="28"/>
          <w:szCs w:val="28"/>
        </w:rPr>
      </w:pPr>
      <w:r>
        <w:rPr>
          <w:sz w:val="28"/>
          <w:szCs w:val="28"/>
        </w:rPr>
        <w:t xml:space="preserve">Дієвим методом інтерактивних технологій ситуативного моделювання є судове засідання. Ця вправа полягає у глибокому аналізі екологічної ситуації, вислуховуванні позиції обвинуваченого та позивача, прийнятті справедливого рішення. Імітувати уявне судове засідання варто залучаючи усіх студентів. Викладач пропонує на обговорення справу, визначає суддю, який слідкуватиме за ходом засідання, обвинуваченого та його захисника, позивача та прокурора, а решта майбутніх педагогів можуть брати участь як присяжні засідателі. Разом із студентами варто проговорити та записати часовий регламент виступів, обумовити час на запитання, розмірковування та оголошення рішення. Працюючи із майбутніми педагогами, можна запропонувати їм справу про підпал Чорнобильського лісу, де в ролі обвинуваченого буде палій, а в ролі постраждалого – ліс. Або ж справу про забруднення річок шкідливими викидами фабрик та заводів, справу про незаконну вирубку лісів, справу про винищення підсніжників тощо. Використовуючи методи судових засідань </w:t>
      </w:r>
      <w:r>
        <w:rPr>
          <w:sz w:val="28"/>
          <w:szCs w:val="28"/>
        </w:rPr>
        <w:lastRenderedPageBreak/>
        <w:t>майбутнім педагогам можна запропонувати «суд від свого імені». Суть цього методу полягає у тому, щоб розглянути певну екологічну ситуацію всесторонньо та прийняти раціональне рішення. У процесі роботи викладач ділить студентів на три підгрупи – судді, обвинувачені, обвинувачі, а також пропонує для ознайомлення певну екологічну ситуацію. Підгрупа суддів ознайомлюється із справою та готує запитання до обох сторін. Підгрупа обвинувачів готує вступну промову та шукає необхідні докази своєї позиції. Підгрупа обвинувачених готує промову та аргументи для захисту. У ході розігрування судового засідання майбутнім учителям можна запропонувати ситуації пов’язані із виступами тварин в цирку, які передбачають розгляд питань утримання тварин, харчування, дресирування; ситуації пов’язані із недолугим облаштуванням зоопарків та перебуванням у них тварин тощо.</w:t>
      </w:r>
    </w:p>
    <w:p w:rsidR="00057D96" w:rsidRDefault="00057D96" w:rsidP="00F31025">
      <w:pPr>
        <w:pStyle w:val="a3"/>
        <w:spacing w:line="276" w:lineRule="auto"/>
        <w:ind w:left="0" w:firstLine="709"/>
        <w:jc w:val="both"/>
        <w:rPr>
          <w:sz w:val="28"/>
          <w:szCs w:val="28"/>
        </w:rPr>
      </w:pPr>
      <w:r>
        <w:rPr>
          <w:sz w:val="28"/>
          <w:szCs w:val="28"/>
        </w:rPr>
        <w:t>Інтерактивні технології опрацювання дискусійних питань включають метод ПРЕС, займи позицію, зміни позицію, дискусію, дебати тощо. Підвести підсумки семінарського заняття та зробити висновки допоможе метод «ПРЕС», який передбачає висловлення власної думки за таким алгоритмом «я вважаю – тому що – наприклад – отже». Запропонована конструкція сприяє узагальненню вивченого матеріалу, його аналізу та аргументації самостійно зроблених висновків. Наприклад: «Я вважаю, що природоохоронна діяльність є одним із ключових завдань педагога, тому що від її активної організації залежить формування екологічно-доцільної поведінки населення, наприклад, використання очисних фільтрів, правильна утилізація сміттєвих відходів тощо, отже, від природоохоронної діяльності вчителя початкової школи залежить збереження екологічно чистого природного середовища»). Отже, метод «ПРЕС» дозволяє систематизувати отримані знання та структуровано їх представити у власному висновку.</w:t>
      </w:r>
    </w:p>
    <w:p w:rsidR="00057D96" w:rsidRDefault="00057D96" w:rsidP="00F31025">
      <w:pPr>
        <w:pStyle w:val="a3"/>
        <w:spacing w:line="276" w:lineRule="auto"/>
        <w:ind w:left="0" w:firstLine="709"/>
        <w:jc w:val="both"/>
        <w:rPr>
          <w:sz w:val="28"/>
          <w:szCs w:val="28"/>
        </w:rPr>
      </w:pPr>
      <w:r>
        <w:rPr>
          <w:sz w:val="28"/>
          <w:szCs w:val="28"/>
        </w:rPr>
        <w:t>Метод займи позицію передбачає представлення викладачем певного екологічного вчинку. Наприклад, Марійка та Оленка поверталися зі школи додому через поле, біля великої скирти сіна дівчатка побачили добре вимощене кубло, де спали маленькі зайчата. Школярки швидко відійшли від своєї знахідки та попрямували далі. Запропонувавши ситуацію, викладач розвішує по аудиторії плакати із написами: «погоджуюся», «не погоджуюся», «не знаю, як вчинити», «маю власні міркування». Завдання студентів вибрати варіант, який їм найбільш імпонує та стати до відповідного плакату, обґрунтувавши свою думку. Схожим до методу «Займи позицію» є метод «Зміни позицію». Він полягає в тому, що викладач пропонує студентам екологічну ситуацію та два протилежних один одному розв</w:t>
      </w:r>
      <w:r w:rsidRPr="004B73DE">
        <w:rPr>
          <w:sz w:val="28"/>
          <w:szCs w:val="28"/>
          <w:lang w:val="ru-RU"/>
        </w:rPr>
        <w:t>’</w:t>
      </w:r>
      <w:r>
        <w:rPr>
          <w:sz w:val="28"/>
          <w:szCs w:val="28"/>
        </w:rPr>
        <w:t xml:space="preserve">язки. Наприклад, повертаючися додому пізно ввечері Зорянка з татом побачили маленьке цуценя, що жалібно скигліло. Дівчинка запропонувала взяти песика додому, нагодувати та обігріти. Вона </w:t>
      </w:r>
      <w:r>
        <w:rPr>
          <w:sz w:val="28"/>
          <w:szCs w:val="28"/>
        </w:rPr>
        <w:lastRenderedPageBreak/>
        <w:t>хотіла залишити його в себе. Проте тато суворо подивився на дочку та сказав, що цуценя може переночувати в них, але йому не місце в квартирі, взавтра він віднесе його до притулку. Розповівши ситуацію, викладач ділить студентів на групи та сам призначає, яку позицію кожна група відстоюватиме, незалежно, яких внутрішніх переконань дотримуються самі студенти. Для майбутніх педагогів важливо проаналізувати ситуацію та знайти вагомі аргументи на захист тієї чи іншої сторони. Така вправа розвиває критичне та творче мислення, дозволяє чітко проаналізувати поведінку всіх об’єктів та визначитися із своєю позицією стосовно захисту природи.</w:t>
      </w:r>
    </w:p>
    <w:p w:rsidR="00057D96" w:rsidRDefault="00057D96" w:rsidP="00F31025">
      <w:pPr>
        <w:pStyle w:val="a3"/>
        <w:spacing w:line="276" w:lineRule="auto"/>
        <w:ind w:left="0" w:firstLine="709"/>
        <w:jc w:val="both"/>
        <w:rPr>
          <w:sz w:val="28"/>
          <w:szCs w:val="28"/>
        </w:rPr>
      </w:pPr>
      <w:r>
        <w:rPr>
          <w:sz w:val="28"/>
          <w:szCs w:val="28"/>
        </w:rPr>
        <w:t>На семінарських та практичних заняттях можна організувати природоохоронні дебати. Для їх проведення викладачеві необхідно розділити майбутніх педагогів на декілька груп та запропонувати певну екологічну ситуацію. Студенти по групах мають обговорити проблему та представити ефективні шляхи її розв</w:t>
      </w:r>
      <w:r w:rsidRPr="00D7133C">
        <w:rPr>
          <w:sz w:val="28"/>
          <w:szCs w:val="28"/>
          <w:lang w:val="ru-RU"/>
        </w:rPr>
        <w:t>’</w:t>
      </w:r>
      <w:r>
        <w:rPr>
          <w:sz w:val="28"/>
          <w:szCs w:val="28"/>
        </w:rPr>
        <w:t>язання. Кожна група має бути переконливою та стимулювати інших перейти на її сторону. У ході дебатів важливо навчитися опановувати власні емоції та вести конструктивний діалог, продукуючи власні ідеї та пропозиції.</w:t>
      </w:r>
    </w:p>
    <w:p w:rsidR="00057D96" w:rsidRDefault="00057D96" w:rsidP="00F31025">
      <w:pPr>
        <w:pStyle w:val="a3"/>
        <w:spacing w:line="276" w:lineRule="auto"/>
        <w:ind w:left="0" w:firstLine="709"/>
        <w:jc w:val="both"/>
        <w:rPr>
          <w:sz w:val="28"/>
          <w:szCs w:val="28"/>
        </w:rPr>
      </w:pPr>
      <w:r>
        <w:rPr>
          <w:sz w:val="28"/>
          <w:szCs w:val="28"/>
        </w:rPr>
        <w:t>Для відстоювання прав навколишнього середовища важливо вміти дискутувати, цього навчаються майбутні педагоги у процесі фахової підготовки. Викладачеві необхідно запропонувати проблему для обговорення, підготувати перелік навідних запитань. Інтерактивний метод «дискусія» передбачає вислуховування усіх думок, їх обґрунтування, інтелектуальне сперечання у ході дискусії та прийняття колективного рішення. Майбутні вчителі навчаються чітко лаконічно та послідовно відстоювати свою думку, поважати пропозиції інших, вислуховувати не перебиваючи, наводити аргументи стосовно правильності своїх ідей та ставити конструктивні запитання опонентам. Вміння дискутувати – це частина ораторського мистецтва, яка має на меті не тільки розвиток красномовства, але й розвиток критичного мислення, здатності йти на компроміс, співпрацювати, толерантно вести переговори. У процесі роботи із студентами можна організувати дискусію-конференцію, дискусію-дебати, дискусію у вигляді ток-шоу, екологічного клубу тощо.</w:t>
      </w:r>
    </w:p>
    <w:p w:rsidR="00BD25F0" w:rsidRDefault="00057D96" w:rsidP="00F31025">
      <w:pPr>
        <w:pStyle w:val="a3"/>
        <w:spacing w:line="276" w:lineRule="auto"/>
        <w:ind w:left="0" w:firstLine="709"/>
        <w:jc w:val="both"/>
        <w:rPr>
          <w:sz w:val="28"/>
          <w:szCs w:val="28"/>
        </w:rPr>
      </w:pPr>
      <w:r w:rsidRPr="00063115">
        <w:rPr>
          <w:sz w:val="28"/>
          <w:szCs w:val="28"/>
        </w:rPr>
        <w:t xml:space="preserve">Формуванню методичних умінь та навичок студентів, </w:t>
      </w:r>
      <w:r>
        <w:rPr>
          <w:sz w:val="28"/>
          <w:szCs w:val="28"/>
        </w:rPr>
        <w:t>за дослідженнями</w:t>
      </w:r>
      <w:r w:rsidRPr="00063115">
        <w:rPr>
          <w:sz w:val="28"/>
          <w:szCs w:val="28"/>
        </w:rPr>
        <w:t xml:space="preserve"> Н. Максименко</w:t>
      </w:r>
      <w:r>
        <w:rPr>
          <w:sz w:val="28"/>
          <w:szCs w:val="28"/>
        </w:rPr>
        <w:t xml:space="preserve"> [</w:t>
      </w:r>
      <w:r w:rsidR="00382576">
        <w:rPr>
          <w:sz w:val="28"/>
          <w:szCs w:val="28"/>
        </w:rPr>
        <w:t>32, с.24</w:t>
      </w:r>
      <w:r>
        <w:rPr>
          <w:sz w:val="28"/>
          <w:szCs w:val="28"/>
        </w:rPr>
        <w:t>]</w:t>
      </w:r>
      <w:r w:rsidRPr="00063115">
        <w:rPr>
          <w:sz w:val="28"/>
          <w:szCs w:val="28"/>
        </w:rPr>
        <w:t xml:space="preserve">, сприяють наступні завдання: </w:t>
      </w:r>
      <w:r>
        <w:rPr>
          <w:sz w:val="28"/>
          <w:szCs w:val="28"/>
        </w:rPr>
        <w:t xml:space="preserve">детальний </w:t>
      </w:r>
      <w:r w:rsidRPr="00063115">
        <w:rPr>
          <w:sz w:val="28"/>
          <w:szCs w:val="28"/>
        </w:rPr>
        <w:t xml:space="preserve">аналіз </w:t>
      </w:r>
      <w:r>
        <w:rPr>
          <w:sz w:val="28"/>
          <w:szCs w:val="28"/>
        </w:rPr>
        <w:t>конспектів уроків, перегляд із подальшим обговоренням відео-уроків</w:t>
      </w:r>
      <w:r w:rsidRPr="00063115">
        <w:rPr>
          <w:sz w:val="28"/>
          <w:szCs w:val="28"/>
        </w:rPr>
        <w:t xml:space="preserve">, складання методичної схеми уроку, </w:t>
      </w:r>
      <w:r>
        <w:rPr>
          <w:sz w:val="28"/>
          <w:szCs w:val="28"/>
        </w:rPr>
        <w:t xml:space="preserve">прийняття рішень стосовно покращення  уроків, використання передового педагогічного досвіду, </w:t>
      </w:r>
      <w:r w:rsidRPr="00063115">
        <w:rPr>
          <w:sz w:val="28"/>
          <w:szCs w:val="28"/>
        </w:rPr>
        <w:t xml:space="preserve">відвідування уроків </w:t>
      </w:r>
      <w:r>
        <w:rPr>
          <w:sz w:val="28"/>
          <w:szCs w:val="28"/>
        </w:rPr>
        <w:t xml:space="preserve">педагогів-новаторів, кращих освітян міста, </w:t>
      </w:r>
      <w:r w:rsidRPr="00063115">
        <w:rPr>
          <w:sz w:val="28"/>
          <w:szCs w:val="28"/>
        </w:rPr>
        <w:t>організація педагогічної практики студентів у закладах</w:t>
      </w:r>
      <w:r>
        <w:rPr>
          <w:sz w:val="28"/>
          <w:szCs w:val="28"/>
        </w:rPr>
        <w:t xml:space="preserve"> освіти тощо.</w:t>
      </w:r>
      <w:r w:rsidRPr="00063115">
        <w:rPr>
          <w:sz w:val="28"/>
          <w:szCs w:val="28"/>
        </w:rPr>
        <w:t xml:space="preserve"> </w:t>
      </w:r>
      <w:r w:rsidRPr="009D7035">
        <w:rPr>
          <w:sz w:val="28"/>
          <w:szCs w:val="28"/>
        </w:rPr>
        <w:t xml:space="preserve">У процесі фахової підготовки майбутніх </w:t>
      </w:r>
      <w:r w:rsidRPr="009D7035">
        <w:rPr>
          <w:sz w:val="28"/>
          <w:szCs w:val="28"/>
        </w:rPr>
        <w:lastRenderedPageBreak/>
        <w:t>учителів, особливо під час формування готовності до природоохоронної діяльності, важливого значення набувають лабораторні заняття.</w:t>
      </w:r>
      <w:r>
        <w:rPr>
          <w:sz w:val="28"/>
          <w:szCs w:val="28"/>
        </w:rPr>
        <w:t xml:space="preserve"> </w:t>
      </w:r>
    </w:p>
    <w:p w:rsidR="00057D96" w:rsidRDefault="00057D96" w:rsidP="00F31025">
      <w:pPr>
        <w:pStyle w:val="a3"/>
        <w:spacing w:line="276" w:lineRule="auto"/>
        <w:ind w:left="0" w:firstLine="709"/>
        <w:jc w:val="both"/>
        <w:rPr>
          <w:sz w:val="28"/>
          <w:szCs w:val="28"/>
        </w:rPr>
      </w:pPr>
      <w:r>
        <w:rPr>
          <w:sz w:val="28"/>
          <w:szCs w:val="28"/>
        </w:rPr>
        <w:t>У ході лабораторних занять студенти залучаються до участі у фенологічних спостереженнях. Фенологія – галузь біологічної та географічної наук, яка передбачає вивчення сезонних змін природного середовища [</w:t>
      </w:r>
      <w:r w:rsidR="00BD25F0">
        <w:rPr>
          <w:sz w:val="28"/>
          <w:szCs w:val="28"/>
        </w:rPr>
        <w:t>57, с.45</w:t>
      </w:r>
      <w:r>
        <w:rPr>
          <w:sz w:val="28"/>
          <w:szCs w:val="28"/>
        </w:rPr>
        <w:t>]. Спостереження – цілеспрямоване, спеціально організоване сприймання предметів та явищ об’єктивної дійсності, метод наукового пізнання. Спостереження спрямоване на активізацію всіх психічних процесів людини, особливо</w:t>
      </w:r>
      <w:r w:rsidR="00BD25F0">
        <w:rPr>
          <w:sz w:val="28"/>
          <w:szCs w:val="28"/>
        </w:rPr>
        <w:t xml:space="preserve"> розвиває мислення та увагу [57, с.59</w:t>
      </w:r>
      <w:r>
        <w:rPr>
          <w:sz w:val="28"/>
          <w:szCs w:val="28"/>
        </w:rPr>
        <w:t xml:space="preserve">]. </w:t>
      </w:r>
      <w:r w:rsidR="00BD25F0">
        <w:rPr>
          <w:sz w:val="28"/>
          <w:szCs w:val="28"/>
        </w:rPr>
        <w:t>С. Совгіра</w:t>
      </w:r>
      <w:r>
        <w:rPr>
          <w:sz w:val="28"/>
          <w:szCs w:val="28"/>
        </w:rPr>
        <w:t xml:space="preserve"> трактує поняття «спостереження» як спосіб організації взаємозв</w:t>
      </w:r>
      <w:r w:rsidRPr="00F70164">
        <w:rPr>
          <w:sz w:val="28"/>
          <w:szCs w:val="28"/>
        </w:rPr>
        <w:t>’</w:t>
      </w:r>
      <w:r>
        <w:rPr>
          <w:sz w:val="28"/>
          <w:szCs w:val="28"/>
        </w:rPr>
        <w:t>язної діяльності, який полягає в організації, стимулюванні, здійсненні поточного контролю, аналізі, корекції та оцінці сприймання об’єктів природи [</w:t>
      </w:r>
      <w:r w:rsidR="00BD25F0">
        <w:rPr>
          <w:sz w:val="28"/>
          <w:szCs w:val="28"/>
        </w:rPr>
        <w:t>51, с.119</w:t>
      </w:r>
      <w:r>
        <w:rPr>
          <w:sz w:val="28"/>
          <w:szCs w:val="28"/>
        </w:rPr>
        <w:t>]. Майбутнім учителям доречно пропонувати здійснювати спостереження за станом неживої природи, в ході якого вони б змогли фіксувати побачене у календарі погоди, графіці змін температур, розі вітрів, діаграмі хмарності тощо. У ході спостережень у студентів сформуються навички практичного користування необхідним обладнанням: флюгером, термометром (барометром), гномоном, опадоміром, снігомірною рейкою, компасом. Спостереження за температурою повітря, опадами проводять щоденно, а от замерзання водойм та ґрунтів відбувається періодично. Спостереження за об’єктами живої природи (рослинністю поля, лісу, життєдіяльністю птахів, тварин) також поділяють на постійні та періодичні. Вивчаючи курс природничих дисциплін, майбутнім педагогам можна запропонувати здійснити такі періодичні спостереження за рослинами: листопад, набубнявіння та розпускання бруньок, цвітіння первоцвітів, поява плодів; у тваринному світі студенти зможуть спостерігати за відльотом птахів у вирій та їх поверненням, гніздуванням, появою навесні комах та їх зникнення восени тощо. Постійно пропонується студентам спостерігати за станом неба, зміною погоди відповідно до сезонів, за життєдіяльністю рослин та тварин у куточку живої природи, здійснювати довготривалі спостереження за зміною снігового покриву взимку та цвітінням квітів улітку, восени. Власні спостереження пропонується фіксувати на фото, презентаціях, малюнках чи творах, фільмах, музичних хвилинках тощо. У ході спостережень важливо робити замітки про зміни, які відбуваються у житті людини, її здоров</w:t>
      </w:r>
      <w:r w:rsidRPr="00266D3F">
        <w:rPr>
          <w:sz w:val="28"/>
          <w:szCs w:val="28"/>
        </w:rPr>
        <w:t>’</w:t>
      </w:r>
      <w:r>
        <w:rPr>
          <w:sz w:val="28"/>
          <w:szCs w:val="28"/>
        </w:rPr>
        <w:t>ї, емоціях із приходом тієї чи іншої пори року, зміною погоди тощо. О. </w:t>
      </w:r>
      <w:r w:rsidRPr="00266D3F">
        <w:rPr>
          <w:sz w:val="28"/>
          <w:szCs w:val="28"/>
        </w:rPr>
        <w:t>Григорович пропонує певні алгоритми для проведення спо</w:t>
      </w:r>
      <w:r>
        <w:rPr>
          <w:sz w:val="28"/>
          <w:szCs w:val="28"/>
        </w:rPr>
        <w:t>стережень, а саме: споглядаючи</w:t>
      </w:r>
      <w:r w:rsidRPr="00266D3F">
        <w:rPr>
          <w:sz w:val="28"/>
          <w:szCs w:val="28"/>
        </w:rPr>
        <w:t xml:space="preserve"> за деревами, важливо звернути увагу на</w:t>
      </w:r>
      <w:r>
        <w:rPr>
          <w:sz w:val="28"/>
          <w:szCs w:val="28"/>
        </w:rPr>
        <w:t xml:space="preserve"> їх</w:t>
      </w:r>
      <w:r w:rsidRPr="00266D3F">
        <w:rPr>
          <w:sz w:val="28"/>
          <w:szCs w:val="28"/>
        </w:rPr>
        <w:t xml:space="preserve"> висоту (у порівнянні з іншими),</w:t>
      </w:r>
      <w:r>
        <w:t xml:space="preserve"> </w:t>
      </w:r>
      <w:r>
        <w:rPr>
          <w:sz w:val="28"/>
          <w:szCs w:val="28"/>
        </w:rPr>
        <w:t>розміри стовбура, форми</w:t>
      </w:r>
      <w:r>
        <w:t xml:space="preserve"> </w:t>
      </w:r>
      <w:r>
        <w:rPr>
          <w:sz w:val="28"/>
          <w:szCs w:val="28"/>
        </w:rPr>
        <w:t>крон</w:t>
      </w:r>
      <w:r w:rsidRPr="00E33BAE">
        <w:rPr>
          <w:sz w:val="28"/>
          <w:szCs w:val="28"/>
        </w:rPr>
        <w:t>, колір стовбура, ко</w:t>
      </w:r>
      <w:r>
        <w:rPr>
          <w:sz w:val="28"/>
          <w:szCs w:val="28"/>
        </w:rPr>
        <w:t xml:space="preserve">ри, розміщення гілок, </w:t>
      </w:r>
      <w:r w:rsidRPr="00E33BAE">
        <w:rPr>
          <w:sz w:val="28"/>
          <w:szCs w:val="28"/>
        </w:rPr>
        <w:t>їх напряму, величини і форми листків.</w:t>
      </w:r>
      <w:r>
        <w:t xml:space="preserve"> </w:t>
      </w:r>
      <w:r w:rsidRPr="00E33BAE">
        <w:rPr>
          <w:sz w:val="28"/>
          <w:szCs w:val="28"/>
        </w:rPr>
        <w:t>Спостерігаючи з</w:t>
      </w:r>
      <w:r>
        <w:rPr>
          <w:sz w:val="28"/>
          <w:szCs w:val="28"/>
        </w:rPr>
        <w:t xml:space="preserve">а тваринами, необхідно знати їх </w:t>
      </w:r>
      <w:r w:rsidRPr="00E33BAE">
        <w:rPr>
          <w:sz w:val="28"/>
          <w:szCs w:val="28"/>
        </w:rPr>
        <w:t>назву, звернути увагу та зовнішній вигляд, спосіб</w:t>
      </w:r>
      <w:r>
        <w:rPr>
          <w:sz w:val="28"/>
          <w:szCs w:val="28"/>
        </w:rPr>
        <w:t xml:space="preserve"> пересування, в яких </w:t>
      </w:r>
      <w:r>
        <w:rPr>
          <w:sz w:val="28"/>
          <w:szCs w:val="28"/>
        </w:rPr>
        <w:lastRenderedPageBreak/>
        <w:t xml:space="preserve">умовах вони живуть, як змінюється їх </w:t>
      </w:r>
      <w:r w:rsidRPr="00E33BAE">
        <w:rPr>
          <w:sz w:val="28"/>
          <w:szCs w:val="28"/>
        </w:rPr>
        <w:t>поведінка та забарвлення відповідно до пори року тощо.</w:t>
      </w:r>
      <w:r>
        <w:t xml:space="preserve"> </w:t>
      </w:r>
      <w:r>
        <w:rPr>
          <w:sz w:val="28"/>
          <w:szCs w:val="28"/>
        </w:rPr>
        <w:t xml:space="preserve">Комплексні спостереження доречно поєднувати із </w:t>
      </w:r>
      <w:r w:rsidRPr="00F1771D">
        <w:rPr>
          <w:sz w:val="28"/>
          <w:szCs w:val="28"/>
        </w:rPr>
        <w:t>практичною діяльністю</w:t>
      </w:r>
      <w:r>
        <w:rPr>
          <w:sz w:val="28"/>
          <w:szCs w:val="28"/>
        </w:rPr>
        <w:t xml:space="preserve"> студентів у природному довкіллі, на присадибній ділянці, географічному майданчику. Практична робота – один із видів навчальної діяльності, який сприяє конкретизації та закріпленню знань, розвитку умінь спостерігати та пояснювати закономірності, які відбуваються у природному довкіллі, формуванню навичок, необхідних для професійної самореалізації та самоосвіти [</w:t>
      </w:r>
      <w:r w:rsidR="00BD25F0">
        <w:rPr>
          <w:sz w:val="28"/>
          <w:szCs w:val="28"/>
        </w:rPr>
        <w:t>13, с.143</w:t>
      </w:r>
      <w:r>
        <w:rPr>
          <w:sz w:val="28"/>
          <w:szCs w:val="28"/>
        </w:rPr>
        <w:t>]. У ході проведення практичних робіт майбутні педагоги вправляються у вирощуванні рослин, орієнтації на місцевості, вчаться заповнювати контурні карти та складати власні, дотримуючися визначеного масштабу, збирають гербарії, роблять колекції корисних копалин тощо.</w:t>
      </w:r>
    </w:p>
    <w:p w:rsidR="00057D96" w:rsidRDefault="00057D96" w:rsidP="00F31025">
      <w:pPr>
        <w:pStyle w:val="a3"/>
        <w:spacing w:line="276" w:lineRule="auto"/>
        <w:ind w:left="0" w:firstLine="709"/>
        <w:jc w:val="both"/>
        <w:rPr>
          <w:sz w:val="28"/>
          <w:szCs w:val="28"/>
        </w:rPr>
      </w:pPr>
      <w:r>
        <w:rPr>
          <w:sz w:val="28"/>
          <w:szCs w:val="28"/>
        </w:rPr>
        <w:t>Лабораторні заняття передбачають також проведення екскурсій, які спрямовані на безперервне сприйняття природного середовища та взаємозв’язків між об’єктами природи. Екскурсія –  цілеспрямований наочний</w:t>
      </w:r>
      <w:r w:rsidRPr="00080C73">
        <w:rPr>
          <w:sz w:val="28"/>
          <w:szCs w:val="28"/>
        </w:rPr>
        <w:t xml:space="preserve"> процес пізнання навколишнього світу, який побудован</w:t>
      </w:r>
      <w:r>
        <w:rPr>
          <w:sz w:val="28"/>
          <w:szCs w:val="28"/>
        </w:rPr>
        <w:t>ий на заздалегідь підібраних об</w:t>
      </w:r>
      <w:r w:rsidRPr="0025771A">
        <w:rPr>
          <w:sz w:val="28"/>
          <w:szCs w:val="28"/>
          <w:lang w:val="ru-RU"/>
        </w:rPr>
        <w:t>’</w:t>
      </w:r>
      <w:r w:rsidRPr="00080C73">
        <w:rPr>
          <w:sz w:val="28"/>
          <w:szCs w:val="28"/>
        </w:rPr>
        <w:t xml:space="preserve">єктах у природних умовах </w:t>
      </w:r>
      <w:r>
        <w:rPr>
          <w:sz w:val="28"/>
          <w:szCs w:val="28"/>
        </w:rPr>
        <w:t>[</w:t>
      </w:r>
      <w:r w:rsidR="00654F55">
        <w:rPr>
          <w:sz w:val="28"/>
          <w:szCs w:val="28"/>
        </w:rPr>
        <w:t>15, с.76</w:t>
      </w:r>
      <w:r>
        <w:rPr>
          <w:sz w:val="28"/>
          <w:szCs w:val="28"/>
        </w:rPr>
        <w:t>]. Заняття-екскурсії передбачають таку структуру:</w:t>
      </w:r>
    </w:p>
    <w:p w:rsidR="00057D96" w:rsidRDefault="00057D96" w:rsidP="00F31025">
      <w:pPr>
        <w:pStyle w:val="a3"/>
        <w:spacing w:line="276" w:lineRule="auto"/>
        <w:ind w:left="0" w:firstLine="709"/>
        <w:jc w:val="both"/>
        <w:rPr>
          <w:sz w:val="28"/>
          <w:szCs w:val="28"/>
        </w:rPr>
      </w:pPr>
      <w:r>
        <w:rPr>
          <w:sz w:val="28"/>
          <w:szCs w:val="28"/>
        </w:rPr>
        <w:t>І етап – визначення місцевості для проведення екскурсії, огляд її викладачем, складання плану екскурсії, розробка відповідних завдань;</w:t>
      </w:r>
    </w:p>
    <w:p w:rsidR="00057D96" w:rsidRDefault="00057D96" w:rsidP="00F31025">
      <w:pPr>
        <w:pStyle w:val="a3"/>
        <w:spacing w:line="276" w:lineRule="auto"/>
        <w:ind w:left="0" w:firstLine="709"/>
        <w:jc w:val="both"/>
        <w:rPr>
          <w:sz w:val="28"/>
          <w:szCs w:val="28"/>
        </w:rPr>
      </w:pPr>
      <w:r>
        <w:rPr>
          <w:sz w:val="28"/>
          <w:szCs w:val="28"/>
        </w:rPr>
        <w:t>ІІ етап – проведення самої екскурсії, реалізація запланованих завдань;</w:t>
      </w:r>
    </w:p>
    <w:p w:rsidR="00057D96" w:rsidRDefault="00057D96" w:rsidP="00F31025">
      <w:pPr>
        <w:pStyle w:val="a3"/>
        <w:spacing w:line="276" w:lineRule="auto"/>
        <w:ind w:left="0" w:firstLine="709"/>
        <w:jc w:val="both"/>
        <w:rPr>
          <w:sz w:val="28"/>
          <w:szCs w:val="28"/>
        </w:rPr>
      </w:pPr>
      <w:r>
        <w:rPr>
          <w:sz w:val="28"/>
          <w:szCs w:val="28"/>
        </w:rPr>
        <w:t>ІІІ етап – підбиття підсумків та закріплення результатів екскурсії, які можуть проходити у вигляді узагальнюючої бесіди, написання міні-творів та ессе про життя природи для дітей, формування тематичних альбомів, виготовлення саморобок із природного матеріалу, складання власних планів екскурсій для учнів початкової школи.</w:t>
      </w:r>
    </w:p>
    <w:p w:rsidR="00057D96" w:rsidRDefault="00057D96" w:rsidP="00F31025">
      <w:pPr>
        <w:pStyle w:val="a3"/>
        <w:spacing w:line="276" w:lineRule="auto"/>
        <w:ind w:left="0" w:firstLine="709"/>
        <w:jc w:val="both"/>
        <w:rPr>
          <w:sz w:val="28"/>
          <w:szCs w:val="28"/>
        </w:rPr>
      </w:pPr>
      <w:r>
        <w:rPr>
          <w:sz w:val="28"/>
          <w:szCs w:val="28"/>
        </w:rPr>
        <w:t>У роботі із майбутніми вчителями можна організовувати екскурсії до парку, лісу, водойм, поля, а також разом відвідувати ботанічний сад, зоопарк, планетарій, дендрарій; корисними та розвиваючими стануть візити до станції юних натуралістів, музеїв природи, милування мистецькими творами у яких розкривається краса та багатство природи на різних виставках, у філармонії, театрі. Заняття-екскурсії допомагають не тільки поглибити знання, розвинути практичні уміння та навички, але й закріпити формування цілісного образу природи.</w:t>
      </w:r>
    </w:p>
    <w:p w:rsidR="00057D96" w:rsidRDefault="00057D96" w:rsidP="00F31025">
      <w:pPr>
        <w:pStyle w:val="a3"/>
        <w:spacing w:line="276" w:lineRule="auto"/>
        <w:ind w:left="0" w:firstLine="709"/>
        <w:jc w:val="both"/>
        <w:rPr>
          <w:sz w:val="28"/>
          <w:szCs w:val="28"/>
        </w:rPr>
      </w:pPr>
      <w:r>
        <w:rPr>
          <w:sz w:val="28"/>
          <w:szCs w:val="28"/>
        </w:rPr>
        <w:t xml:space="preserve">Невід’ємною частиною формування готовності студентів до природоохоронної діяльності є педагогічна практика, яка, на думку Г. Кіт, «переводе теоретично набуті знання майбутніх педагогів у необхідні практичні уміння та навички». Дослідниця визначає педагогічну практику як тривалий, складний та багатофункціональний процес, якій здійснюється під час навчання у закладі вищої освіти. «Педагогічна практика є органічною складовою освіти, </w:t>
      </w:r>
      <w:r>
        <w:rPr>
          <w:sz w:val="28"/>
          <w:szCs w:val="28"/>
        </w:rPr>
        <w:lastRenderedPageBreak/>
        <w:t>у ній гармонійно поєднується психолого-педагогічна та методична підготовка студента, яка спрямована на майбутню самостійну роботу в школі» [</w:t>
      </w:r>
      <w:r w:rsidR="00654F55">
        <w:rPr>
          <w:sz w:val="28"/>
          <w:szCs w:val="28"/>
        </w:rPr>
        <w:t>21, с. 154</w:t>
      </w:r>
      <w:r>
        <w:rPr>
          <w:sz w:val="28"/>
          <w:szCs w:val="28"/>
        </w:rPr>
        <w:t xml:space="preserve">]. Педагогічна практика виконує комплекс важливих функцій, а саме: </w:t>
      </w:r>
      <w:r w:rsidRPr="00E02DC8">
        <w:rPr>
          <w:i/>
          <w:sz w:val="28"/>
          <w:szCs w:val="28"/>
        </w:rPr>
        <w:t>навчальну</w:t>
      </w:r>
      <w:r>
        <w:rPr>
          <w:sz w:val="28"/>
          <w:szCs w:val="28"/>
        </w:rPr>
        <w:t xml:space="preserve"> (актуалізація, поглиблення та узагальнення набутих знань), </w:t>
      </w:r>
      <w:r w:rsidRPr="00C25FF2">
        <w:rPr>
          <w:i/>
          <w:sz w:val="28"/>
          <w:szCs w:val="28"/>
        </w:rPr>
        <w:t>розвивальну</w:t>
      </w:r>
      <w:r>
        <w:rPr>
          <w:sz w:val="28"/>
          <w:szCs w:val="28"/>
        </w:rPr>
        <w:t xml:space="preserve"> (розвиток мисленнєвих процесів, пізнавальної та творчої активності), </w:t>
      </w:r>
      <w:r w:rsidRPr="00C25FF2">
        <w:rPr>
          <w:i/>
          <w:sz w:val="28"/>
          <w:szCs w:val="28"/>
        </w:rPr>
        <w:t>виховну</w:t>
      </w:r>
      <w:r>
        <w:rPr>
          <w:sz w:val="28"/>
          <w:szCs w:val="28"/>
        </w:rPr>
        <w:t xml:space="preserve"> (формування соціальної позиції, відповідального ставлення до своєї професії та необхідності відповідати своєму статусу), </w:t>
      </w:r>
      <w:r w:rsidRPr="00C25FF2">
        <w:rPr>
          <w:i/>
          <w:sz w:val="28"/>
          <w:szCs w:val="28"/>
        </w:rPr>
        <w:t>діагностичну</w:t>
      </w:r>
      <w:r>
        <w:rPr>
          <w:sz w:val="28"/>
          <w:szCs w:val="28"/>
        </w:rPr>
        <w:t xml:space="preserve"> (здійснення моніторингу освіти молодших школярів, що стимулює до пошуку нових форм, методів, прийомів навчання та сприяє професійному зростанню самого педагога). У ІІ та ІІІ семестрі майбутні учителі проходять у початковій школі пропедевтичну практику, яка є, так званим, продовженням занять у закладі вищої освіти. Студентам пропонуються різноманітні завдання, які передбачають поступове ускладнення та відповідають вимогам практики. Майбутні педагоги спостерігають за діяльністю вчителя початкової школи, за тим, як він організовує природоохоронну діяльність у роботі з молодшими школярами (проведе ранкові зустрічі, уроки природознавства («Я досліджую світ»), уроки милування природою, уроки під відкритим небом, екскурсії, організовує фенологічні спостереження, екологічні проекти, квести та свята). У </w:t>
      </w:r>
      <w:r>
        <w:rPr>
          <w:sz w:val="28"/>
          <w:szCs w:val="28"/>
          <w:lang w:val="en-US"/>
        </w:rPr>
        <w:t>IV</w:t>
      </w:r>
      <w:r w:rsidRPr="009A7139">
        <w:rPr>
          <w:sz w:val="28"/>
          <w:szCs w:val="28"/>
          <w:lang w:val="ru-RU"/>
        </w:rPr>
        <w:t xml:space="preserve">, </w:t>
      </w:r>
      <w:r>
        <w:rPr>
          <w:sz w:val="28"/>
          <w:szCs w:val="28"/>
          <w:lang w:val="en-US"/>
        </w:rPr>
        <w:t>V</w:t>
      </w:r>
      <w:r w:rsidRPr="009A7139">
        <w:rPr>
          <w:sz w:val="28"/>
          <w:szCs w:val="28"/>
          <w:lang w:val="ru-RU"/>
        </w:rPr>
        <w:t xml:space="preserve">, </w:t>
      </w:r>
      <w:r>
        <w:rPr>
          <w:sz w:val="28"/>
          <w:szCs w:val="28"/>
          <w:lang w:val="en-US"/>
        </w:rPr>
        <w:t>VI</w:t>
      </w:r>
      <w:r w:rsidRPr="009A7139">
        <w:rPr>
          <w:sz w:val="28"/>
          <w:szCs w:val="28"/>
          <w:lang w:val="ru-RU"/>
        </w:rPr>
        <w:t xml:space="preserve">, </w:t>
      </w:r>
      <w:r>
        <w:rPr>
          <w:sz w:val="28"/>
          <w:szCs w:val="28"/>
          <w:lang w:val="en-US"/>
        </w:rPr>
        <w:t>VII</w:t>
      </w:r>
      <w:r w:rsidRPr="009A7139">
        <w:rPr>
          <w:sz w:val="28"/>
          <w:szCs w:val="28"/>
          <w:lang w:val="ru-RU"/>
        </w:rPr>
        <w:t xml:space="preserve"> </w:t>
      </w:r>
      <w:r>
        <w:rPr>
          <w:sz w:val="28"/>
          <w:szCs w:val="28"/>
        </w:rPr>
        <w:t xml:space="preserve">та </w:t>
      </w:r>
      <w:r>
        <w:rPr>
          <w:sz w:val="28"/>
          <w:szCs w:val="28"/>
          <w:lang w:val="en-US"/>
        </w:rPr>
        <w:t>VIII</w:t>
      </w:r>
      <w:r>
        <w:rPr>
          <w:sz w:val="28"/>
          <w:szCs w:val="28"/>
        </w:rPr>
        <w:t xml:space="preserve"> семестрах студенти проходять педагогічну практику у початковій школі, відповідно до цілої низки завдань, майбутні учителі поступово вливаються у освітній процес молодших школярів. Із ролі пасивних спостерігачів вони переходять до ролі активних учасників. Студенти проводять ранкові зустрічі природничої тематики, залучаються до проведення спочатку фрагментів, а потім і цілих уроків природознавства («Я досліджую світ»), разом із учнями проводять фенологічні спостереження, коротко та довготривалі досліди, стежать за роботою у куточку  живої природи, організовують екскурсії у природу, природоохоронні акції, проводять хвилинки милування природою, естетико-екологічні бесіди, активно залучаються до організації проектної діяльності та екологічних справ. Таким чином, пропедевтична та педагогічна практики дозволяють майбутнім педагогам підготуватися до складного насиченого освітнього процесу у початковій школі, сприяють поглибленню та поповненню методичного запасу із природничих дисциплін, формують готовність до природоохоронної діяльності. </w:t>
      </w:r>
    </w:p>
    <w:p w:rsidR="00057D96" w:rsidRDefault="00057D96" w:rsidP="00F31025">
      <w:pPr>
        <w:pStyle w:val="a3"/>
        <w:spacing w:line="276" w:lineRule="auto"/>
        <w:ind w:left="0" w:firstLine="709"/>
        <w:jc w:val="both"/>
        <w:rPr>
          <w:sz w:val="28"/>
          <w:szCs w:val="28"/>
        </w:rPr>
      </w:pPr>
      <w:r>
        <w:rPr>
          <w:sz w:val="28"/>
          <w:szCs w:val="28"/>
        </w:rPr>
        <w:t xml:space="preserve">Також у процесі вивчення дисциплін природничого циклу майбутні педагоги залучаються до польової практики, яка проходить на відкритій місцевості. У ході практики студенти отримують наочне уявлення про різноманітність природного світу та процесів, що у ньому відбуваються. Майбутні вчителі початкової школи активно проводять спостереження, аналізують побачене, вчаться самостійно шукати зв’язки у природному </w:t>
      </w:r>
      <w:r>
        <w:rPr>
          <w:sz w:val="28"/>
          <w:szCs w:val="28"/>
        </w:rPr>
        <w:lastRenderedPageBreak/>
        <w:t>середовищі, реєструють побачені факти та узагальнюють їх, роблять власні висновки. Польова практики сприяє вирішенню ряду завдань у процесі формування готовності студентів до природоохоронної діяльності у початковій школі, а саме: поглиблює, розширює та закріплює знання, отримані майбутніми учителями у ході вивчення теоретичного курсу; формує методичні навички проведення спостережень на відкритій місцевості та фенологічних спостережень, обробки польового матеріалу; закріплює практичні навички користування необхідним приладдям та обладнанням для роботи із природнім матеріалом та роботи на відкритій місцевості; формує готовність до проведення позакласної роботи із природознавства, керівництва екологічними гуртками, здійснення натуралістичної роботи; виховує бережливе ставлення до природи, розширює панорамність екологічного мислення та стимулює до формування еколого-доцільної поведінки молодших школярів.</w:t>
      </w:r>
    </w:p>
    <w:p w:rsidR="00057D96" w:rsidRPr="00250762" w:rsidRDefault="00057D96" w:rsidP="00057D96">
      <w:pPr>
        <w:pStyle w:val="a3"/>
        <w:spacing w:line="360" w:lineRule="auto"/>
        <w:ind w:left="0" w:firstLine="709"/>
        <w:jc w:val="both"/>
        <w:rPr>
          <w:b/>
          <w:spacing w:val="-6"/>
          <w:sz w:val="28"/>
          <w:szCs w:val="28"/>
        </w:rPr>
      </w:pPr>
    </w:p>
    <w:p w:rsidR="00057D96" w:rsidRDefault="00057D96" w:rsidP="00654F55">
      <w:pPr>
        <w:spacing w:line="276" w:lineRule="auto"/>
        <w:jc w:val="center"/>
        <w:rPr>
          <w:b/>
          <w:i/>
          <w:color w:val="1F497D" w:themeColor="text2"/>
          <w:spacing w:val="-6"/>
          <w:sz w:val="32"/>
          <w:szCs w:val="32"/>
        </w:rPr>
      </w:pPr>
      <w:r w:rsidRPr="00654F55">
        <w:rPr>
          <w:b/>
          <w:i/>
          <w:color w:val="1F497D" w:themeColor="text2"/>
          <w:spacing w:val="-6"/>
          <w:sz w:val="32"/>
          <w:szCs w:val="32"/>
        </w:rPr>
        <w:t>Особливості організації позааудиторної природоохоронної діяльності студентів</w:t>
      </w:r>
    </w:p>
    <w:p w:rsidR="00BA2EFF" w:rsidRPr="00654F55" w:rsidRDefault="00254A03" w:rsidP="00654F55">
      <w:pPr>
        <w:spacing w:line="276" w:lineRule="auto"/>
        <w:jc w:val="center"/>
        <w:rPr>
          <w:b/>
          <w:i/>
          <w:color w:val="1F497D" w:themeColor="text2"/>
          <w:spacing w:val="-6"/>
          <w:sz w:val="32"/>
          <w:szCs w:val="32"/>
        </w:rPr>
      </w:pPr>
      <w:r>
        <w:rPr>
          <w:noProof/>
          <w:lang w:val="ru-RU"/>
        </w:rPr>
        <w:drawing>
          <wp:anchor distT="0" distB="0" distL="114300" distR="114300" simplePos="0" relativeHeight="251679744" behindDoc="0" locked="0" layoutInCell="1" allowOverlap="1">
            <wp:simplePos x="0" y="0"/>
            <wp:positionH relativeFrom="column">
              <wp:posOffset>2540</wp:posOffset>
            </wp:positionH>
            <wp:positionV relativeFrom="paragraph">
              <wp:posOffset>258445</wp:posOffset>
            </wp:positionV>
            <wp:extent cx="1689735" cy="1689735"/>
            <wp:effectExtent l="0" t="0" r="5715" b="5715"/>
            <wp:wrapSquare wrapText="bothSides"/>
            <wp:docPr id="1" name="Рисунок 1" descr="Символ природы Eco pro иллюстрация вектора. иллюстрации насчитывающей  природа - 365875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имвол природы Eco pro иллюстрация вектора. иллюстрации насчитывающей  природа - 36587559"/>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689735" cy="1689735"/>
                    </a:xfrm>
                    <a:prstGeom prst="rect">
                      <a:avLst/>
                    </a:prstGeom>
                    <a:noFill/>
                    <a:ln>
                      <a:noFill/>
                    </a:ln>
                  </pic:spPr>
                </pic:pic>
              </a:graphicData>
            </a:graphic>
          </wp:anchor>
        </w:drawing>
      </w:r>
    </w:p>
    <w:p w:rsidR="00057D96" w:rsidRPr="009E6CD8" w:rsidRDefault="00057D96" w:rsidP="00AC5047">
      <w:pPr>
        <w:pStyle w:val="a4"/>
        <w:spacing w:line="276" w:lineRule="auto"/>
        <w:ind w:firstLine="709"/>
        <w:jc w:val="both"/>
        <w:rPr>
          <w:sz w:val="28"/>
          <w:szCs w:val="28"/>
        </w:rPr>
      </w:pPr>
      <w:r w:rsidRPr="009E6CD8">
        <w:rPr>
          <w:sz w:val="28"/>
          <w:szCs w:val="28"/>
        </w:rPr>
        <w:t>Поглиблювати знання з природничо-наукових дисциплін, розвивати екологічну свідомість, бажання захищати природу та піклуватися про неї допомагає майбутнім педагогам участь у позааудиторній діяльності. Позааудиторна робота, на думку В. Коваль, є невід’ємною складовою освітнього процесу, в ході якої студент самостійно виконує  нав</w:t>
      </w:r>
      <w:r>
        <w:rPr>
          <w:sz w:val="28"/>
          <w:szCs w:val="28"/>
        </w:rPr>
        <w:t>чальні завдання, творчі роботи</w:t>
      </w:r>
      <w:r w:rsidRPr="009E6CD8">
        <w:rPr>
          <w:sz w:val="28"/>
          <w:szCs w:val="28"/>
        </w:rPr>
        <w:t xml:space="preserve"> займається самоосвітою та професійним розвитком [</w:t>
      </w:r>
      <w:r w:rsidR="00654F55">
        <w:rPr>
          <w:sz w:val="28"/>
          <w:szCs w:val="28"/>
        </w:rPr>
        <w:t>24, с.19</w:t>
      </w:r>
      <w:r w:rsidRPr="009E6CD8">
        <w:rPr>
          <w:sz w:val="28"/>
          <w:szCs w:val="28"/>
        </w:rPr>
        <w:t>]. О. Кучерява вважає, що до позааудиторної діяльності відносяться такі види завдань: опрацювання наукової, навчально-методичної, довідникової літератури;  пошукова діяльність в мережі Інтернет, робота з електронними підручниками та посібниками; підготовка реферативних повідомлень, складання конспектів; виконання відповідних завдань; виготовлення плакатів, укладання ребусів, кросвордів тощо [</w:t>
      </w:r>
      <w:r w:rsidR="00654F55">
        <w:rPr>
          <w:sz w:val="28"/>
          <w:szCs w:val="28"/>
        </w:rPr>
        <w:t>29, с.79</w:t>
      </w:r>
      <w:r w:rsidRPr="009E6CD8">
        <w:rPr>
          <w:sz w:val="28"/>
          <w:szCs w:val="28"/>
        </w:rPr>
        <w:t>]. У своїх дослідженнях Г. Овчаренко виокремлює такі напрями позааудиторної діяльності у закладах вищої освіти: науково-дослідницька, суспільно-політична, художньо-естетична, трудова, історико-культурна й етнографічна, фізкультурно-спортивна, організаційно-управлінська, що відповідають специфіці стадій соціалізації студентської молоді [</w:t>
      </w:r>
      <w:r w:rsidR="00654F55">
        <w:rPr>
          <w:sz w:val="28"/>
          <w:szCs w:val="28"/>
        </w:rPr>
        <w:t>35, с.35</w:t>
      </w:r>
      <w:r w:rsidRPr="009E6CD8">
        <w:rPr>
          <w:sz w:val="28"/>
          <w:szCs w:val="28"/>
        </w:rPr>
        <w:t xml:space="preserve">]. Провідне значення в позааудиторній роботі дослідниця надає змістовому компоненту, так як він може змінюватися відповідно до традицій закладу вищої освіти та відповідного фаху майбутнього спеціаліста. Р. Абдулов погоджується із думкою </w:t>
      </w:r>
      <w:r w:rsidRPr="009E6CD8">
        <w:rPr>
          <w:sz w:val="28"/>
          <w:szCs w:val="28"/>
        </w:rPr>
        <w:lastRenderedPageBreak/>
        <w:t>попередників та пропонує розділити  позааудиторну діяльність на чотири окремі рівносильні групи, а саме: самостійна робота, яка передбачає опрацювання першоджерел, ознайомлення із науково-популярною літературою відповідної тематики, підготовку до семінарських, практичних та лабораторних занять; створення культурних цінностей, тобто участь у суспільній роботі, науково-дослідній діяльності, художній самодіяльності; засвоєння культурних цінностей (перегляд наукових фільмів, відвідування театрів, музеїв, виставок, участь у майстер-класах, зустріч із відомими громадськими діячами); відпочинок та розваги (вільне проводження часу: зустріч із друзями, знайомими, поїздки, заняття хобі або улюбленим видом спорту, прогулянки, «байдикування») [</w:t>
      </w:r>
      <w:r w:rsidR="00654F55">
        <w:rPr>
          <w:sz w:val="28"/>
          <w:szCs w:val="28"/>
        </w:rPr>
        <w:t>1, с.5</w:t>
      </w:r>
      <w:r w:rsidRPr="009E6CD8">
        <w:rPr>
          <w:sz w:val="28"/>
          <w:szCs w:val="28"/>
        </w:rPr>
        <w:t>].</w:t>
      </w:r>
    </w:p>
    <w:p w:rsidR="00057D96" w:rsidRPr="009E6CD8" w:rsidRDefault="00057D96" w:rsidP="00AC5047">
      <w:pPr>
        <w:pStyle w:val="a4"/>
        <w:spacing w:line="276" w:lineRule="auto"/>
        <w:ind w:firstLine="709"/>
        <w:jc w:val="both"/>
        <w:rPr>
          <w:sz w:val="28"/>
          <w:szCs w:val="28"/>
        </w:rPr>
      </w:pPr>
      <w:r w:rsidRPr="009E6CD8">
        <w:rPr>
          <w:sz w:val="28"/>
          <w:szCs w:val="28"/>
        </w:rPr>
        <w:t>У процесі формування готовності майбутніх учителів початкової школи до природоохоронної діяльності важливо також використовувати позааудиторну діяльність. Однією із провідних форм позаурочної роботи студентів є гурткова діяльність. Гурток, на думку І. Андрощука, складається із групи осіб, які об’єднані спільною ул</w:t>
      </w:r>
      <w:r>
        <w:rPr>
          <w:sz w:val="28"/>
          <w:szCs w:val="28"/>
        </w:rPr>
        <w:t>юбленою справою та діяльністю з узагальнення</w:t>
      </w:r>
      <w:r w:rsidRPr="009E6CD8">
        <w:rPr>
          <w:sz w:val="28"/>
          <w:szCs w:val="28"/>
        </w:rPr>
        <w:t xml:space="preserve"> знань, умінь та навичок із різних галузей [</w:t>
      </w:r>
      <w:r w:rsidR="00654F55">
        <w:rPr>
          <w:sz w:val="28"/>
          <w:szCs w:val="28"/>
        </w:rPr>
        <w:t>3, с.122</w:t>
      </w:r>
      <w:r w:rsidRPr="009E6CD8">
        <w:rPr>
          <w:sz w:val="28"/>
          <w:szCs w:val="28"/>
        </w:rPr>
        <w:t>]. Н. Волкова вважає, що гурток є добровільним об’єднанням осіб, які займаються спільною суспільно корисною справою [</w:t>
      </w:r>
      <w:r w:rsidR="00654F55">
        <w:rPr>
          <w:sz w:val="28"/>
          <w:szCs w:val="28"/>
        </w:rPr>
        <w:t>11, с.178</w:t>
      </w:r>
      <w:r w:rsidRPr="009E6CD8">
        <w:rPr>
          <w:sz w:val="28"/>
          <w:szCs w:val="28"/>
        </w:rPr>
        <w:t>]. Л. Совенко визначає, що гурткова діяльність організована в університеті</w:t>
      </w:r>
      <w:r>
        <w:rPr>
          <w:sz w:val="28"/>
          <w:szCs w:val="28"/>
        </w:rPr>
        <w:t>,</w:t>
      </w:r>
      <w:r w:rsidRPr="009E6CD8">
        <w:rPr>
          <w:sz w:val="28"/>
          <w:szCs w:val="28"/>
        </w:rPr>
        <w:t xml:space="preserve"> відноситься до вищого рівня класифікації гуртків, так як об’єднує здібних, талановитих осіб, які працюють у визначеній ними сфері та поглиблюють свої професійні уміння та навички [</w:t>
      </w:r>
      <w:r w:rsidR="00654F55">
        <w:rPr>
          <w:sz w:val="28"/>
          <w:szCs w:val="28"/>
        </w:rPr>
        <w:t>52</w:t>
      </w:r>
      <w:r w:rsidRPr="009E6CD8">
        <w:rPr>
          <w:sz w:val="28"/>
          <w:szCs w:val="28"/>
        </w:rPr>
        <w:t>]. На нашу думку, гурткова діяльність майбутніх учителів із природничо-наукових дисциплін має бути спрямована на формування у них готовності до природоохоронної діяльності у початковій школі за допомогою різноманітних форм. Так</w:t>
      </w:r>
      <w:r>
        <w:rPr>
          <w:sz w:val="28"/>
          <w:szCs w:val="28"/>
        </w:rPr>
        <w:t>,</w:t>
      </w:r>
      <w:r w:rsidRPr="009E6CD8">
        <w:rPr>
          <w:sz w:val="28"/>
          <w:szCs w:val="28"/>
        </w:rPr>
        <w:t xml:space="preserve"> на базі факультету дошкільної, початкової освіти та мистецтв імені Валентини Волошиної під нашим керівництвом діє студентський природничо-науковий гурток «Екосвіт», основним завданням якого є підготувати майбутніх вихователів закладів дошкільної освіти та майбутніх учителів початкової школи до використання інноваційних технологій в еколого-природничій освіті дош</w:t>
      </w:r>
      <w:r w:rsidR="00654F55">
        <w:rPr>
          <w:sz w:val="28"/>
          <w:szCs w:val="28"/>
        </w:rPr>
        <w:t xml:space="preserve">кільників та молодших школярів». </w:t>
      </w:r>
      <w:r w:rsidRPr="009E6CD8">
        <w:rPr>
          <w:sz w:val="28"/>
          <w:szCs w:val="28"/>
        </w:rPr>
        <w:t xml:space="preserve">У гуртку </w:t>
      </w:r>
      <w:r>
        <w:rPr>
          <w:sz w:val="28"/>
          <w:szCs w:val="28"/>
        </w:rPr>
        <w:t>є такі</w:t>
      </w:r>
      <w:r w:rsidRPr="009E6CD8">
        <w:rPr>
          <w:sz w:val="28"/>
          <w:szCs w:val="28"/>
        </w:rPr>
        <w:t xml:space="preserve"> підрозділи: дослідницька лабораторія «Еврика» (проведення цікавих дослідів, наукових експериментів); студія «</w:t>
      </w:r>
      <w:r w:rsidRPr="009E6CD8">
        <w:rPr>
          <w:sz w:val="28"/>
          <w:szCs w:val="28"/>
          <w:lang w:val="en-US"/>
        </w:rPr>
        <w:t>STORY</w:t>
      </w:r>
      <w:r w:rsidRPr="009E6CD8">
        <w:rPr>
          <w:sz w:val="28"/>
          <w:szCs w:val="28"/>
        </w:rPr>
        <w:t>» (складання історій, казок; створення мультфільмів; виготовлення друкованої продукції); школа інтерактивну «</w:t>
      </w:r>
      <w:r w:rsidRPr="009E6CD8">
        <w:rPr>
          <w:sz w:val="28"/>
          <w:szCs w:val="28"/>
          <w:lang w:val="en-US"/>
        </w:rPr>
        <w:t>Web</w:t>
      </w:r>
      <w:r w:rsidRPr="009E6CD8">
        <w:rPr>
          <w:sz w:val="28"/>
          <w:szCs w:val="28"/>
        </w:rPr>
        <w:t>-</w:t>
      </w:r>
      <w:r w:rsidRPr="009E6CD8">
        <w:rPr>
          <w:sz w:val="28"/>
          <w:szCs w:val="28"/>
          <w:lang w:val="en-US"/>
        </w:rPr>
        <w:t>nature</w:t>
      </w:r>
      <w:r w:rsidRPr="009E6CD8">
        <w:rPr>
          <w:sz w:val="28"/>
          <w:szCs w:val="28"/>
        </w:rPr>
        <w:t>» (розробка веб-квестів, створення падлету, природничого блогу, електронних посібників, розробка ігрових платформ); майстерня креативного біодизайну «</w:t>
      </w:r>
      <w:r w:rsidRPr="009E6CD8">
        <w:rPr>
          <w:sz w:val="28"/>
          <w:szCs w:val="28"/>
          <w:lang w:val="en-US"/>
        </w:rPr>
        <w:t>Flash</w:t>
      </w:r>
      <w:r w:rsidRPr="009E6CD8">
        <w:rPr>
          <w:sz w:val="28"/>
          <w:szCs w:val="28"/>
        </w:rPr>
        <w:t xml:space="preserve"> </w:t>
      </w:r>
      <w:r w:rsidRPr="009E6CD8">
        <w:rPr>
          <w:sz w:val="28"/>
          <w:szCs w:val="28"/>
          <w:lang w:val="en-US"/>
        </w:rPr>
        <w:t>fashion</w:t>
      </w:r>
      <w:r w:rsidRPr="009E6CD8">
        <w:rPr>
          <w:sz w:val="28"/>
          <w:szCs w:val="28"/>
        </w:rPr>
        <w:t xml:space="preserve"> </w:t>
      </w:r>
      <w:r w:rsidRPr="009E6CD8">
        <w:rPr>
          <w:sz w:val="28"/>
          <w:szCs w:val="28"/>
          <w:lang w:val="en-US"/>
        </w:rPr>
        <w:t>nature</w:t>
      </w:r>
      <w:r w:rsidRPr="009E6CD8">
        <w:rPr>
          <w:sz w:val="28"/>
          <w:szCs w:val="28"/>
        </w:rPr>
        <w:t>» (створення біодизайнерських проектів, оформлення клумб, ділянок); ігровий майданчик «</w:t>
      </w:r>
      <w:r w:rsidRPr="009E6CD8">
        <w:rPr>
          <w:sz w:val="28"/>
          <w:szCs w:val="28"/>
          <w:lang w:val="en-US"/>
        </w:rPr>
        <w:t>Smile</w:t>
      </w:r>
      <w:r w:rsidRPr="009E6CD8">
        <w:rPr>
          <w:sz w:val="28"/>
          <w:szCs w:val="28"/>
        </w:rPr>
        <w:t xml:space="preserve">» (розробка дидактичних ігор, еко-квестів, ігрових проектів, еко-ліг, еко-коміксів); майстерня дидактичного </w:t>
      </w:r>
      <w:r w:rsidRPr="009E6CD8">
        <w:rPr>
          <w:sz w:val="28"/>
          <w:szCs w:val="28"/>
        </w:rPr>
        <w:lastRenderedPageBreak/>
        <w:t>посібника «</w:t>
      </w:r>
      <w:r w:rsidRPr="009E6CD8">
        <w:rPr>
          <w:sz w:val="28"/>
          <w:szCs w:val="28"/>
          <w:lang w:val="en-US"/>
        </w:rPr>
        <w:t>Original</w:t>
      </w:r>
      <w:r w:rsidRPr="009E6CD8">
        <w:rPr>
          <w:sz w:val="28"/>
          <w:szCs w:val="28"/>
        </w:rPr>
        <w:t xml:space="preserve"> </w:t>
      </w:r>
      <w:r w:rsidRPr="009E6CD8">
        <w:rPr>
          <w:sz w:val="28"/>
          <w:szCs w:val="28"/>
          <w:lang w:val="en-US"/>
        </w:rPr>
        <w:t>tale</w:t>
      </w:r>
      <w:r w:rsidRPr="009E6CD8">
        <w:rPr>
          <w:sz w:val="28"/>
          <w:szCs w:val="28"/>
        </w:rPr>
        <w:t>-</w:t>
      </w:r>
      <w:r w:rsidRPr="009E6CD8">
        <w:rPr>
          <w:sz w:val="28"/>
          <w:szCs w:val="28"/>
          <w:lang w:val="en-US"/>
        </w:rPr>
        <w:t>book</w:t>
      </w:r>
      <w:r w:rsidRPr="009E6CD8">
        <w:rPr>
          <w:sz w:val="28"/>
          <w:szCs w:val="28"/>
        </w:rPr>
        <w:t>» (розробка і виготовлення дидактичних матеріалів). Працюючи із майбутніми педагогами, доречно буде запропонувати їм участь у таких гуртках як «Фотонатуралісти», «Природа, фантазія, творчість», «Рослини – символи України», «Еколідер», «Екологія для молодших школярів» тощо.</w:t>
      </w:r>
    </w:p>
    <w:p w:rsidR="00057D96" w:rsidRDefault="00057D96" w:rsidP="00AC5047">
      <w:pPr>
        <w:spacing w:line="276" w:lineRule="auto"/>
        <w:ind w:firstLine="567"/>
        <w:jc w:val="both"/>
        <w:rPr>
          <w:spacing w:val="-6"/>
          <w:sz w:val="28"/>
          <w:szCs w:val="28"/>
        </w:rPr>
      </w:pPr>
      <w:r w:rsidRPr="0053275D">
        <w:rPr>
          <w:spacing w:val="-6"/>
          <w:sz w:val="28"/>
          <w:szCs w:val="28"/>
        </w:rPr>
        <w:t xml:space="preserve">Однією із провідних форм позааудиторної природоохоронної роботи майбутніх учителів є </w:t>
      </w:r>
      <w:r>
        <w:rPr>
          <w:spacing w:val="-6"/>
          <w:sz w:val="28"/>
          <w:szCs w:val="28"/>
        </w:rPr>
        <w:t>організація екологічних стежин</w:t>
      </w:r>
      <w:r w:rsidRPr="0053275D">
        <w:rPr>
          <w:spacing w:val="-6"/>
          <w:sz w:val="28"/>
          <w:szCs w:val="28"/>
        </w:rPr>
        <w:t>.</w:t>
      </w:r>
      <w:r>
        <w:rPr>
          <w:spacing w:val="-6"/>
          <w:sz w:val="28"/>
          <w:szCs w:val="28"/>
        </w:rPr>
        <w:t xml:space="preserve"> У своїх дослідженнях Н. Ошуркевич доводить, що екологічна стежина – це елемент </w:t>
      </w:r>
      <w:r w:rsidRPr="0062713C">
        <w:rPr>
          <w:sz w:val="28"/>
          <w:szCs w:val="28"/>
        </w:rPr>
        <w:t xml:space="preserve">екологічного </w:t>
      </w:r>
      <w:r>
        <w:rPr>
          <w:sz w:val="28"/>
          <w:szCs w:val="28"/>
        </w:rPr>
        <w:t xml:space="preserve">розвивального </w:t>
      </w:r>
      <w:r w:rsidRPr="0062713C">
        <w:rPr>
          <w:sz w:val="28"/>
          <w:szCs w:val="28"/>
        </w:rPr>
        <w:t>середовища</w:t>
      </w:r>
      <w:r>
        <w:rPr>
          <w:sz w:val="28"/>
          <w:szCs w:val="28"/>
        </w:rPr>
        <w:t xml:space="preserve">, який має бути присутнім у освітніх закладах, він виявляється у </w:t>
      </w:r>
      <w:r w:rsidRPr="0062713C">
        <w:rPr>
          <w:sz w:val="28"/>
          <w:szCs w:val="28"/>
        </w:rPr>
        <w:t>педагогічно організова</w:t>
      </w:r>
      <w:r>
        <w:rPr>
          <w:sz w:val="28"/>
          <w:szCs w:val="28"/>
        </w:rPr>
        <w:t>ному</w:t>
      </w:r>
      <w:r w:rsidRPr="0062713C">
        <w:rPr>
          <w:sz w:val="28"/>
          <w:szCs w:val="28"/>
        </w:rPr>
        <w:t xml:space="preserve"> маршрут</w:t>
      </w:r>
      <w:r>
        <w:rPr>
          <w:sz w:val="28"/>
          <w:szCs w:val="28"/>
        </w:rPr>
        <w:t xml:space="preserve">і за спеціально визначених станціях, на яких є можливість познайомитися з різними природними об’єктами, дізнатися про їхню </w:t>
      </w:r>
      <w:r w:rsidRPr="0062713C">
        <w:rPr>
          <w:sz w:val="28"/>
          <w:szCs w:val="28"/>
        </w:rPr>
        <w:t xml:space="preserve">унікальність, </w:t>
      </w:r>
      <w:r>
        <w:rPr>
          <w:sz w:val="28"/>
          <w:szCs w:val="28"/>
        </w:rPr>
        <w:t>цінність, неповторність як невід’ємного компонента природного довкілля [</w:t>
      </w:r>
      <w:r w:rsidR="00AC5047">
        <w:rPr>
          <w:sz w:val="28"/>
          <w:szCs w:val="28"/>
        </w:rPr>
        <w:t>38, с.94</w:t>
      </w:r>
      <w:r>
        <w:rPr>
          <w:sz w:val="28"/>
          <w:szCs w:val="28"/>
        </w:rPr>
        <w:t>]. У ході проведення екологічної стежини відбувається формування гуманного ставлення</w:t>
      </w:r>
      <w:r w:rsidRPr="0062713C">
        <w:rPr>
          <w:sz w:val="28"/>
          <w:szCs w:val="28"/>
        </w:rPr>
        <w:t xml:space="preserve"> до </w:t>
      </w:r>
      <w:r>
        <w:rPr>
          <w:sz w:val="28"/>
          <w:szCs w:val="28"/>
        </w:rPr>
        <w:t>навколишнього середовища</w:t>
      </w:r>
      <w:r w:rsidRPr="0062713C">
        <w:rPr>
          <w:sz w:val="28"/>
          <w:szCs w:val="28"/>
        </w:rPr>
        <w:t xml:space="preserve">, </w:t>
      </w:r>
      <w:r>
        <w:rPr>
          <w:sz w:val="28"/>
          <w:szCs w:val="28"/>
        </w:rPr>
        <w:t xml:space="preserve">студенти навчаються відчувати природу на внутрішньому духовному рівні та виявляти до неї бережне, турботливе ставлення. Проте С. Шпуляр переконує, що екологічна стежина – це </w:t>
      </w:r>
      <w:r w:rsidRPr="0098672D">
        <w:rPr>
          <w:sz w:val="28"/>
          <w:szCs w:val="28"/>
        </w:rPr>
        <w:t>вид польової практики, у ході якої студенти мають можливість узагальнити набуті знання з природничо-наукових дисциплін, унаочнити їх та поглибити; така діяльність зближає із природою, робить спілкування емпатійним та підносить стосунки на новий рівень</w:t>
      </w:r>
      <w:r>
        <w:rPr>
          <w:sz w:val="28"/>
          <w:szCs w:val="28"/>
        </w:rPr>
        <w:t xml:space="preserve"> [</w:t>
      </w:r>
      <w:r w:rsidR="00AC5047">
        <w:rPr>
          <w:sz w:val="28"/>
          <w:szCs w:val="28"/>
        </w:rPr>
        <w:t>61, с.16</w:t>
      </w:r>
      <w:r>
        <w:rPr>
          <w:sz w:val="28"/>
          <w:szCs w:val="28"/>
        </w:rPr>
        <w:t>]</w:t>
      </w:r>
      <w:r w:rsidRPr="0098672D">
        <w:rPr>
          <w:sz w:val="28"/>
          <w:szCs w:val="28"/>
        </w:rPr>
        <w:t>.</w:t>
      </w:r>
      <w:r>
        <w:t xml:space="preserve"> </w:t>
      </w:r>
      <w:r w:rsidRPr="0098672D">
        <w:rPr>
          <w:spacing w:val="-6"/>
          <w:sz w:val="28"/>
          <w:szCs w:val="28"/>
        </w:rPr>
        <w:t xml:space="preserve">Узагальнений досвід </w:t>
      </w:r>
      <w:r>
        <w:rPr>
          <w:spacing w:val="-6"/>
          <w:sz w:val="28"/>
          <w:szCs w:val="28"/>
        </w:rPr>
        <w:t xml:space="preserve"> О. Грошовенко, Н. Ошуркевич, С. Шпуляр, О. Дмитрука дозволяє нам зробити висновок, що екологічна стежина – є спеціально підготовленим та попередньо обладнаним маршрутом, що проходить через визначені природні об’єкти (ліси, парки, водойми, луги, ботанічні сади, зоопарки; архітектурні споруди, музеї, театри, діяльність яких спрямована на захист та збереження природи). Метою організації екологічних стежин є набуття, поглиблення, систематизація та узагальнення знань студентів із природничо-наукових дисциплін; удосконалення практичних умінь та навичок, тобто набуття досвіду раціонального природокористування, здатності методично грамотно організовувати природоохоронну діяльність у початковій школі; формування ціннісного бережного ставлення до природного середовища. Для організації екологічної стежини необхідно:</w:t>
      </w:r>
    </w:p>
    <w:p w:rsidR="00057D96" w:rsidRPr="00C61390" w:rsidRDefault="00057D96" w:rsidP="00AC5047">
      <w:pPr>
        <w:pStyle w:val="a3"/>
        <w:numPr>
          <w:ilvl w:val="0"/>
          <w:numId w:val="4"/>
        </w:numPr>
        <w:spacing w:line="276" w:lineRule="auto"/>
        <w:ind w:left="426"/>
        <w:jc w:val="both"/>
        <w:rPr>
          <w:spacing w:val="-6"/>
          <w:sz w:val="28"/>
          <w:szCs w:val="28"/>
        </w:rPr>
      </w:pPr>
      <w:r w:rsidRPr="00C61390">
        <w:rPr>
          <w:spacing w:val="-6"/>
          <w:sz w:val="28"/>
          <w:szCs w:val="28"/>
        </w:rPr>
        <w:t>визначити тему та мету, місце проведення, яке попередньо оглянути, при потребі погодити проведення заходу із органами влади;</w:t>
      </w:r>
    </w:p>
    <w:p w:rsidR="00057D96" w:rsidRPr="00C61390" w:rsidRDefault="00057D96" w:rsidP="00AC5047">
      <w:pPr>
        <w:pStyle w:val="a3"/>
        <w:numPr>
          <w:ilvl w:val="0"/>
          <w:numId w:val="4"/>
        </w:numPr>
        <w:spacing w:line="276" w:lineRule="auto"/>
        <w:ind w:left="426"/>
        <w:jc w:val="both"/>
        <w:rPr>
          <w:spacing w:val="-6"/>
          <w:sz w:val="28"/>
          <w:szCs w:val="28"/>
        </w:rPr>
      </w:pPr>
      <w:r w:rsidRPr="00C61390">
        <w:rPr>
          <w:spacing w:val="-6"/>
          <w:sz w:val="28"/>
          <w:szCs w:val="28"/>
        </w:rPr>
        <w:t xml:space="preserve">скласти паспорт екостежини із чітко визначеними зупинками на маршруті та необхідними завданнями на кожній із них тощо; </w:t>
      </w:r>
    </w:p>
    <w:p w:rsidR="00057D96" w:rsidRPr="00C61390" w:rsidRDefault="00057D96" w:rsidP="00AC5047">
      <w:pPr>
        <w:pStyle w:val="a3"/>
        <w:numPr>
          <w:ilvl w:val="0"/>
          <w:numId w:val="4"/>
        </w:numPr>
        <w:spacing w:line="276" w:lineRule="auto"/>
        <w:ind w:left="426"/>
        <w:jc w:val="both"/>
        <w:rPr>
          <w:spacing w:val="-6"/>
          <w:sz w:val="28"/>
          <w:szCs w:val="28"/>
        </w:rPr>
      </w:pPr>
      <w:r w:rsidRPr="00C61390">
        <w:rPr>
          <w:spacing w:val="-6"/>
          <w:sz w:val="28"/>
          <w:szCs w:val="28"/>
        </w:rPr>
        <w:t>виготовити карту екологічної стежини;</w:t>
      </w:r>
    </w:p>
    <w:p w:rsidR="00057D96" w:rsidRPr="00C61390" w:rsidRDefault="00057D96" w:rsidP="00AC5047">
      <w:pPr>
        <w:pStyle w:val="a3"/>
        <w:numPr>
          <w:ilvl w:val="0"/>
          <w:numId w:val="4"/>
        </w:numPr>
        <w:spacing w:line="276" w:lineRule="auto"/>
        <w:ind w:left="426"/>
        <w:jc w:val="both"/>
        <w:rPr>
          <w:spacing w:val="-6"/>
          <w:sz w:val="28"/>
          <w:szCs w:val="28"/>
        </w:rPr>
      </w:pPr>
      <w:r w:rsidRPr="00C61390">
        <w:rPr>
          <w:spacing w:val="-6"/>
          <w:sz w:val="28"/>
          <w:szCs w:val="28"/>
        </w:rPr>
        <w:t>обладнати стежину відповідними вказівними знаками та інвентарем;</w:t>
      </w:r>
    </w:p>
    <w:p w:rsidR="00057D96" w:rsidRPr="00C61390" w:rsidRDefault="00057D96" w:rsidP="00AC5047">
      <w:pPr>
        <w:pStyle w:val="a3"/>
        <w:numPr>
          <w:ilvl w:val="0"/>
          <w:numId w:val="4"/>
        </w:numPr>
        <w:spacing w:line="276" w:lineRule="auto"/>
        <w:ind w:left="426"/>
        <w:jc w:val="both"/>
        <w:rPr>
          <w:spacing w:val="-6"/>
          <w:sz w:val="28"/>
          <w:szCs w:val="28"/>
        </w:rPr>
      </w:pPr>
      <w:r w:rsidRPr="00C61390">
        <w:rPr>
          <w:spacing w:val="-6"/>
          <w:sz w:val="28"/>
          <w:szCs w:val="28"/>
        </w:rPr>
        <w:t>провести екологічну стежину;</w:t>
      </w:r>
    </w:p>
    <w:p w:rsidR="00057D96" w:rsidRDefault="00057D96" w:rsidP="00AC5047">
      <w:pPr>
        <w:pStyle w:val="a3"/>
        <w:numPr>
          <w:ilvl w:val="0"/>
          <w:numId w:val="4"/>
        </w:numPr>
        <w:spacing w:line="276" w:lineRule="auto"/>
        <w:ind w:left="426"/>
        <w:jc w:val="both"/>
        <w:rPr>
          <w:spacing w:val="-6"/>
          <w:sz w:val="28"/>
          <w:szCs w:val="28"/>
        </w:rPr>
      </w:pPr>
      <w:r w:rsidRPr="00C61390">
        <w:rPr>
          <w:spacing w:val="-6"/>
          <w:sz w:val="28"/>
          <w:szCs w:val="28"/>
        </w:rPr>
        <w:lastRenderedPageBreak/>
        <w:t>організувати обговорення та визначити, що вдалося, які помилки були допущені, в якій екологічній стежині студенти хотіли б взяти участь ще.</w:t>
      </w:r>
    </w:p>
    <w:p w:rsidR="00057D96" w:rsidRDefault="00057D96" w:rsidP="00AC5047">
      <w:pPr>
        <w:pStyle w:val="a3"/>
        <w:spacing w:line="276" w:lineRule="auto"/>
        <w:ind w:left="0" w:firstLine="709"/>
        <w:jc w:val="both"/>
        <w:rPr>
          <w:spacing w:val="-6"/>
          <w:sz w:val="28"/>
          <w:szCs w:val="28"/>
        </w:rPr>
      </w:pPr>
      <w:r>
        <w:rPr>
          <w:spacing w:val="-6"/>
          <w:sz w:val="28"/>
          <w:szCs w:val="28"/>
        </w:rPr>
        <w:t>У ході дослідження нами була проведена екологічна стежина «Крок на зустр</w:t>
      </w:r>
      <w:r w:rsidR="00AC5047">
        <w:rPr>
          <w:spacing w:val="-6"/>
          <w:sz w:val="28"/>
          <w:szCs w:val="28"/>
        </w:rPr>
        <w:t xml:space="preserve">іч природі» </w:t>
      </w:r>
      <w:r>
        <w:rPr>
          <w:spacing w:val="-6"/>
          <w:sz w:val="28"/>
          <w:szCs w:val="28"/>
        </w:rPr>
        <w:t xml:space="preserve">серед студентів факультету дошкільної, початкової освіти та мистецтв імені Валентини Волошиної Вінницького державного педагогічного університету імені Михайла Коцюбинського. </w:t>
      </w:r>
      <w:r w:rsidRPr="009F3DDC">
        <w:rPr>
          <w:spacing w:val="-6"/>
          <w:sz w:val="28"/>
          <w:szCs w:val="28"/>
        </w:rPr>
        <w:t>Мета екологічної стежини полягала у</w:t>
      </w:r>
      <w:r>
        <w:rPr>
          <w:spacing w:val="-6"/>
          <w:sz w:val="28"/>
          <w:szCs w:val="28"/>
        </w:rPr>
        <w:t xml:space="preserve"> поглибленні знань студентів про зміни у живій та неживій природі, які відбуваються навесні; формувати методичні уміння та навички організовувати спостереження, свята, пластичні етюди природоохоронного характеру у процесі роботи із молодшими школярами.  У ході проведення екологічної стежини майбутні вчителі подолали такі станції: «Лісова галявина» (демонстрація пластичного етюду, як природа зустрічає весну); «Небесна канцелярія» (спостереження за станом неба, визначення виду хмарних скупчень, орієнтування за тінню); «Квіткова алея» (складання паспорту квітів, їх класифікація, участь у природоохоронній діяльності первоцвітів); «Пташиний ярмарок» (складання паспорту птахів, організація «пташиної їдальні»); «Природоохоронець» (посвята студентів у природоохоронці). Цікавими та корисними темами екологічних стежин, на нашу думку, можуть бути «Природа наш дім», «Збережемо первоцвіти», «Захистимо ліс», «Ми – охоронці природи», «Краса навколо нас» тощо.</w:t>
      </w:r>
    </w:p>
    <w:p w:rsidR="00057D96" w:rsidRDefault="00057D96" w:rsidP="00AC5047">
      <w:pPr>
        <w:pStyle w:val="a3"/>
        <w:spacing w:line="276" w:lineRule="auto"/>
        <w:ind w:left="0" w:firstLine="709"/>
        <w:jc w:val="both"/>
      </w:pPr>
      <w:r>
        <w:rPr>
          <w:spacing w:val="-6"/>
          <w:sz w:val="28"/>
          <w:szCs w:val="28"/>
        </w:rPr>
        <w:t>Важливого значення у підготовці студентів надається проектній діяльності. Проект – це комплекс завдань, які необхідно вирішити в активній взаємодії студентів між собою. Основоположниками проектної діяльності були Дж. Дьюі та У. </w:t>
      </w:r>
      <w:r w:rsidRPr="00077376">
        <w:rPr>
          <w:spacing w:val="-6"/>
          <w:sz w:val="28"/>
          <w:szCs w:val="28"/>
        </w:rPr>
        <w:t>Кілпатрик</w:t>
      </w:r>
      <w:r>
        <w:rPr>
          <w:spacing w:val="-6"/>
          <w:sz w:val="28"/>
          <w:szCs w:val="28"/>
        </w:rPr>
        <w:t>, саме на їх досвіді базується виконання проектів у сучасних закладах освіти. Проект, на думку К. </w:t>
      </w:r>
      <w:r w:rsidRPr="009443F1">
        <w:rPr>
          <w:spacing w:val="-6"/>
          <w:sz w:val="28"/>
          <w:szCs w:val="28"/>
        </w:rPr>
        <w:t xml:space="preserve">Фрея, є </w:t>
      </w:r>
      <w:r>
        <w:rPr>
          <w:spacing w:val="-6"/>
          <w:sz w:val="28"/>
          <w:szCs w:val="28"/>
        </w:rPr>
        <w:t>відкритою формою освіти, він здатен враховувати особливості осіб, які його виконують, їх інтереси та здібності, а також особливості середовища</w:t>
      </w:r>
      <w:r w:rsidR="00AC5047">
        <w:rPr>
          <w:spacing w:val="-6"/>
          <w:sz w:val="28"/>
          <w:szCs w:val="28"/>
        </w:rPr>
        <w:t>, в якому він проводиться [16, с.</w:t>
      </w:r>
      <w:r w:rsidRPr="00077376">
        <w:rPr>
          <w:spacing w:val="-6"/>
          <w:sz w:val="28"/>
          <w:szCs w:val="28"/>
        </w:rPr>
        <w:t xml:space="preserve"> 17].</w:t>
      </w:r>
      <w:r>
        <w:rPr>
          <w:spacing w:val="-6"/>
          <w:sz w:val="28"/>
          <w:szCs w:val="28"/>
        </w:rPr>
        <w:t xml:space="preserve"> С.</w:t>
      </w:r>
      <w:r w:rsidRPr="00466948">
        <w:rPr>
          <w:spacing w:val="-6"/>
          <w:sz w:val="28"/>
          <w:szCs w:val="28"/>
        </w:rPr>
        <w:t> Сисоєва переконана, що проектна діяльність – це комплексний навчальний метод, який індивідуаліз</w:t>
      </w:r>
      <w:r>
        <w:rPr>
          <w:spacing w:val="-6"/>
          <w:sz w:val="28"/>
          <w:szCs w:val="28"/>
        </w:rPr>
        <w:t>ує</w:t>
      </w:r>
      <w:r w:rsidRPr="00466948">
        <w:rPr>
          <w:spacing w:val="-6"/>
          <w:sz w:val="28"/>
          <w:szCs w:val="28"/>
        </w:rPr>
        <w:t xml:space="preserve"> освітній процес, виявляє здібності кожного учасника та сприяє компетентнісном</w:t>
      </w:r>
      <w:r>
        <w:rPr>
          <w:spacing w:val="-6"/>
          <w:sz w:val="28"/>
          <w:szCs w:val="28"/>
        </w:rPr>
        <w:t>у зростанню у тій чи іншій сфері</w:t>
      </w:r>
      <w:r w:rsidRPr="00466948">
        <w:rPr>
          <w:spacing w:val="-6"/>
          <w:sz w:val="28"/>
          <w:szCs w:val="28"/>
        </w:rPr>
        <w:t xml:space="preserve"> [</w:t>
      </w:r>
      <w:r w:rsidR="00AC5047">
        <w:rPr>
          <w:spacing w:val="-6"/>
          <w:sz w:val="28"/>
          <w:szCs w:val="28"/>
        </w:rPr>
        <w:t>49, с.25</w:t>
      </w:r>
      <w:r w:rsidRPr="00466948">
        <w:rPr>
          <w:spacing w:val="-6"/>
          <w:sz w:val="28"/>
          <w:szCs w:val="28"/>
        </w:rPr>
        <w:t>].</w:t>
      </w:r>
      <w:r>
        <w:rPr>
          <w:spacing w:val="-6"/>
          <w:sz w:val="28"/>
          <w:szCs w:val="28"/>
        </w:rPr>
        <w:t xml:space="preserve"> О. Пєхота доводить, що </w:t>
      </w:r>
      <w:r w:rsidRPr="00B40B50">
        <w:rPr>
          <w:spacing w:val="-6"/>
          <w:sz w:val="28"/>
          <w:szCs w:val="28"/>
        </w:rPr>
        <w:t>використання проекту у освітній діяльності сприяє налагодженню активної співпраці між усіма членами команди, охоплює когнітивну, афективну, моторну сфери в професійному становленні особистості (за Й. Песталоцці «розум – серце – руки»</w:t>
      </w:r>
      <w:r>
        <w:rPr>
          <w:spacing w:val="-6"/>
          <w:sz w:val="28"/>
          <w:szCs w:val="28"/>
        </w:rPr>
        <w:t>)</w:t>
      </w:r>
      <w:r w:rsidRPr="00B40B50">
        <w:rPr>
          <w:spacing w:val="-6"/>
          <w:sz w:val="28"/>
          <w:szCs w:val="28"/>
        </w:rPr>
        <w:t>;</w:t>
      </w:r>
      <w:r>
        <w:rPr>
          <w:spacing w:val="-6"/>
          <w:sz w:val="28"/>
          <w:szCs w:val="28"/>
        </w:rPr>
        <w:t xml:space="preserve"> спрямований на загальний та професійний розвиток особистості; тісно пов’язує аудиторну та позааудиторну освітню діяльність; сприяє саморозвитку та самоосвіті</w:t>
      </w:r>
      <w:r w:rsidRPr="00B40B50">
        <w:rPr>
          <w:spacing w:val="-6"/>
          <w:sz w:val="28"/>
          <w:szCs w:val="28"/>
        </w:rPr>
        <w:t xml:space="preserve"> [</w:t>
      </w:r>
      <w:r w:rsidR="00AC5047">
        <w:rPr>
          <w:spacing w:val="-6"/>
          <w:sz w:val="28"/>
          <w:szCs w:val="28"/>
        </w:rPr>
        <w:t>36, с.161</w:t>
      </w:r>
      <w:r w:rsidRPr="00B40B50">
        <w:rPr>
          <w:spacing w:val="-6"/>
          <w:sz w:val="28"/>
          <w:szCs w:val="28"/>
        </w:rPr>
        <w:t>].</w:t>
      </w:r>
      <w:r>
        <w:rPr>
          <w:spacing w:val="-6"/>
          <w:sz w:val="28"/>
          <w:szCs w:val="28"/>
        </w:rPr>
        <w:t xml:space="preserve"> </w:t>
      </w:r>
      <w:r w:rsidRPr="0047721D">
        <w:rPr>
          <w:spacing w:val="-6"/>
          <w:sz w:val="28"/>
          <w:szCs w:val="28"/>
        </w:rPr>
        <w:t>Провідні науковці класифікують проекти за різними ознаками:</w:t>
      </w:r>
      <w:r>
        <w:t xml:space="preserve"> </w:t>
      </w:r>
    </w:p>
    <w:p w:rsidR="00057D96" w:rsidRDefault="00057D96" w:rsidP="00AC5047">
      <w:pPr>
        <w:pStyle w:val="a3"/>
        <w:numPr>
          <w:ilvl w:val="0"/>
          <w:numId w:val="5"/>
        </w:numPr>
        <w:spacing w:line="276" w:lineRule="auto"/>
        <w:ind w:left="426" w:hanging="426"/>
        <w:jc w:val="both"/>
        <w:rPr>
          <w:spacing w:val="-6"/>
          <w:sz w:val="28"/>
          <w:szCs w:val="28"/>
        </w:rPr>
      </w:pPr>
      <w:r>
        <w:rPr>
          <w:spacing w:val="-6"/>
          <w:sz w:val="28"/>
          <w:szCs w:val="28"/>
        </w:rPr>
        <w:t xml:space="preserve">за видом діяльності </w:t>
      </w:r>
      <w:r w:rsidRPr="0047721D">
        <w:rPr>
          <w:spacing w:val="-6"/>
          <w:sz w:val="28"/>
          <w:szCs w:val="28"/>
        </w:rPr>
        <w:t xml:space="preserve">(пошуковий, </w:t>
      </w:r>
      <w:r>
        <w:rPr>
          <w:spacing w:val="-6"/>
          <w:sz w:val="28"/>
          <w:szCs w:val="28"/>
        </w:rPr>
        <w:t xml:space="preserve">дослідницький, </w:t>
      </w:r>
      <w:r w:rsidRPr="0047721D">
        <w:rPr>
          <w:spacing w:val="-6"/>
          <w:sz w:val="28"/>
          <w:szCs w:val="28"/>
        </w:rPr>
        <w:t xml:space="preserve">творчий, інформаційний, </w:t>
      </w:r>
      <w:r>
        <w:rPr>
          <w:spacing w:val="-6"/>
          <w:sz w:val="28"/>
          <w:szCs w:val="28"/>
        </w:rPr>
        <w:t>ігровий, розвивальний, ознайомчо-орієнтований</w:t>
      </w:r>
      <w:r w:rsidRPr="0047721D">
        <w:rPr>
          <w:spacing w:val="-6"/>
          <w:sz w:val="28"/>
          <w:szCs w:val="28"/>
        </w:rPr>
        <w:t>);</w:t>
      </w:r>
    </w:p>
    <w:p w:rsidR="00057D96" w:rsidRDefault="00057D96" w:rsidP="00AC5047">
      <w:pPr>
        <w:pStyle w:val="a3"/>
        <w:numPr>
          <w:ilvl w:val="0"/>
          <w:numId w:val="5"/>
        </w:numPr>
        <w:spacing w:line="276" w:lineRule="auto"/>
        <w:ind w:left="426" w:hanging="426"/>
        <w:jc w:val="both"/>
        <w:rPr>
          <w:spacing w:val="-6"/>
          <w:sz w:val="28"/>
          <w:szCs w:val="28"/>
        </w:rPr>
      </w:pPr>
      <w:r w:rsidRPr="0047721D">
        <w:rPr>
          <w:spacing w:val="-6"/>
          <w:sz w:val="28"/>
          <w:szCs w:val="28"/>
        </w:rPr>
        <w:t xml:space="preserve">за предметно-змістовою галуззю (монопроект, </w:t>
      </w:r>
      <w:r>
        <w:rPr>
          <w:spacing w:val="-6"/>
          <w:sz w:val="28"/>
          <w:szCs w:val="28"/>
        </w:rPr>
        <w:t xml:space="preserve">максіпроект, </w:t>
      </w:r>
      <w:r w:rsidRPr="0047721D">
        <w:rPr>
          <w:spacing w:val="-6"/>
          <w:sz w:val="28"/>
          <w:szCs w:val="28"/>
        </w:rPr>
        <w:t>міжпредметний);</w:t>
      </w:r>
    </w:p>
    <w:p w:rsidR="00057D96" w:rsidRDefault="00057D96" w:rsidP="00AC5047">
      <w:pPr>
        <w:pStyle w:val="a3"/>
        <w:numPr>
          <w:ilvl w:val="0"/>
          <w:numId w:val="5"/>
        </w:numPr>
        <w:spacing w:line="276" w:lineRule="auto"/>
        <w:ind w:left="426" w:hanging="426"/>
        <w:jc w:val="both"/>
        <w:rPr>
          <w:spacing w:val="-6"/>
          <w:sz w:val="28"/>
          <w:szCs w:val="28"/>
        </w:rPr>
      </w:pPr>
      <w:r w:rsidRPr="0047721D">
        <w:rPr>
          <w:spacing w:val="-6"/>
          <w:sz w:val="28"/>
          <w:szCs w:val="28"/>
        </w:rPr>
        <w:lastRenderedPageBreak/>
        <w:t>за кількістю учасників (індивідуальний, парний, груповий</w:t>
      </w:r>
      <w:r>
        <w:rPr>
          <w:spacing w:val="-6"/>
          <w:sz w:val="28"/>
          <w:szCs w:val="28"/>
        </w:rPr>
        <w:t>, фронтальний</w:t>
      </w:r>
      <w:r w:rsidRPr="0047721D">
        <w:rPr>
          <w:spacing w:val="-6"/>
          <w:sz w:val="28"/>
          <w:szCs w:val="28"/>
        </w:rPr>
        <w:t>);</w:t>
      </w:r>
    </w:p>
    <w:p w:rsidR="00057D96" w:rsidRDefault="00057D96" w:rsidP="00AC5047">
      <w:pPr>
        <w:pStyle w:val="a3"/>
        <w:numPr>
          <w:ilvl w:val="0"/>
          <w:numId w:val="5"/>
        </w:numPr>
        <w:spacing w:line="276" w:lineRule="auto"/>
        <w:ind w:left="426" w:hanging="426"/>
        <w:jc w:val="both"/>
        <w:rPr>
          <w:spacing w:val="-6"/>
          <w:sz w:val="28"/>
          <w:szCs w:val="28"/>
        </w:rPr>
      </w:pPr>
      <w:r w:rsidRPr="0047721D">
        <w:rPr>
          <w:spacing w:val="-6"/>
          <w:sz w:val="28"/>
          <w:szCs w:val="28"/>
        </w:rPr>
        <w:t xml:space="preserve"> за тривалістю виконання (короткотривалий, середньої тривалості, довготривалий); </w:t>
      </w:r>
    </w:p>
    <w:p w:rsidR="00057D96" w:rsidRDefault="00057D96" w:rsidP="00AC5047">
      <w:pPr>
        <w:pStyle w:val="a3"/>
        <w:numPr>
          <w:ilvl w:val="0"/>
          <w:numId w:val="5"/>
        </w:numPr>
        <w:spacing w:line="276" w:lineRule="auto"/>
        <w:ind w:left="426" w:hanging="426"/>
        <w:jc w:val="both"/>
        <w:rPr>
          <w:spacing w:val="-6"/>
          <w:sz w:val="28"/>
          <w:szCs w:val="28"/>
        </w:rPr>
      </w:pPr>
      <w:r>
        <w:rPr>
          <w:spacing w:val="-6"/>
          <w:sz w:val="28"/>
          <w:szCs w:val="28"/>
        </w:rPr>
        <w:t>за ступенем складності (</w:t>
      </w:r>
      <w:r w:rsidRPr="0047721D">
        <w:rPr>
          <w:spacing w:val="-6"/>
          <w:sz w:val="28"/>
          <w:szCs w:val="28"/>
        </w:rPr>
        <w:t>простий, складний, комплексний</w:t>
      </w:r>
      <w:r>
        <w:rPr>
          <w:spacing w:val="-6"/>
          <w:sz w:val="28"/>
          <w:szCs w:val="28"/>
        </w:rPr>
        <w:t xml:space="preserve">, тобто об’єднує </w:t>
      </w:r>
      <w:r w:rsidRPr="0047721D">
        <w:rPr>
          <w:spacing w:val="-6"/>
          <w:sz w:val="28"/>
          <w:szCs w:val="28"/>
        </w:rPr>
        <w:t xml:space="preserve">два й більше </w:t>
      </w:r>
      <w:r>
        <w:rPr>
          <w:spacing w:val="-6"/>
          <w:sz w:val="28"/>
          <w:szCs w:val="28"/>
        </w:rPr>
        <w:t>дотичних проектів</w:t>
      </w:r>
      <w:r w:rsidRPr="0047721D">
        <w:rPr>
          <w:spacing w:val="-6"/>
          <w:sz w:val="28"/>
          <w:szCs w:val="28"/>
        </w:rPr>
        <w:t xml:space="preserve">); </w:t>
      </w:r>
    </w:p>
    <w:p w:rsidR="00057D96" w:rsidRDefault="00057D96" w:rsidP="00AC5047">
      <w:pPr>
        <w:pStyle w:val="a3"/>
        <w:numPr>
          <w:ilvl w:val="0"/>
          <w:numId w:val="5"/>
        </w:numPr>
        <w:spacing w:line="276" w:lineRule="auto"/>
        <w:ind w:left="426" w:hanging="426"/>
        <w:jc w:val="both"/>
        <w:rPr>
          <w:spacing w:val="-6"/>
          <w:sz w:val="28"/>
          <w:szCs w:val="28"/>
        </w:rPr>
      </w:pPr>
      <w:r w:rsidRPr="0047721D">
        <w:rPr>
          <w:spacing w:val="-6"/>
          <w:sz w:val="28"/>
          <w:szCs w:val="28"/>
        </w:rPr>
        <w:t xml:space="preserve">за характером партнерських взаємодій (кооперативний, змагальний, конкурсний); </w:t>
      </w:r>
    </w:p>
    <w:p w:rsidR="00057D96" w:rsidRPr="002525DD" w:rsidRDefault="00057D96" w:rsidP="00AC5047">
      <w:pPr>
        <w:pStyle w:val="a3"/>
        <w:numPr>
          <w:ilvl w:val="0"/>
          <w:numId w:val="5"/>
        </w:numPr>
        <w:spacing w:line="276" w:lineRule="auto"/>
        <w:ind w:left="426" w:hanging="426"/>
        <w:jc w:val="both"/>
        <w:rPr>
          <w:spacing w:val="-6"/>
          <w:sz w:val="28"/>
          <w:szCs w:val="28"/>
        </w:rPr>
      </w:pPr>
      <w:r w:rsidRPr="0047721D">
        <w:rPr>
          <w:spacing w:val="-6"/>
          <w:sz w:val="28"/>
          <w:szCs w:val="28"/>
        </w:rPr>
        <w:t>за професійною спрямованістю (комунікац</w:t>
      </w:r>
      <w:r>
        <w:rPr>
          <w:spacing w:val="-6"/>
          <w:sz w:val="28"/>
          <w:szCs w:val="28"/>
        </w:rPr>
        <w:t>ійний, екологічний, соціальний, природоохоронний, причодничо-науковий).</w:t>
      </w:r>
    </w:p>
    <w:p w:rsidR="00057D96" w:rsidRDefault="00057D96" w:rsidP="00AC5047">
      <w:pPr>
        <w:widowControl w:val="0"/>
        <w:spacing w:line="276" w:lineRule="auto"/>
        <w:ind w:firstLine="709"/>
        <w:jc w:val="both"/>
        <w:rPr>
          <w:color w:val="000000"/>
          <w:sz w:val="28"/>
          <w:szCs w:val="28"/>
        </w:rPr>
      </w:pPr>
      <w:r>
        <w:rPr>
          <w:sz w:val="28"/>
          <w:szCs w:val="28"/>
        </w:rPr>
        <w:t xml:space="preserve">Л. Присяжнюк до </w:t>
      </w:r>
      <w:r>
        <w:rPr>
          <w:color w:val="000000"/>
          <w:sz w:val="28"/>
          <w:szCs w:val="28"/>
        </w:rPr>
        <w:t xml:space="preserve">особливостей проектної діяльності відносять її чітку алгоритмізацію, послідовність в реалізації структурних етапів, що її складають. Дослідниця виокремила структуру навчального проектування, яку подано в таблиці </w:t>
      </w:r>
      <w:r w:rsidRPr="00AC5047">
        <w:rPr>
          <w:color w:val="000000"/>
          <w:sz w:val="28"/>
          <w:szCs w:val="28"/>
        </w:rPr>
        <w:t>2</w:t>
      </w:r>
      <w:r>
        <w:rPr>
          <w:color w:val="000000"/>
          <w:sz w:val="28"/>
          <w:szCs w:val="28"/>
        </w:rPr>
        <w:t xml:space="preserve"> [</w:t>
      </w:r>
      <w:r w:rsidR="00AC5047">
        <w:rPr>
          <w:color w:val="000000"/>
          <w:sz w:val="28"/>
          <w:szCs w:val="28"/>
        </w:rPr>
        <w:t>43, 15</w:t>
      </w:r>
      <w:r>
        <w:rPr>
          <w:color w:val="000000"/>
          <w:sz w:val="28"/>
          <w:szCs w:val="28"/>
        </w:rPr>
        <w:t>].</w:t>
      </w:r>
    </w:p>
    <w:p w:rsidR="00057D96" w:rsidRDefault="00057D96" w:rsidP="00AC5047">
      <w:pPr>
        <w:widowControl w:val="0"/>
        <w:spacing w:line="276" w:lineRule="auto"/>
        <w:ind w:firstLine="709"/>
        <w:jc w:val="right"/>
        <w:rPr>
          <w:color w:val="000000"/>
          <w:sz w:val="28"/>
          <w:szCs w:val="28"/>
        </w:rPr>
      </w:pPr>
      <w:r w:rsidRPr="002C4299">
        <w:rPr>
          <w:b/>
          <w:color w:val="000000"/>
          <w:sz w:val="28"/>
          <w:szCs w:val="28"/>
        </w:rPr>
        <w:t>Таблиця 2.</w:t>
      </w:r>
      <w:r>
        <w:rPr>
          <w:color w:val="000000"/>
          <w:sz w:val="28"/>
          <w:szCs w:val="28"/>
        </w:rPr>
        <w:t xml:space="preserve"> </w:t>
      </w:r>
      <w:r w:rsidRPr="002C4299">
        <w:rPr>
          <w:b/>
          <w:color w:val="000000"/>
          <w:sz w:val="28"/>
          <w:szCs w:val="28"/>
        </w:rPr>
        <w:t>Структура проекту за науковими дослідженнями</w:t>
      </w:r>
      <w:r>
        <w:rPr>
          <w:color w:val="000000"/>
          <w:sz w:val="28"/>
          <w:szCs w:val="28"/>
        </w:rPr>
        <w:t xml:space="preserve"> </w:t>
      </w:r>
    </w:p>
    <w:tbl>
      <w:tblPr>
        <w:tblStyle w:val="a5"/>
        <w:tblW w:w="0" w:type="auto"/>
        <w:tblLook w:val="04A0"/>
      </w:tblPr>
      <w:tblGrid>
        <w:gridCol w:w="2463"/>
        <w:gridCol w:w="2464"/>
        <w:gridCol w:w="2464"/>
        <w:gridCol w:w="2464"/>
      </w:tblGrid>
      <w:tr w:rsidR="00057D96" w:rsidTr="00BA2EFF">
        <w:tc>
          <w:tcPr>
            <w:tcW w:w="2463" w:type="dxa"/>
          </w:tcPr>
          <w:p w:rsidR="00057D96" w:rsidRPr="005561E8" w:rsidRDefault="00057D96" w:rsidP="00AC5047">
            <w:pPr>
              <w:pStyle w:val="a8"/>
              <w:spacing w:line="276" w:lineRule="auto"/>
              <w:jc w:val="center"/>
              <w:rPr>
                <w:color w:val="000000"/>
                <w:sz w:val="28"/>
                <w:szCs w:val="28"/>
                <w:u w:val="single"/>
                <w:lang w:val="ru-RU"/>
              </w:rPr>
            </w:pPr>
            <w:r w:rsidRPr="005561E8">
              <w:rPr>
                <w:color w:val="000000"/>
                <w:sz w:val="28"/>
                <w:szCs w:val="28"/>
                <w:u w:val="single"/>
              </w:rPr>
              <w:t>Концептуальний етап</w:t>
            </w:r>
          </w:p>
        </w:tc>
        <w:tc>
          <w:tcPr>
            <w:tcW w:w="2464" w:type="dxa"/>
          </w:tcPr>
          <w:p w:rsidR="00057D96" w:rsidRPr="005561E8" w:rsidRDefault="00057D96" w:rsidP="00AC5047">
            <w:pPr>
              <w:pStyle w:val="a8"/>
              <w:spacing w:line="276" w:lineRule="auto"/>
              <w:rPr>
                <w:color w:val="000000"/>
                <w:sz w:val="28"/>
                <w:szCs w:val="28"/>
                <w:u w:val="single"/>
                <w:lang w:val="ru-RU"/>
              </w:rPr>
            </w:pPr>
            <w:r w:rsidRPr="005561E8">
              <w:rPr>
                <w:color w:val="000000"/>
                <w:sz w:val="28"/>
                <w:szCs w:val="28"/>
                <w:u w:val="single"/>
              </w:rPr>
              <w:t>Конструктивно-моделювальний етап</w:t>
            </w:r>
          </w:p>
        </w:tc>
        <w:tc>
          <w:tcPr>
            <w:tcW w:w="2464" w:type="dxa"/>
          </w:tcPr>
          <w:p w:rsidR="00057D96" w:rsidRPr="005561E8" w:rsidRDefault="00057D96" w:rsidP="00AC5047">
            <w:pPr>
              <w:pStyle w:val="a8"/>
              <w:spacing w:line="276" w:lineRule="auto"/>
              <w:rPr>
                <w:color w:val="000000"/>
                <w:sz w:val="28"/>
                <w:szCs w:val="28"/>
                <w:u w:val="single"/>
                <w:lang w:val="ru-RU"/>
              </w:rPr>
            </w:pPr>
            <w:r w:rsidRPr="005561E8">
              <w:rPr>
                <w:color w:val="000000"/>
                <w:sz w:val="28"/>
                <w:szCs w:val="28"/>
                <w:u w:val="single"/>
              </w:rPr>
              <w:t>Технологічний етап</w:t>
            </w:r>
          </w:p>
        </w:tc>
        <w:tc>
          <w:tcPr>
            <w:tcW w:w="2464" w:type="dxa"/>
          </w:tcPr>
          <w:p w:rsidR="00057D96" w:rsidRPr="005561E8" w:rsidRDefault="00057D96" w:rsidP="00AC5047">
            <w:pPr>
              <w:pStyle w:val="a8"/>
              <w:spacing w:line="276" w:lineRule="auto"/>
              <w:rPr>
                <w:color w:val="000000"/>
                <w:sz w:val="28"/>
                <w:szCs w:val="28"/>
                <w:u w:val="single"/>
                <w:lang w:val="ru-RU"/>
              </w:rPr>
            </w:pPr>
            <w:r w:rsidRPr="005561E8">
              <w:rPr>
                <w:color w:val="000000"/>
                <w:sz w:val="28"/>
                <w:szCs w:val="28"/>
                <w:u w:val="single"/>
              </w:rPr>
              <w:t>Оцінювально-рефлексивний етап</w:t>
            </w:r>
          </w:p>
        </w:tc>
      </w:tr>
      <w:tr w:rsidR="00057D96" w:rsidTr="00BA2EFF">
        <w:tc>
          <w:tcPr>
            <w:tcW w:w="2463" w:type="dxa"/>
          </w:tcPr>
          <w:p w:rsidR="00057D96" w:rsidRPr="005561E8" w:rsidRDefault="00057D96" w:rsidP="00AC5047">
            <w:pPr>
              <w:pStyle w:val="a8"/>
              <w:spacing w:line="276" w:lineRule="auto"/>
              <w:rPr>
                <w:color w:val="000000"/>
                <w:sz w:val="28"/>
                <w:szCs w:val="28"/>
              </w:rPr>
            </w:pPr>
            <w:r w:rsidRPr="005561E8">
              <w:rPr>
                <w:color w:val="000000"/>
                <w:sz w:val="28"/>
                <w:szCs w:val="28"/>
              </w:rPr>
              <w:t>Формулювання проблеми, якій буде присвячено проект, виокремлення тих  аспектів, які потребуватимуть вирішення</w:t>
            </w:r>
            <w:r w:rsidRPr="005561E8">
              <w:rPr>
                <w:i/>
                <w:color w:val="000000"/>
                <w:sz w:val="28"/>
                <w:szCs w:val="28"/>
              </w:rPr>
              <w:t>.</w:t>
            </w:r>
          </w:p>
        </w:tc>
        <w:tc>
          <w:tcPr>
            <w:tcW w:w="2464" w:type="dxa"/>
          </w:tcPr>
          <w:p w:rsidR="00057D96" w:rsidRPr="005561E8" w:rsidRDefault="00057D96" w:rsidP="00AC5047">
            <w:pPr>
              <w:pStyle w:val="a8"/>
              <w:spacing w:line="276" w:lineRule="auto"/>
              <w:rPr>
                <w:color w:val="000000"/>
                <w:sz w:val="28"/>
                <w:szCs w:val="28"/>
              </w:rPr>
            </w:pPr>
            <w:r w:rsidRPr="005561E8">
              <w:rPr>
                <w:color w:val="000000"/>
                <w:sz w:val="28"/>
                <w:szCs w:val="28"/>
              </w:rPr>
              <w:t>Створення моделі проекту, конкретизація завдань, визначення умов, побудова програми реалізації проекту.</w:t>
            </w:r>
          </w:p>
        </w:tc>
        <w:tc>
          <w:tcPr>
            <w:tcW w:w="2464" w:type="dxa"/>
          </w:tcPr>
          <w:p w:rsidR="00057D96" w:rsidRPr="005561E8" w:rsidRDefault="00057D96" w:rsidP="00AC5047">
            <w:pPr>
              <w:pStyle w:val="a8"/>
              <w:spacing w:line="276" w:lineRule="auto"/>
              <w:rPr>
                <w:color w:val="000000"/>
                <w:sz w:val="28"/>
                <w:szCs w:val="28"/>
              </w:rPr>
            </w:pPr>
            <w:r w:rsidRPr="005561E8">
              <w:rPr>
                <w:color w:val="000000"/>
                <w:sz w:val="28"/>
                <w:szCs w:val="28"/>
              </w:rPr>
              <w:t>Реалізація моделі проекту з наступною презентацією результатів діяльності.</w:t>
            </w:r>
          </w:p>
        </w:tc>
        <w:tc>
          <w:tcPr>
            <w:tcW w:w="2464" w:type="dxa"/>
          </w:tcPr>
          <w:p w:rsidR="00057D96" w:rsidRPr="005561E8" w:rsidRDefault="00057D96" w:rsidP="00AC5047">
            <w:pPr>
              <w:pStyle w:val="a8"/>
              <w:spacing w:line="276" w:lineRule="auto"/>
              <w:rPr>
                <w:color w:val="000000"/>
                <w:sz w:val="28"/>
                <w:szCs w:val="28"/>
                <w:lang w:val="ru-RU" w:eastAsia="ru-RU"/>
              </w:rPr>
            </w:pPr>
            <w:r w:rsidRPr="005561E8">
              <w:rPr>
                <w:color w:val="000000"/>
                <w:sz w:val="28"/>
                <w:szCs w:val="28"/>
              </w:rPr>
              <w:t>Оцінка та самооцінка ступеня реалізації проекту, рефлексія власної діяльності.</w:t>
            </w:r>
          </w:p>
          <w:p w:rsidR="00057D96" w:rsidRPr="005561E8" w:rsidRDefault="00057D96" w:rsidP="00AC5047">
            <w:pPr>
              <w:pStyle w:val="a8"/>
              <w:spacing w:line="276" w:lineRule="auto"/>
              <w:rPr>
                <w:color w:val="000000"/>
                <w:sz w:val="28"/>
                <w:szCs w:val="28"/>
                <w:lang w:val="ru-RU"/>
              </w:rPr>
            </w:pPr>
          </w:p>
        </w:tc>
      </w:tr>
    </w:tbl>
    <w:p w:rsidR="00057D96" w:rsidRDefault="00057D96" w:rsidP="00AC5047">
      <w:pPr>
        <w:widowControl w:val="0"/>
        <w:spacing w:line="276" w:lineRule="auto"/>
        <w:jc w:val="both"/>
        <w:rPr>
          <w:color w:val="000000"/>
          <w:sz w:val="28"/>
          <w:szCs w:val="28"/>
        </w:rPr>
      </w:pPr>
    </w:p>
    <w:p w:rsidR="00057D96" w:rsidRDefault="00057D96" w:rsidP="00AC5047">
      <w:pPr>
        <w:pStyle w:val="a3"/>
        <w:spacing w:line="276" w:lineRule="auto"/>
        <w:ind w:left="0" w:firstLine="709"/>
        <w:jc w:val="both"/>
        <w:rPr>
          <w:spacing w:val="-6"/>
          <w:sz w:val="28"/>
          <w:szCs w:val="28"/>
        </w:rPr>
      </w:pPr>
      <w:r>
        <w:rPr>
          <w:spacing w:val="-6"/>
          <w:sz w:val="28"/>
          <w:szCs w:val="28"/>
        </w:rPr>
        <w:t>Важливим елементом проектної діяльності є складання паспорту проекту. Паспорт проекту має містити такі основні складові: тему, мету, вид, тривалість, зазначення цільової групи, яка братиме участь, завдання проекту, терміни реалізації, форми проведення тощо.</w:t>
      </w:r>
    </w:p>
    <w:p w:rsidR="00057D96" w:rsidRDefault="00057D96" w:rsidP="00AC5047">
      <w:pPr>
        <w:pStyle w:val="a3"/>
        <w:spacing w:line="276" w:lineRule="auto"/>
        <w:ind w:left="0" w:firstLine="709"/>
        <w:jc w:val="both"/>
        <w:rPr>
          <w:spacing w:val="-6"/>
          <w:sz w:val="28"/>
          <w:szCs w:val="28"/>
        </w:rPr>
      </w:pPr>
      <w:r>
        <w:rPr>
          <w:spacing w:val="-6"/>
          <w:sz w:val="28"/>
          <w:szCs w:val="28"/>
        </w:rPr>
        <w:t xml:space="preserve">Працюючи із майбутніми педагогами, нами було запропоновано для реалізації проект </w:t>
      </w:r>
      <w:r w:rsidR="00AC5047">
        <w:rPr>
          <w:sz w:val="28"/>
          <w:szCs w:val="28"/>
        </w:rPr>
        <w:t xml:space="preserve">«Батарейки, здавайтеся». </w:t>
      </w:r>
      <w:r>
        <w:rPr>
          <w:sz w:val="28"/>
          <w:szCs w:val="28"/>
        </w:rPr>
        <w:t>У межах проекту ми використали такі форми роботи: трудова справа, дидактичні ігри, сценічні постановки, пластичні етюди.</w:t>
      </w:r>
      <w:r>
        <w:rPr>
          <w:spacing w:val="-6"/>
          <w:sz w:val="28"/>
          <w:szCs w:val="28"/>
        </w:rPr>
        <w:t xml:space="preserve"> Корисними для формування готовності майбутніх педагогів до природоохоронної діяльності можуть бути такі проекти як: «Їдальня для птахів», «Вода – основа життя», «Вчимось сортувати сміття», «Збережемо первоцвіти», «Будинок для шпака», «Допоможемо бездомним тваринам», «Захистимо фітоаптеку лісу» тощо.</w:t>
      </w:r>
    </w:p>
    <w:p w:rsidR="00057D96" w:rsidRDefault="00057D96" w:rsidP="00AC5047">
      <w:pPr>
        <w:pStyle w:val="a3"/>
        <w:spacing w:line="276" w:lineRule="auto"/>
        <w:ind w:left="0" w:firstLine="709"/>
        <w:jc w:val="both"/>
        <w:rPr>
          <w:spacing w:val="-6"/>
          <w:sz w:val="28"/>
          <w:szCs w:val="28"/>
        </w:rPr>
      </w:pPr>
      <w:r>
        <w:rPr>
          <w:spacing w:val="-6"/>
          <w:sz w:val="28"/>
          <w:szCs w:val="28"/>
        </w:rPr>
        <w:lastRenderedPageBreak/>
        <w:t>Пізнавальним для формування готовності студентів до природоохоронної діяльності у початковій школі в процесі позааудиторної роботи є квест (від англ.</w:t>
      </w:r>
      <w:r w:rsidRPr="00D53CF3">
        <w:rPr>
          <w:spacing w:val="-6"/>
          <w:sz w:val="28"/>
          <w:szCs w:val="28"/>
        </w:rPr>
        <w:t xml:space="preserve"> слова </w:t>
      </w:r>
      <w:r>
        <w:rPr>
          <w:spacing w:val="-6"/>
          <w:sz w:val="28"/>
          <w:szCs w:val="28"/>
        </w:rPr>
        <w:t>«</w:t>
      </w:r>
      <w:r w:rsidRPr="00D53CF3">
        <w:rPr>
          <w:spacing w:val="-6"/>
          <w:sz w:val="28"/>
          <w:szCs w:val="28"/>
        </w:rPr>
        <w:t>quest</w:t>
      </w:r>
      <w:r>
        <w:rPr>
          <w:spacing w:val="-6"/>
          <w:sz w:val="28"/>
          <w:szCs w:val="28"/>
        </w:rPr>
        <w:t>», тобто</w:t>
      </w:r>
      <w:r w:rsidRPr="00D53CF3">
        <w:rPr>
          <w:spacing w:val="-6"/>
          <w:sz w:val="28"/>
          <w:szCs w:val="28"/>
        </w:rPr>
        <w:t xml:space="preserve"> «пошук», «пошуки пригод»</w:t>
      </w:r>
      <w:r>
        <w:rPr>
          <w:spacing w:val="-6"/>
          <w:sz w:val="28"/>
          <w:szCs w:val="28"/>
        </w:rPr>
        <w:t>). Він є грою, яка передбачає покрокове виконання завдань. Брати участь у квесті можна командою, групою або одноосібно, залежно від умов та правил. Організовуючи квест важливо проговорити його правила або визначити їх колективно. Розрізняють квести ескейп-рум, які передбачають вихід із приміщення, знайшовши та правильно використавши заховані підказки; квест у реальності має за мету повне занурення у сюжетну лінію, в основу якої покладено відомі фільми, книги, комп’ютерні ігри тощо; квест-перфоменс, у якому гравці взаємодіють із акторами, виконуючи необхідні завдання [</w:t>
      </w:r>
      <w:r w:rsidR="00737683">
        <w:rPr>
          <w:spacing w:val="-6"/>
          <w:sz w:val="28"/>
          <w:szCs w:val="28"/>
        </w:rPr>
        <w:t>56, с.87</w:t>
      </w:r>
      <w:r>
        <w:rPr>
          <w:spacing w:val="-6"/>
          <w:sz w:val="28"/>
          <w:szCs w:val="28"/>
        </w:rPr>
        <w:t xml:space="preserve">]. Участь у квесті сприяє розвитку логічного та критичного мислення учасників, адже їм необхідно послідовно та логічно виконувати завдання, обдумуючи та обґрунтовуючи свої рішення. Беручи участь у екологічному квесті, майбутні вчителі поглиблюють свої знання із природничо-наукових дисциплін, навчаються встановлювати логічні взаємозв’язки між об’єктами природи, особливості гармонійного симбіозу живої та неживої природи, визначають вплив людини на довкілля, у них формується інтерес до вивчення природи, окрім того студенти мають можливість поповнити свої методичні теки новими ідеями щодо особливостей форм, методів та прийомів організації квестів у початковій школі тощо. Екологічний квест передбачає визначення теми та мета, місця проведення, виготовлення маршрутного листа із зазначенням станцій та відповідних завдань, які необхідно виконувати на кожній із них, саме проведення квесту та підсумкову діяльність. Л. Присяжнюк вважає, що екологічний квест </w:t>
      </w:r>
      <w:r w:rsidRPr="008D3BDE">
        <w:rPr>
          <w:spacing w:val="-6"/>
          <w:sz w:val="28"/>
          <w:szCs w:val="28"/>
        </w:rPr>
        <w:t xml:space="preserve">ставить </w:t>
      </w:r>
      <w:r>
        <w:rPr>
          <w:spacing w:val="-6"/>
          <w:sz w:val="28"/>
          <w:szCs w:val="28"/>
        </w:rPr>
        <w:t>його учасників</w:t>
      </w:r>
      <w:r w:rsidRPr="008D3BDE">
        <w:rPr>
          <w:spacing w:val="-6"/>
          <w:sz w:val="28"/>
          <w:szCs w:val="28"/>
        </w:rPr>
        <w:t xml:space="preserve"> в позицію</w:t>
      </w:r>
      <w:r>
        <w:rPr>
          <w:spacing w:val="-6"/>
          <w:sz w:val="28"/>
          <w:szCs w:val="28"/>
        </w:rPr>
        <w:t xml:space="preserve"> суб’єктів освітнього процесу та</w:t>
      </w:r>
      <w:r w:rsidRPr="008D3BDE">
        <w:rPr>
          <w:spacing w:val="-6"/>
          <w:sz w:val="28"/>
          <w:szCs w:val="28"/>
        </w:rPr>
        <w:t xml:space="preserve"> екологізує процес пізнання н</w:t>
      </w:r>
      <w:r>
        <w:rPr>
          <w:spacing w:val="-6"/>
          <w:sz w:val="28"/>
          <w:szCs w:val="28"/>
        </w:rPr>
        <w:t>ими природного середовища</w:t>
      </w:r>
      <w:r w:rsidRPr="008D3BDE">
        <w:rPr>
          <w:spacing w:val="-6"/>
          <w:sz w:val="28"/>
          <w:szCs w:val="28"/>
        </w:rPr>
        <w:t>, взаємозв’</w:t>
      </w:r>
      <w:r>
        <w:rPr>
          <w:spacing w:val="-6"/>
          <w:sz w:val="28"/>
          <w:szCs w:val="28"/>
        </w:rPr>
        <w:t>язків та взаємозалежностей у ньому [</w:t>
      </w:r>
      <w:r w:rsidR="00737683">
        <w:rPr>
          <w:spacing w:val="-6"/>
          <w:sz w:val="28"/>
          <w:szCs w:val="28"/>
        </w:rPr>
        <w:t>43, с.20</w:t>
      </w:r>
      <w:r>
        <w:rPr>
          <w:spacing w:val="-6"/>
          <w:sz w:val="28"/>
          <w:szCs w:val="28"/>
        </w:rPr>
        <w:t>]</w:t>
      </w:r>
      <w:r w:rsidRPr="008D3BDE">
        <w:rPr>
          <w:spacing w:val="-6"/>
          <w:sz w:val="28"/>
          <w:szCs w:val="28"/>
        </w:rPr>
        <w:t>.</w:t>
      </w:r>
      <w:r>
        <w:rPr>
          <w:spacing w:val="-6"/>
          <w:sz w:val="28"/>
          <w:szCs w:val="28"/>
        </w:rPr>
        <w:t xml:space="preserve"> Формуванню готовності майбутніх учителів до природоохоронної діяльності сприяють, на нашу думку, такі квести як «У бджолиному вулику», «За чисте довкілля», «У світі природи», «Вода – джерело життя», «Захистимо наших чотириногих друзів», «Зустрічаємо перелітних птахів».</w:t>
      </w:r>
    </w:p>
    <w:p w:rsidR="00057D96" w:rsidRDefault="00057D96" w:rsidP="00AC5047">
      <w:pPr>
        <w:pStyle w:val="a3"/>
        <w:spacing w:line="276" w:lineRule="auto"/>
        <w:ind w:left="0" w:firstLine="709"/>
        <w:jc w:val="both"/>
        <w:rPr>
          <w:color w:val="000000" w:themeColor="text1"/>
          <w:spacing w:val="-6"/>
          <w:sz w:val="28"/>
          <w:szCs w:val="28"/>
        </w:rPr>
      </w:pPr>
      <w:r w:rsidRPr="00C075DE">
        <w:rPr>
          <w:color w:val="000000" w:themeColor="text1"/>
          <w:spacing w:val="-6"/>
          <w:sz w:val="28"/>
          <w:szCs w:val="28"/>
        </w:rPr>
        <w:t>Берегти та захищати природу, сформувати навички природоохоронної діяльності допоможе створення екологічних патрулів</w:t>
      </w:r>
      <w:r w:rsidRPr="003A29C2">
        <w:rPr>
          <w:color w:val="000000" w:themeColor="text1"/>
          <w:spacing w:val="-6"/>
          <w:sz w:val="28"/>
          <w:szCs w:val="28"/>
        </w:rPr>
        <w:t xml:space="preserve"> серед майбутніх учителів початкових класів. Екологічний патруль – це форма організації позааудиторної роботи, яка спрямована на розширення природничо-наукового світогляду, формування еколого-доцільної поведінки.</w:t>
      </w:r>
      <w:r>
        <w:rPr>
          <w:color w:val="000000" w:themeColor="text1"/>
          <w:spacing w:val="-6"/>
          <w:sz w:val="28"/>
          <w:szCs w:val="28"/>
        </w:rPr>
        <w:t xml:space="preserve"> Доречно екологічний патруль розділити на два загони «зелений» та «голубий» патрулі відповідно до вподобань студентів. Зелений патруль займається природоохоронної діяльністю, стежить за станом лісових насаджень, паркових зон, декоративним озелененням територій, до його обов’язків входе також насадження дерев, кущів тощо. Голубий патруль займається очищенням водойм, розводом мальків риб в озерах річках, учасники патруля </w:t>
      </w:r>
      <w:r>
        <w:rPr>
          <w:color w:val="000000" w:themeColor="text1"/>
          <w:spacing w:val="-6"/>
          <w:sz w:val="28"/>
          <w:szCs w:val="28"/>
        </w:rPr>
        <w:lastRenderedPageBreak/>
        <w:t>активно слідкують за екологічним станом водного середовища, підтримують існування його мікрофлори. Організація зелених та голубих патрулів у процесі реалізації позааудиторної роботи дозволяє залучати  молодших школярів до спільної природоохоронної діяльності, брати участь у проектах, квестах, екологічних заходах. Така співпраця дозволяє формувати педагогічну компетентність студентів (зацікавлювати учнів діяльністю у природному довкіллі, методично грамотно складати конспекти заходів, рівномірно розподіляти завдання), тобто готує майбутнього вчителя до природоохоронної діяльності у початковій школі.</w:t>
      </w:r>
    </w:p>
    <w:p w:rsidR="00057D96" w:rsidRDefault="00057D96" w:rsidP="00AC5047">
      <w:pPr>
        <w:pStyle w:val="a3"/>
        <w:spacing w:line="276" w:lineRule="auto"/>
        <w:ind w:left="0" w:firstLine="709"/>
        <w:jc w:val="both"/>
        <w:rPr>
          <w:color w:val="000000" w:themeColor="text1"/>
          <w:spacing w:val="-6"/>
          <w:sz w:val="28"/>
          <w:szCs w:val="28"/>
        </w:rPr>
      </w:pPr>
      <w:r>
        <w:rPr>
          <w:color w:val="000000" w:themeColor="text1"/>
          <w:spacing w:val="-6"/>
          <w:sz w:val="28"/>
          <w:szCs w:val="28"/>
        </w:rPr>
        <w:t>У процесі організації позааудиторної роботи майбутніх учителів із природничо-наукових дисциплін використовуються також екологічні акції, наприклад, «Подай руку допомоги планеті», «Чисті береги», «ЕКО-толока», «Чисте місто – наше місто», «Моє дерево», «</w:t>
      </w:r>
      <w:r>
        <w:rPr>
          <w:color w:val="000000" w:themeColor="text1"/>
          <w:spacing w:val="-6"/>
          <w:sz w:val="28"/>
          <w:szCs w:val="28"/>
          <w:lang w:val="en-US"/>
        </w:rPr>
        <w:t>ECO</w:t>
      </w:r>
      <w:r w:rsidRPr="00523632">
        <w:rPr>
          <w:color w:val="000000" w:themeColor="text1"/>
          <w:spacing w:val="-6"/>
          <w:sz w:val="28"/>
          <w:szCs w:val="28"/>
        </w:rPr>
        <w:t xml:space="preserve"> </w:t>
      </w:r>
      <w:r>
        <w:rPr>
          <w:color w:val="000000" w:themeColor="text1"/>
          <w:spacing w:val="-6"/>
          <w:sz w:val="28"/>
          <w:szCs w:val="28"/>
          <w:lang w:val="en-US"/>
        </w:rPr>
        <w:t>LIFE</w:t>
      </w:r>
      <w:r>
        <w:rPr>
          <w:color w:val="000000" w:themeColor="text1"/>
          <w:spacing w:val="-6"/>
          <w:sz w:val="28"/>
          <w:szCs w:val="28"/>
        </w:rPr>
        <w:t>», «Бездомних тварин не буває», «Ліс – легені планети». Проведення екологічної акції потребує клопіткої попередньої роботи. Студентам необхідно визначити екологічну проблему, зібрати про неї якомога більше інформації, аргументувати її, продумати шляхи вирішення, залучити громадськість до її розв’язання (виготовити та розповсюдити листівки, банери, зробити оповіщення у газеті чи на телебаченні). До проведення екологічної акції студентами можна залучати учнів початкової школи. Разом підготувати виступи, виготовити буклети або природоохоронні знаки. Така діяльність сприяє тому, щоб замислитися над власною поведінкою у природному середовищі, спонукає емпатійному ставленню до нього.</w:t>
      </w:r>
    </w:p>
    <w:p w:rsidR="00057D96" w:rsidRPr="00F72B8C" w:rsidRDefault="00057D96" w:rsidP="00AC5047">
      <w:pPr>
        <w:pStyle w:val="a3"/>
        <w:spacing w:line="276" w:lineRule="auto"/>
        <w:ind w:left="0" w:firstLine="709"/>
        <w:jc w:val="both"/>
      </w:pPr>
      <w:r>
        <w:rPr>
          <w:color w:val="000000" w:themeColor="text1"/>
          <w:spacing w:val="-6"/>
          <w:sz w:val="28"/>
          <w:szCs w:val="28"/>
        </w:rPr>
        <w:t>До нетрадиційних форм формування готовності майбутніх учителів до природоохоронної діяльності відносяться екологічна естафета, екологічний турнір, екологічний бумеранг, екологічна вікторина, тобто різні види змагань, які складаються із комплексу завдань, які виконуються учасниками, при чому робота над наступним завданням розпочинається тільки після завершення попереднього. Особливого значення в процесі формування готовності студентів до природоохоронної діяльності набуває використання екологічних</w:t>
      </w:r>
      <w:r w:rsidRPr="00A82EBC">
        <w:rPr>
          <w:color w:val="000000" w:themeColor="text1"/>
          <w:spacing w:val="-6"/>
          <w:sz w:val="28"/>
          <w:szCs w:val="28"/>
        </w:rPr>
        <w:t xml:space="preserve"> круїз</w:t>
      </w:r>
      <w:r>
        <w:rPr>
          <w:color w:val="000000" w:themeColor="text1"/>
          <w:spacing w:val="-6"/>
          <w:sz w:val="28"/>
          <w:szCs w:val="28"/>
        </w:rPr>
        <w:t xml:space="preserve">ів, які передбачають вивчення циклу природничих дисциплін шляхом інтеграції з іншими освітніми предметами. Наприклад, </w:t>
      </w:r>
      <w:r w:rsidRPr="00826B52">
        <w:rPr>
          <w:color w:val="000000" w:themeColor="text1"/>
          <w:spacing w:val="-6"/>
          <w:sz w:val="28"/>
          <w:szCs w:val="28"/>
        </w:rPr>
        <w:t>літературно-екологічний круїз</w:t>
      </w:r>
      <w:r>
        <w:rPr>
          <w:color w:val="000000" w:themeColor="text1"/>
          <w:spacing w:val="-6"/>
          <w:sz w:val="28"/>
          <w:szCs w:val="28"/>
        </w:rPr>
        <w:t xml:space="preserve"> спрямований на вивчення творів відомих письменників та поетів (вірші </w:t>
      </w:r>
      <w:r w:rsidRPr="005C2667">
        <w:rPr>
          <w:color w:val="000000" w:themeColor="text1"/>
          <w:spacing w:val="-6"/>
          <w:sz w:val="28"/>
          <w:szCs w:val="28"/>
        </w:rPr>
        <w:t>М.</w:t>
      </w:r>
      <w:r>
        <w:rPr>
          <w:color w:val="000000" w:themeColor="text1"/>
          <w:spacing w:val="-6"/>
          <w:sz w:val="28"/>
          <w:szCs w:val="28"/>
        </w:rPr>
        <w:t> </w:t>
      </w:r>
      <w:r w:rsidRPr="005C2667">
        <w:rPr>
          <w:color w:val="000000" w:themeColor="text1"/>
          <w:spacing w:val="-6"/>
          <w:sz w:val="28"/>
          <w:szCs w:val="28"/>
        </w:rPr>
        <w:t>Позанської «Спасибі людям, що зростили ліс», О.</w:t>
      </w:r>
      <w:r>
        <w:rPr>
          <w:color w:val="000000" w:themeColor="text1"/>
          <w:spacing w:val="-6"/>
          <w:sz w:val="28"/>
          <w:szCs w:val="28"/>
        </w:rPr>
        <w:t> </w:t>
      </w:r>
      <w:r w:rsidRPr="005C2667">
        <w:rPr>
          <w:color w:val="000000" w:themeColor="text1"/>
          <w:spacing w:val="-6"/>
          <w:sz w:val="28"/>
          <w:szCs w:val="28"/>
        </w:rPr>
        <w:t xml:space="preserve">Олеся «Не беріть із зеленого лугу верби», «Степ», </w:t>
      </w:r>
      <w:r>
        <w:rPr>
          <w:color w:val="000000" w:themeColor="text1"/>
          <w:spacing w:val="-6"/>
          <w:sz w:val="28"/>
          <w:szCs w:val="28"/>
        </w:rPr>
        <w:t>твори</w:t>
      </w:r>
      <w:r w:rsidRPr="005C2667">
        <w:rPr>
          <w:color w:val="000000" w:themeColor="text1"/>
          <w:spacing w:val="-6"/>
          <w:sz w:val="28"/>
          <w:szCs w:val="28"/>
        </w:rPr>
        <w:t xml:space="preserve"> В.</w:t>
      </w:r>
      <w:r>
        <w:rPr>
          <w:color w:val="000000" w:themeColor="text1"/>
          <w:spacing w:val="-6"/>
          <w:sz w:val="28"/>
          <w:szCs w:val="28"/>
        </w:rPr>
        <w:t> </w:t>
      </w:r>
      <w:r w:rsidRPr="005C2667">
        <w:rPr>
          <w:color w:val="000000" w:themeColor="text1"/>
          <w:spacing w:val="-6"/>
          <w:sz w:val="28"/>
          <w:szCs w:val="28"/>
        </w:rPr>
        <w:t>Іваненко «Як риби у полі ростуть», «Північні приятелі»</w:t>
      </w:r>
      <w:r>
        <w:rPr>
          <w:color w:val="000000" w:themeColor="text1"/>
          <w:spacing w:val="-6"/>
          <w:sz w:val="28"/>
          <w:szCs w:val="28"/>
        </w:rPr>
        <w:t>, казки</w:t>
      </w:r>
      <w:r w:rsidRPr="005C2667">
        <w:rPr>
          <w:color w:val="000000" w:themeColor="text1"/>
          <w:spacing w:val="-6"/>
          <w:sz w:val="28"/>
          <w:szCs w:val="28"/>
        </w:rPr>
        <w:t xml:space="preserve"> В.</w:t>
      </w:r>
      <w:r>
        <w:rPr>
          <w:color w:val="000000" w:themeColor="text1"/>
          <w:spacing w:val="-6"/>
          <w:sz w:val="28"/>
          <w:szCs w:val="28"/>
        </w:rPr>
        <w:t> </w:t>
      </w:r>
      <w:r w:rsidRPr="005C2667">
        <w:rPr>
          <w:color w:val="000000" w:themeColor="text1"/>
          <w:spacing w:val="-6"/>
          <w:sz w:val="28"/>
          <w:szCs w:val="28"/>
        </w:rPr>
        <w:t>Біанкі «Сова», «Беркут», «Лисеня» тощо.</w:t>
      </w:r>
      <w:r>
        <w:rPr>
          <w:color w:val="000000" w:themeColor="text1"/>
          <w:spacing w:val="-6"/>
          <w:sz w:val="28"/>
          <w:szCs w:val="28"/>
        </w:rPr>
        <w:t xml:space="preserve"> Пізнавальними та екологічно спрямованими є творчі доробки Г. </w:t>
      </w:r>
      <w:r w:rsidRPr="00056EB7">
        <w:rPr>
          <w:color w:val="000000" w:themeColor="text1"/>
          <w:spacing w:val="-6"/>
          <w:sz w:val="28"/>
          <w:szCs w:val="28"/>
        </w:rPr>
        <w:t>Барвінок, Б. Грінченка, Ю.</w:t>
      </w:r>
      <w:r>
        <w:rPr>
          <w:color w:val="000000" w:themeColor="text1"/>
          <w:spacing w:val="-6"/>
          <w:sz w:val="28"/>
          <w:szCs w:val="28"/>
        </w:rPr>
        <w:t> </w:t>
      </w:r>
      <w:r w:rsidRPr="00056EB7">
        <w:rPr>
          <w:color w:val="000000" w:themeColor="text1"/>
          <w:spacing w:val="-6"/>
          <w:sz w:val="28"/>
          <w:szCs w:val="28"/>
        </w:rPr>
        <w:t>Дмітрієва, Н. Забіли, З. Плохій, М. Пономаренко та інших.</w:t>
      </w:r>
      <w:r>
        <w:rPr>
          <w:color w:val="000000" w:themeColor="text1"/>
          <w:spacing w:val="-6"/>
          <w:sz w:val="28"/>
          <w:szCs w:val="28"/>
        </w:rPr>
        <w:t xml:space="preserve"> У ході літературно-екологічного круїзу можна запропонувати студентам і самим долучитися до написання екологічних казок, розповідей, історій, віршів для дітей, складання хокку, сен-канів</w:t>
      </w:r>
      <w:r w:rsidR="00737683">
        <w:rPr>
          <w:color w:val="000000" w:themeColor="text1"/>
          <w:spacing w:val="-6"/>
          <w:sz w:val="28"/>
          <w:szCs w:val="28"/>
        </w:rPr>
        <w:t xml:space="preserve">, загадок. </w:t>
      </w:r>
      <w:r>
        <w:rPr>
          <w:color w:val="000000" w:themeColor="text1"/>
          <w:spacing w:val="-6"/>
          <w:sz w:val="28"/>
          <w:szCs w:val="28"/>
        </w:rPr>
        <w:lastRenderedPageBreak/>
        <w:t>Екологічний круїз можна поєднувати із образотворчим мистецтвом, вивчаючи роботи І. </w:t>
      </w:r>
      <w:r w:rsidRPr="00056EB7">
        <w:rPr>
          <w:color w:val="000000" w:themeColor="text1"/>
          <w:spacing w:val="-6"/>
          <w:sz w:val="28"/>
          <w:szCs w:val="28"/>
        </w:rPr>
        <w:t xml:space="preserve">Айвазовського </w:t>
      </w:r>
      <w:r>
        <w:rPr>
          <w:color w:val="000000" w:themeColor="text1"/>
          <w:spacing w:val="-6"/>
          <w:sz w:val="28"/>
          <w:szCs w:val="28"/>
        </w:rPr>
        <w:t>(</w:t>
      </w:r>
      <w:r w:rsidRPr="00056EB7">
        <w:rPr>
          <w:color w:val="000000" w:themeColor="text1"/>
          <w:spacing w:val="-6"/>
          <w:sz w:val="28"/>
          <w:szCs w:val="28"/>
        </w:rPr>
        <w:t>«Схід сонця у Феодосії», «Морський б</w:t>
      </w:r>
      <w:r>
        <w:rPr>
          <w:color w:val="000000" w:themeColor="text1"/>
          <w:spacing w:val="-6"/>
          <w:sz w:val="28"/>
          <w:szCs w:val="28"/>
        </w:rPr>
        <w:t>ерег», «Буря на морі вночі»), К. Білокур («Півонії», «Квіти за тином», «Цар-колос», «Буйна»), М. Приймаченко («Квіти», «Коник», «Казкова птиця-павич», «Домашні маки», «Квіти за мир»), І. Левітана («Водяні лілії», «Золота осінь», «Весна. Повінь»), І. Шишкіна («Ранок в сосновому лісі», «Березовий ліс», «Сторожка в лісі», «Вечір»), Т. </w:t>
      </w:r>
      <w:r w:rsidRPr="008D0917">
        <w:rPr>
          <w:color w:val="000000" w:themeColor="text1"/>
          <w:spacing w:val="-6"/>
          <w:sz w:val="28"/>
          <w:szCs w:val="28"/>
        </w:rPr>
        <w:t>Яблонської (На лісовій галявині, «Дзвіночки», «Квітень. Моя майстерня»)</w:t>
      </w:r>
      <w:r>
        <w:rPr>
          <w:color w:val="000000" w:themeColor="text1"/>
          <w:spacing w:val="-6"/>
          <w:sz w:val="28"/>
          <w:szCs w:val="28"/>
        </w:rPr>
        <w:t>, О. Андрєєва («Літо в Карпатах»), В. </w:t>
      </w:r>
      <w:r w:rsidRPr="00056EB7">
        <w:rPr>
          <w:color w:val="000000" w:themeColor="text1"/>
          <w:spacing w:val="-6"/>
          <w:sz w:val="28"/>
          <w:szCs w:val="28"/>
        </w:rPr>
        <w:t xml:space="preserve">Бакшеєва </w:t>
      </w:r>
      <w:r>
        <w:rPr>
          <w:color w:val="000000" w:themeColor="text1"/>
          <w:spacing w:val="-6"/>
          <w:sz w:val="28"/>
          <w:szCs w:val="28"/>
        </w:rPr>
        <w:t>(</w:t>
      </w:r>
      <w:r w:rsidRPr="00056EB7">
        <w:rPr>
          <w:color w:val="000000" w:themeColor="text1"/>
          <w:spacing w:val="-6"/>
          <w:sz w:val="28"/>
          <w:szCs w:val="28"/>
        </w:rPr>
        <w:t>«Блакитна весна»</w:t>
      </w:r>
      <w:r>
        <w:rPr>
          <w:color w:val="000000" w:themeColor="text1"/>
          <w:spacing w:val="-6"/>
          <w:sz w:val="28"/>
          <w:szCs w:val="28"/>
        </w:rPr>
        <w:t>)</w:t>
      </w:r>
      <w:r w:rsidRPr="00056EB7">
        <w:rPr>
          <w:color w:val="000000" w:themeColor="text1"/>
          <w:spacing w:val="-6"/>
          <w:sz w:val="28"/>
          <w:szCs w:val="28"/>
        </w:rPr>
        <w:t xml:space="preserve">, В. Полєнова </w:t>
      </w:r>
      <w:r>
        <w:rPr>
          <w:color w:val="000000" w:themeColor="text1"/>
          <w:spacing w:val="-6"/>
          <w:sz w:val="28"/>
          <w:szCs w:val="28"/>
        </w:rPr>
        <w:t>(</w:t>
      </w:r>
      <w:r w:rsidRPr="00056EB7">
        <w:rPr>
          <w:color w:val="000000" w:themeColor="text1"/>
          <w:spacing w:val="-6"/>
          <w:sz w:val="28"/>
          <w:szCs w:val="28"/>
        </w:rPr>
        <w:t>«У парку», «Ранній сніг», «Золота осінь»</w:t>
      </w:r>
      <w:r>
        <w:rPr>
          <w:color w:val="000000" w:themeColor="text1"/>
          <w:spacing w:val="-6"/>
          <w:sz w:val="28"/>
          <w:szCs w:val="28"/>
        </w:rPr>
        <w:t>) та інших</w:t>
      </w:r>
      <w:r w:rsidRPr="00056EB7">
        <w:rPr>
          <w:color w:val="000000" w:themeColor="text1"/>
          <w:spacing w:val="-6"/>
          <w:sz w:val="28"/>
          <w:szCs w:val="28"/>
        </w:rPr>
        <w:t>.</w:t>
      </w:r>
      <w:r>
        <w:rPr>
          <w:color w:val="000000" w:themeColor="text1"/>
          <w:spacing w:val="-6"/>
          <w:sz w:val="28"/>
          <w:szCs w:val="28"/>
        </w:rPr>
        <w:t xml:space="preserve"> Споглядання та занурення майбутніх учителів у репродукції картин відомих класиків може спонукати їх до прояву власної творчості у змальовуванні природи, створенні за допомогою її об’єктів власних натуралістичних композицій. Разом зі студентами природничо-наукового гуртка «Екосвіт» ми організували мистецьке заняття «Осінній калейдоскоп», на якому студенти малювали осінній пейзаж листям на асфальті, створювали осінні образи та демон</w:t>
      </w:r>
      <w:r w:rsidR="00737683">
        <w:rPr>
          <w:color w:val="000000" w:themeColor="text1"/>
          <w:spacing w:val="-6"/>
          <w:sz w:val="28"/>
          <w:szCs w:val="28"/>
        </w:rPr>
        <w:t xml:space="preserve">стрували їстівні осінні картини. </w:t>
      </w:r>
      <w:r>
        <w:rPr>
          <w:color w:val="000000" w:themeColor="text1"/>
          <w:spacing w:val="-6"/>
          <w:sz w:val="28"/>
          <w:szCs w:val="28"/>
        </w:rPr>
        <w:t>Краса природи яскраво виражена у музичних творах, тому природничі дисципліни можна інтегрувати з музичним мистецтвом, що може стати наступною станцією екологічного круїзу. Ознайомити студентів доречно із творами Д. Шостаковича «Вальс квітів», М. Глінки «Пісня жайворонка», П. Чайковського «Марш» з балету «Лускунчик», Н. Козак «Зимовий вальс», В. </w:t>
      </w:r>
      <w:r w:rsidRPr="00F72B8C">
        <w:rPr>
          <w:color w:val="000000" w:themeColor="text1"/>
          <w:spacing w:val="-6"/>
          <w:sz w:val="28"/>
          <w:szCs w:val="28"/>
        </w:rPr>
        <w:t>Лисенка «Зима», Г. Гембари «Перший сніг», А. Філіпенка «Віхола Метелиця»</w:t>
      </w:r>
      <w:r>
        <w:rPr>
          <w:color w:val="000000" w:themeColor="text1"/>
          <w:spacing w:val="-6"/>
          <w:sz w:val="28"/>
          <w:szCs w:val="28"/>
        </w:rPr>
        <w:t xml:space="preserve">, В. Косенка «Дощик», «Ранок у садочку», М. Дремлюги «Іде сніг», «Ой минула вже зима», А. Штогаренка «У лісі», «Метелик», А. Вівальді «Пори року», К. Сен-Санс сюїта (зоологічна фантазія) «Карнавал тварин» та інші. Вивчати природне середовище можна у спектрі математичних дисциплін, організовуючи математико-екологічний круїз. Разом зі студентами можна визначити математичні закономірності, які зустрічаються у природі, наприклад: різні види симетрії (центральна, осьова, повторна), симетрія в живій та неживій природі, подібність об’єктів природи на геометричні фігури, різноманітність кутів, арифметична та геометрична прогресії, фрактали (елементи неправильної форми), золотий перетин, спіраль Архімеда та інші види спіралей. Цікавим є поєднання природничо-наукових дисциплін із технічними науками, новим напрямком у такому симбіозі є біодизайн, який передбачає вивчення об’єктів природного довкілля </w:t>
      </w:r>
      <w:r w:rsidRPr="00786DCF">
        <w:rPr>
          <w:color w:val="000000" w:themeColor="text1"/>
          <w:spacing w:val="-6"/>
          <w:sz w:val="28"/>
          <w:szCs w:val="28"/>
        </w:rPr>
        <w:t>та створення за їх допомогою комфортного естетичного і психологічного середовища для людини.</w:t>
      </w:r>
      <w:r>
        <w:rPr>
          <w:color w:val="000000" w:themeColor="text1"/>
          <w:spacing w:val="-6"/>
          <w:sz w:val="28"/>
          <w:szCs w:val="28"/>
        </w:rPr>
        <w:t xml:space="preserve"> Вивчаючи елементи біодизайну, майбутній учитель зможе інноваційно та креативно обладнати класну кімнату, прикрасити інтер’єр власно створеними екібанами, рамками із природних матеріалів, картинами із насіння тощо. Таким чином, організовуючи екологічний круїз можна розширити уявлення майбутніх педагогів про світ природи, сформувати в них цілісну наукову картину світу, розвивати образне та логічне </w:t>
      </w:r>
      <w:r>
        <w:rPr>
          <w:color w:val="000000" w:themeColor="text1"/>
          <w:spacing w:val="-6"/>
          <w:sz w:val="28"/>
          <w:szCs w:val="28"/>
        </w:rPr>
        <w:lastRenderedPageBreak/>
        <w:t>мислення, уяву, фантазію, творчі здібності. Екологічний круїз здатен розширити панорамність мислення студентів, стимулювати їх сприймати природу не вузько через призму природничо-наукових дисциплін, а широко через людські уявлення про світ та процеси, які у ньому відбуваються. Цілісність сприймання природного довкілля забезпечує формування готовності майбутніх педагогів до природоохоронної діяльності у початковій школі.</w:t>
      </w:r>
    </w:p>
    <w:p w:rsidR="00057D96" w:rsidRDefault="00057D96" w:rsidP="00AC5047">
      <w:pPr>
        <w:pStyle w:val="a3"/>
        <w:spacing w:line="276" w:lineRule="auto"/>
        <w:ind w:left="0" w:firstLine="709"/>
        <w:jc w:val="both"/>
        <w:rPr>
          <w:sz w:val="28"/>
          <w:szCs w:val="28"/>
        </w:rPr>
      </w:pPr>
      <w:r>
        <w:rPr>
          <w:color w:val="000000" w:themeColor="text1"/>
          <w:spacing w:val="-6"/>
          <w:sz w:val="28"/>
          <w:szCs w:val="28"/>
        </w:rPr>
        <w:t xml:space="preserve">Класичною формою позааудиторної роботи для формування природоохоронної діяльності майбутніх учителів є екологічне свято. У ході якого можна використати елементи народознавства: хороводи («Барвисті віночки», «Подоляночка», «Весняночка», «Ой на горі льон» на мелодії українських народних пісень), прислів’я та приказки (як лютий не лютуй, а на весну брів не хмур; земля наша мати – всіх годує; горнися до природи – не матимеш пригоди), скоромовки (біг по лісу швидко лис, шелестів над лисом ліс) тощо. Екологічні свята також можуть містити театральні постановки. </w:t>
      </w:r>
      <w:r>
        <w:rPr>
          <w:sz w:val="28"/>
          <w:szCs w:val="28"/>
        </w:rPr>
        <w:t xml:space="preserve">І. Барановська переконує, що </w:t>
      </w:r>
      <w:r w:rsidRPr="00085E2C">
        <w:rPr>
          <w:sz w:val="28"/>
          <w:szCs w:val="28"/>
        </w:rPr>
        <w:t>т</w:t>
      </w:r>
      <w:r>
        <w:rPr>
          <w:sz w:val="28"/>
          <w:szCs w:val="28"/>
        </w:rPr>
        <w:t xml:space="preserve">еатралізована діяльність – </w:t>
      </w:r>
      <w:r w:rsidRPr="00085E2C">
        <w:rPr>
          <w:sz w:val="28"/>
          <w:szCs w:val="28"/>
        </w:rPr>
        <w:t>це художня діяльність, що пов'язана зі сприйманням творів театрального мистецтва і відтворенням в ігровій формі набут</w:t>
      </w:r>
      <w:r>
        <w:rPr>
          <w:sz w:val="28"/>
          <w:szCs w:val="28"/>
        </w:rPr>
        <w:t>их уявлень, вражень, почуттів, вона є</w:t>
      </w:r>
      <w:r w:rsidRPr="00085E2C">
        <w:rPr>
          <w:sz w:val="28"/>
          <w:szCs w:val="28"/>
        </w:rPr>
        <w:t xml:space="preserve"> одним із найефективніших засобів педагогічного впливу </w:t>
      </w:r>
      <w:r>
        <w:rPr>
          <w:sz w:val="28"/>
          <w:szCs w:val="28"/>
        </w:rPr>
        <w:t>на розвиток особистості [</w:t>
      </w:r>
      <w:r w:rsidR="00737683">
        <w:rPr>
          <w:sz w:val="28"/>
          <w:szCs w:val="28"/>
        </w:rPr>
        <w:t>17, с.</w:t>
      </w:r>
      <w:r>
        <w:rPr>
          <w:sz w:val="28"/>
          <w:szCs w:val="28"/>
        </w:rPr>
        <w:t xml:space="preserve"> 22]</w:t>
      </w:r>
      <w:r w:rsidRPr="00085E2C">
        <w:rPr>
          <w:sz w:val="28"/>
          <w:szCs w:val="28"/>
        </w:rPr>
        <w:t>.</w:t>
      </w:r>
      <w:r>
        <w:rPr>
          <w:sz w:val="28"/>
          <w:szCs w:val="28"/>
        </w:rPr>
        <w:t xml:space="preserve"> Разом зі студентами можна організувати театр-природи, разом писати сценарії та займатися театральними постановками. Перевтілення майбутніх учителів у об’єкти природи дозволить їм на внутрішньому рівні відчути природу, перейнятися її проблемами, виховати емпатійне ставлення до навколишнього середовища на основі принципу кордо центризму.</w:t>
      </w:r>
    </w:p>
    <w:p w:rsidR="00057D96" w:rsidRDefault="00057D96" w:rsidP="00AC5047">
      <w:pPr>
        <w:pStyle w:val="a3"/>
        <w:spacing w:line="276" w:lineRule="auto"/>
        <w:ind w:left="0" w:firstLine="709"/>
        <w:jc w:val="both"/>
        <w:rPr>
          <w:sz w:val="28"/>
          <w:szCs w:val="28"/>
        </w:rPr>
      </w:pPr>
      <w:r>
        <w:rPr>
          <w:sz w:val="28"/>
          <w:szCs w:val="28"/>
        </w:rPr>
        <w:t>У процесі позааудиторної роботи разом із майбутніми учителями можна використовувати анімацію, тобто створювати мультфільми на природничу та екологічну тематику. Це можуть бути графічні мультфільми, для зйомок яких студенти малюватимуть кадри та зніматимуть їх на фотоапарат, а потім монтують в один відео-ролик. Об</w:t>
      </w:r>
      <w:r w:rsidRPr="002F08A7">
        <w:rPr>
          <w:sz w:val="28"/>
          <w:szCs w:val="28"/>
        </w:rPr>
        <w:t>’</w:t>
      </w:r>
      <w:r>
        <w:rPr>
          <w:sz w:val="28"/>
          <w:szCs w:val="28"/>
        </w:rPr>
        <w:t xml:space="preserve">ємний мультфільм, в якому участь братимуть матеріальні об’єкти (м’які іграшки, ляльки тощо). Пластиліновий мультик, в якому студенти усіх героїв та декорації виготовлять із пластиліну. Так в ході одного із засідань природничо-наукового гуртка «Екосвіт» ми разом із майбутніми учителями створили пластиліновий мультик «Порятунок метелика» </w:t>
      </w:r>
    </w:p>
    <w:p w:rsidR="00057D96" w:rsidRPr="00620C9E" w:rsidRDefault="00057D96" w:rsidP="00AC5047">
      <w:pPr>
        <w:pStyle w:val="a3"/>
        <w:spacing w:line="276" w:lineRule="auto"/>
        <w:ind w:left="0"/>
        <w:jc w:val="both"/>
        <w:rPr>
          <w:sz w:val="28"/>
          <w:szCs w:val="28"/>
        </w:rPr>
      </w:pPr>
      <w:r>
        <w:rPr>
          <w:sz w:val="28"/>
          <w:szCs w:val="28"/>
        </w:rPr>
        <w:t>(</w:t>
      </w:r>
      <w:hyperlink r:id="rId18" w:history="1">
        <w:r w:rsidRPr="00620C9E">
          <w:rPr>
            <w:rStyle w:val="a6"/>
            <w:sz w:val="28"/>
            <w:szCs w:val="28"/>
          </w:rPr>
          <w:t>https://www.facebook.com/100012094875511/videos/567267333686424</w:t>
        </w:r>
      </w:hyperlink>
      <w:r>
        <w:rPr>
          <w:sz w:val="28"/>
          <w:szCs w:val="28"/>
        </w:rPr>
        <w:t>), для якого написали сценарій, виготовили героїв та декорації.</w:t>
      </w:r>
    </w:p>
    <w:p w:rsidR="00057D96" w:rsidRDefault="00057D96" w:rsidP="00AC5047">
      <w:pPr>
        <w:pStyle w:val="a4"/>
        <w:spacing w:line="276" w:lineRule="auto"/>
        <w:ind w:firstLine="709"/>
        <w:jc w:val="both"/>
        <w:rPr>
          <w:sz w:val="28"/>
          <w:szCs w:val="28"/>
        </w:rPr>
      </w:pPr>
      <w:r>
        <w:rPr>
          <w:sz w:val="28"/>
          <w:szCs w:val="28"/>
        </w:rPr>
        <w:t xml:space="preserve">Ефективним способом організації позааудиторної роботи майбутніх учителів з метою формування їх готовності до природоохоронної діяльності є використання Scrum-підходу. Scrum (штовханина, сутичка навколо м’яча в реґбі) – це підхід, в рамках якого можливо вирішити складні адаптивні проблеми, і в той же час продуктивно та творчо, приймаючи оригінальні </w:t>
      </w:r>
      <w:r>
        <w:rPr>
          <w:sz w:val="28"/>
          <w:szCs w:val="28"/>
        </w:rPr>
        <w:lastRenderedPageBreak/>
        <w:t xml:space="preserve">рішення, розробляти продукти найвищої якості. Scrum-підхід є легким для сприйняття та простим у розв’язанні складних завдань [ </w:t>
      </w:r>
      <w:r w:rsidR="00737683">
        <w:rPr>
          <w:sz w:val="28"/>
          <w:szCs w:val="28"/>
        </w:rPr>
        <w:t xml:space="preserve">54, </w:t>
      </w:r>
      <w:r>
        <w:rPr>
          <w:sz w:val="28"/>
          <w:szCs w:val="28"/>
        </w:rPr>
        <w:t>с.76]. Він активно використовується в економічній сфері діяльності для комплексного управління процесом розробки нових продуктів. К. Швабер та Д. Сазерленд вперше представили Скрам на конференції OOPSLA (Object-Oriented Programming Systems, Languages and Applications) в 1995 році. У педагогіці Scrum-підхід почав використовуватися, починаючи із 2010 року [</w:t>
      </w:r>
      <w:r w:rsidR="00737683">
        <w:rPr>
          <w:sz w:val="28"/>
          <w:szCs w:val="28"/>
        </w:rPr>
        <w:t>64</w:t>
      </w:r>
      <w:r>
        <w:rPr>
          <w:sz w:val="28"/>
          <w:szCs w:val="28"/>
        </w:rPr>
        <w:t>].</w:t>
      </w:r>
    </w:p>
    <w:p w:rsidR="00057D96" w:rsidRDefault="00057D96" w:rsidP="00AC5047">
      <w:pPr>
        <w:pStyle w:val="a4"/>
        <w:spacing w:line="276" w:lineRule="auto"/>
        <w:ind w:firstLine="709"/>
        <w:jc w:val="both"/>
        <w:rPr>
          <w:sz w:val="28"/>
          <w:szCs w:val="28"/>
        </w:rPr>
      </w:pPr>
      <w:r>
        <w:rPr>
          <w:sz w:val="28"/>
          <w:szCs w:val="28"/>
        </w:rPr>
        <w:t xml:space="preserve">Скрам складається зі Скрам-Команд (Scrum Teams), в яких розподілено відповідні ролі (roles), а також церемоній (events), артефактів (artifacts) та правил (rules). Кожен компонент Скраму має своє призначення та є ключовим для здобуття успіху. Скрам пропонує чотири етапи для розв’язання певного завдання: планування спринту (Sprint Planning Meeting), щоденний скрам (Daily Scrum), огляд спринту (Sprint Review Meeting), ретроспектива спринту (Sprint Retrospective) [Scrum]. Скрам-команда складається із власника продукту (Product Owner), команди розробників (Development Team) і скрам-майстра (Scrum Master). Скрам-команда є самоорганізованою та крос функціональною (Таблиця </w:t>
      </w:r>
      <w:r w:rsidR="00737683">
        <w:rPr>
          <w:sz w:val="28"/>
          <w:szCs w:val="28"/>
        </w:rPr>
        <w:t>3</w:t>
      </w:r>
      <w:r>
        <w:rPr>
          <w:sz w:val="28"/>
          <w:szCs w:val="28"/>
        </w:rPr>
        <w:t xml:space="preserve">). </w:t>
      </w:r>
    </w:p>
    <w:p w:rsidR="00057D96" w:rsidRDefault="00057D96" w:rsidP="00AC5047">
      <w:pPr>
        <w:pStyle w:val="a4"/>
        <w:spacing w:line="276" w:lineRule="auto"/>
        <w:ind w:firstLine="709"/>
        <w:jc w:val="right"/>
        <w:rPr>
          <w:b/>
          <w:sz w:val="28"/>
          <w:szCs w:val="28"/>
        </w:rPr>
      </w:pPr>
      <w:r>
        <w:rPr>
          <w:b/>
          <w:sz w:val="28"/>
          <w:szCs w:val="28"/>
        </w:rPr>
        <w:t xml:space="preserve">Таблиця </w:t>
      </w:r>
      <w:r w:rsidR="00737683">
        <w:rPr>
          <w:b/>
          <w:sz w:val="28"/>
          <w:szCs w:val="28"/>
        </w:rPr>
        <w:t>3</w:t>
      </w:r>
      <w:r>
        <w:rPr>
          <w:b/>
          <w:sz w:val="28"/>
          <w:szCs w:val="28"/>
        </w:rPr>
        <w:t>. Учасники Scrum команди та їх функції</w:t>
      </w:r>
    </w:p>
    <w:tbl>
      <w:tblPr>
        <w:tblStyle w:val="a5"/>
        <w:tblW w:w="0" w:type="auto"/>
        <w:tblLook w:val="04A0"/>
      </w:tblPr>
      <w:tblGrid>
        <w:gridCol w:w="1809"/>
        <w:gridCol w:w="4536"/>
        <w:gridCol w:w="3510"/>
      </w:tblGrid>
      <w:tr w:rsidR="00057D96" w:rsidTr="00BA2EFF">
        <w:tc>
          <w:tcPr>
            <w:tcW w:w="9855" w:type="dxa"/>
            <w:gridSpan w:val="3"/>
            <w:tcBorders>
              <w:top w:val="single" w:sz="4" w:space="0" w:color="auto"/>
              <w:left w:val="single" w:sz="4" w:space="0" w:color="auto"/>
              <w:bottom w:val="single" w:sz="4" w:space="0" w:color="auto"/>
              <w:right w:val="single" w:sz="4" w:space="0" w:color="auto"/>
            </w:tcBorders>
            <w:hideMark/>
          </w:tcPr>
          <w:p w:rsidR="00057D96" w:rsidRDefault="00057D96" w:rsidP="00AC5047">
            <w:pPr>
              <w:pStyle w:val="a4"/>
              <w:spacing w:line="276" w:lineRule="auto"/>
              <w:jc w:val="center"/>
              <w:rPr>
                <w:b/>
                <w:sz w:val="28"/>
                <w:szCs w:val="28"/>
                <w:lang w:eastAsia="en-US"/>
              </w:rPr>
            </w:pPr>
            <w:r>
              <w:rPr>
                <w:b/>
                <w:sz w:val="28"/>
                <w:szCs w:val="28"/>
              </w:rPr>
              <w:t>Scrum Команда</w:t>
            </w:r>
          </w:p>
        </w:tc>
      </w:tr>
      <w:tr w:rsidR="00057D96" w:rsidTr="00BA2EFF">
        <w:trPr>
          <w:trHeight w:val="465"/>
        </w:trPr>
        <w:tc>
          <w:tcPr>
            <w:tcW w:w="1809" w:type="dxa"/>
            <w:tcBorders>
              <w:top w:val="single" w:sz="4" w:space="0" w:color="auto"/>
              <w:left w:val="single" w:sz="4" w:space="0" w:color="auto"/>
              <w:bottom w:val="single" w:sz="4" w:space="0" w:color="auto"/>
              <w:right w:val="single" w:sz="4" w:space="0" w:color="auto"/>
            </w:tcBorders>
            <w:hideMark/>
          </w:tcPr>
          <w:p w:rsidR="00057D96" w:rsidRDefault="00057D96" w:rsidP="00AC5047">
            <w:pPr>
              <w:pStyle w:val="a4"/>
              <w:spacing w:line="276" w:lineRule="auto"/>
              <w:jc w:val="center"/>
              <w:rPr>
                <w:b/>
                <w:sz w:val="28"/>
                <w:szCs w:val="28"/>
                <w:lang w:eastAsia="en-US"/>
              </w:rPr>
            </w:pPr>
            <w:r>
              <w:rPr>
                <w:b/>
                <w:sz w:val="28"/>
                <w:szCs w:val="28"/>
              </w:rPr>
              <w:t>Склад учасників</w:t>
            </w:r>
          </w:p>
        </w:tc>
        <w:tc>
          <w:tcPr>
            <w:tcW w:w="4536" w:type="dxa"/>
            <w:tcBorders>
              <w:top w:val="single" w:sz="4" w:space="0" w:color="auto"/>
              <w:left w:val="single" w:sz="4" w:space="0" w:color="auto"/>
              <w:bottom w:val="single" w:sz="4" w:space="0" w:color="auto"/>
              <w:right w:val="single" w:sz="4" w:space="0" w:color="auto"/>
            </w:tcBorders>
            <w:hideMark/>
          </w:tcPr>
          <w:p w:rsidR="00057D96" w:rsidRDefault="00057D96" w:rsidP="00AC5047">
            <w:pPr>
              <w:pStyle w:val="a4"/>
              <w:spacing w:line="276" w:lineRule="auto"/>
              <w:jc w:val="center"/>
              <w:rPr>
                <w:b/>
                <w:sz w:val="28"/>
                <w:szCs w:val="28"/>
                <w:lang w:eastAsia="en-US"/>
              </w:rPr>
            </w:pPr>
            <w:r>
              <w:rPr>
                <w:b/>
                <w:sz w:val="28"/>
                <w:szCs w:val="28"/>
              </w:rPr>
              <w:t>Суть посади</w:t>
            </w:r>
          </w:p>
        </w:tc>
        <w:tc>
          <w:tcPr>
            <w:tcW w:w="3510" w:type="dxa"/>
            <w:tcBorders>
              <w:top w:val="single" w:sz="4" w:space="0" w:color="auto"/>
              <w:left w:val="single" w:sz="4" w:space="0" w:color="auto"/>
              <w:bottom w:val="single" w:sz="4" w:space="0" w:color="auto"/>
              <w:right w:val="single" w:sz="4" w:space="0" w:color="auto"/>
            </w:tcBorders>
            <w:hideMark/>
          </w:tcPr>
          <w:p w:rsidR="00057D96" w:rsidRDefault="00057D96" w:rsidP="00AC5047">
            <w:pPr>
              <w:pStyle w:val="a4"/>
              <w:spacing w:line="276" w:lineRule="auto"/>
              <w:jc w:val="center"/>
              <w:rPr>
                <w:b/>
                <w:sz w:val="28"/>
                <w:szCs w:val="28"/>
                <w:lang w:eastAsia="en-US"/>
              </w:rPr>
            </w:pPr>
            <w:r>
              <w:rPr>
                <w:b/>
                <w:sz w:val="28"/>
                <w:szCs w:val="28"/>
              </w:rPr>
              <w:t>Функції</w:t>
            </w:r>
          </w:p>
        </w:tc>
      </w:tr>
      <w:tr w:rsidR="00057D96" w:rsidTr="00BA2EFF">
        <w:trPr>
          <w:trHeight w:val="213"/>
        </w:trPr>
        <w:tc>
          <w:tcPr>
            <w:tcW w:w="1809" w:type="dxa"/>
            <w:tcBorders>
              <w:top w:val="single" w:sz="4" w:space="0" w:color="auto"/>
              <w:left w:val="single" w:sz="4" w:space="0" w:color="auto"/>
              <w:bottom w:val="single" w:sz="4" w:space="0" w:color="auto"/>
              <w:right w:val="single" w:sz="4" w:space="0" w:color="auto"/>
            </w:tcBorders>
            <w:hideMark/>
          </w:tcPr>
          <w:p w:rsidR="00057D96" w:rsidRDefault="00057D96" w:rsidP="00AC5047">
            <w:pPr>
              <w:pStyle w:val="a4"/>
              <w:spacing w:line="276" w:lineRule="auto"/>
              <w:jc w:val="center"/>
              <w:rPr>
                <w:b/>
                <w:sz w:val="28"/>
                <w:szCs w:val="28"/>
                <w:lang w:eastAsia="en-US"/>
              </w:rPr>
            </w:pPr>
            <w:r>
              <w:rPr>
                <w:b/>
                <w:sz w:val="28"/>
                <w:szCs w:val="28"/>
              </w:rPr>
              <w:t>Власник продукту</w:t>
            </w:r>
          </w:p>
        </w:tc>
        <w:tc>
          <w:tcPr>
            <w:tcW w:w="4536" w:type="dxa"/>
            <w:tcBorders>
              <w:top w:val="single" w:sz="4" w:space="0" w:color="auto"/>
              <w:left w:val="single" w:sz="4" w:space="0" w:color="auto"/>
              <w:bottom w:val="single" w:sz="4" w:space="0" w:color="auto"/>
              <w:right w:val="single" w:sz="4" w:space="0" w:color="auto"/>
            </w:tcBorders>
            <w:hideMark/>
          </w:tcPr>
          <w:p w:rsidR="00057D96" w:rsidRDefault="00057D96" w:rsidP="00AC5047">
            <w:pPr>
              <w:pStyle w:val="a4"/>
              <w:spacing w:line="276" w:lineRule="auto"/>
              <w:jc w:val="both"/>
              <w:rPr>
                <w:sz w:val="28"/>
                <w:szCs w:val="28"/>
              </w:rPr>
            </w:pPr>
            <w:r>
              <w:rPr>
                <w:sz w:val="28"/>
                <w:szCs w:val="28"/>
              </w:rPr>
              <w:t>Власник продукту відповідальний за роботу усієї команди розробників та працює на досягнення максимальної цінності продукту (Product Backlog). Упродовж усього періоду виконання завдань власник продукту веде журнал продукту (будує чіткий алгоритм роботи команди, слідкує за його виконанням, вносить поправки).</w:t>
            </w:r>
          </w:p>
          <w:p w:rsidR="00057D96" w:rsidRDefault="00057D96" w:rsidP="00AC5047">
            <w:pPr>
              <w:pStyle w:val="a4"/>
              <w:spacing w:line="276" w:lineRule="auto"/>
              <w:jc w:val="both"/>
              <w:rPr>
                <w:b/>
                <w:sz w:val="28"/>
                <w:szCs w:val="28"/>
                <w:lang w:eastAsia="en-US"/>
              </w:rPr>
            </w:pPr>
            <w:r>
              <w:rPr>
                <w:sz w:val="28"/>
                <w:szCs w:val="28"/>
              </w:rPr>
              <w:t xml:space="preserve">Власник продукту це тільки одна людина, а не група. Для успішного виконання завдання власником продукту всі члени організації повинні поважати його рішення. Всі рішення власника продукту є видимими через вміст і </w:t>
            </w:r>
            <w:r>
              <w:rPr>
                <w:sz w:val="28"/>
                <w:szCs w:val="28"/>
              </w:rPr>
              <w:lastRenderedPageBreak/>
              <w:t xml:space="preserve">впорядкування журналу продукту. Команда розробників виконує вказівки тільки власника продукту. </w:t>
            </w:r>
          </w:p>
        </w:tc>
        <w:tc>
          <w:tcPr>
            <w:tcW w:w="3510" w:type="dxa"/>
            <w:tcBorders>
              <w:top w:val="single" w:sz="4" w:space="0" w:color="auto"/>
              <w:left w:val="single" w:sz="4" w:space="0" w:color="auto"/>
              <w:bottom w:val="single" w:sz="4" w:space="0" w:color="auto"/>
              <w:right w:val="single" w:sz="4" w:space="0" w:color="auto"/>
            </w:tcBorders>
            <w:hideMark/>
          </w:tcPr>
          <w:p w:rsidR="00057D96" w:rsidRDefault="00057D96" w:rsidP="00AC5047">
            <w:pPr>
              <w:pStyle w:val="a4"/>
              <w:numPr>
                <w:ilvl w:val="0"/>
                <w:numId w:val="6"/>
              </w:numPr>
              <w:tabs>
                <w:tab w:val="left" w:pos="34"/>
              </w:tabs>
              <w:spacing w:line="276" w:lineRule="auto"/>
              <w:ind w:left="176" w:firstLine="0"/>
              <w:jc w:val="both"/>
              <w:rPr>
                <w:spacing w:val="-4"/>
                <w:sz w:val="28"/>
                <w:szCs w:val="28"/>
              </w:rPr>
            </w:pPr>
            <w:r>
              <w:rPr>
                <w:spacing w:val="-4"/>
                <w:sz w:val="28"/>
                <w:szCs w:val="28"/>
              </w:rPr>
              <w:lastRenderedPageBreak/>
              <w:t xml:space="preserve">чітко визначає елементи журналу продукту та впорядковує їх для максимального досягнення цілей та поставлених завдань; </w:t>
            </w:r>
          </w:p>
          <w:p w:rsidR="00057D96" w:rsidRDefault="00057D96" w:rsidP="00AC5047">
            <w:pPr>
              <w:pStyle w:val="a4"/>
              <w:numPr>
                <w:ilvl w:val="0"/>
                <w:numId w:val="6"/>
              </w:numPr>
              <w:tabs>
                <w:tab w:val="left" w:pos="34"/>
              </w:tabs>
              <w:spacing w:line="276" w:lineRule="auto"/>
              <w:ind w:left="176" w:firstLine="0"/>
              <w:jc w:val="both"/>
              <w:rPr>
                <w:spacing w:val="-4"/>
                <w:sz w:val="28"/>
                <w:szCs w:val="28"/>
              </w:rPr>
            </w:pPr>
            <w:r>
              <w:rPr>
                <w:spacing w:val="-4"/>
                <w:sz w:val="28"/>
                <w:szCs w:val="28"/>
              </w:rPr>
              <w:t xml:space="preserve">несе відповідальність за цінність роботи, що виконується командою розробників; </w:t>
            </w:r>
          </w:p>
          <w:p w:rsidR="00057D96" w:rsidRDefault="00057D96" w:rsidP="00AC5047">
            <w:pPr>
              <w:pStyle w:val="a4"/>
              <w:numPr>
                <w:ilvl w:val="0"/>
                <w:numId w:val="6"/>
              </w:numPr>
              <w:tabs>
                <w:tab w:val="left" w:pos="34"/>
              </w:tabs>
              <w:spacing w:line="276" w:lineRule="auto"/>
              <w:ind w:left="176" w:firstLine="0"/>
              <w:jc w:val="both"/>
              <w:rPr>
                <w:spacing w:val="-4"/>
                <w:sz w:val="28"/>
                <w:szCs w:val="28"/>
              </w:rPr>
            </w:pPr>
            <w:r>
              <w:rPr>
                <w:spacing w:val="-4"/>
                <w:sz w:val="28"/>
                <w:szCs w:val="28"/>
              </w:rPr>
              <w:t xml:space="preserve">забезпечує доступність, прозорість та зрозумілість журналу продукту, а також акцентує увагу на тих елементах, над якими команді розробників доведеться працювати </w:t>
            </w:r>
            <w:r>
              <w:rPr>
                <w:spacing w:val="-4"/>
                <w:sz w:val="28"/>
                <w:szCs w:val="28"/>
              </w:rPr>
              <w:lastRenderedPageBreak/>
              <w:t xml:space="preserve">найближчим часом; </w:t>
            </w:r>
          </w:p>
          <w:p w:rsidR="00057D96" w:rsidRDefault="00057D96" w:rsidP="00AC5047">
            <w:pPr>
              <w:pStyle w:val="a4"/>
              <w:numPr>
                <w:ilvl w:val="0"/>
                <w:numId w:val="6"/>
              </w:numPr>
              <w:tabs>
                <w:tab w:val="left" w:pos="34"/>
              </w:tabs>
              <w:spacing w:line="276" w:lineRule="auto"/>
              <w:ind w:left="176" w:firstLine="0"/>
              <w:jc w:val="both"/>
              <w:rPr>
                <w:sz w:val="28"/>
                <w:szCs w:val="28"/>
                <w:lang w:eastAsia="en-US"/>
              </w:rPr>
            </w:pPr>
            <w:r>
              <w:rPr>
                <w:spacing w:val="-4"/>
                <w:sz w:val="28"/>
                <w:szCs w:val="28"/>
              </w:rPr>
              <w:t>роз’яснює команді розробників вимоги до журналу продукту на належному рівні.</w:t>
            </w:r>
          </w:p>
        </w:tc>
      </w:tr>
      <w:tr w:rsidR="00057D96" w:rsidTr="00BA2EFF">
        <w:trPr>
          <w:trHeight w:val="255"/>
        </w:trPr>
        <w:tc>
          <w:tcPr>
            <w:tcW w:w="1809" w:type="dxa"/>
            <w:tcBorders>
              <w:top w:val="single" w:sz="4" w:space="0" w:color="auto"/>
              <w:left w:val="single" w:sz="4" w:space="0" w:color="auto"/>
              <w:bottom w:val="single" w:sz="4" w:space="0" w:color="auto"/>
              <w:right w:val="single" w:sz="4" w:space="0" w:color="auto"/>
            </w:tcBorders>
            <w:hideMark/>
          </w:tcPr>
          <w:p w:rsidR="00057D96" w:rsidRDefault="00057D96" w:rsidP="00AC5047">
            <w:pPr>
              <w:pStyle w:val="a4"/>
              <w:spacing w:line="276" w:lineRule="auto"/>
              <w:jc w:val="center"/>
              <w:rPr>
                <w:b/>
                <w:sz w:val="28"/>
                <w:szCs w:val="28"/>
                <w:lang w:eastAsia="en-US"/>
              </w:rPr>
            </w:pPr>
            <w:r>
              <w:rPr>
                <w:b/>
                <w:sz w:val="28"/>
                <w:szCs w:val="28"/>
              </w:rPr>
              <w:lastRenderedPageBreak/>
              <w:t>Команда розробників</w:t>
            </w:r>
          </w:p>
        </w:tc>
        <w:tc>
          <w:tcPr>
            <w:tcW w:w="4536" w:type="dxa"/>
            <w:tcBorders>
              <w:top w:val="single" w:sz="4" w:space="0" w:color="auto"/>
              <w:left w:val="single" w:sz="4" w:space="0" w:color="auto"/>
              <w:bottom w:val="single" w:sz="4" w:space="0" w:color="auto"/>
              <w:right w:val="single" w:sz="4" w:space="0" w:color="auto"/>
            </w:tcBorders>
            <w:hideMark/>
          </w:tcPr>
          <w:p w:rsidR="00057D96" w:rsidRDefault="00057D96" w:rsidP="00AC5047">
            <w:pPr>
              <w:pStyle w:val="a4"/>
              <w:spacing w:line="276" w:lineRule="auto"/>
              <w:jc w:val="both"/>
              <w:rPr>
                <w:sz w:val="28"/>
                <w:szCs w:val="28"/>
                <w:lang w:eastAsia="en-US"/>
              </w:rPr>
            </w:pPr>
            <w:r>
              <w:rPr>
                <w:sz w:val="28"/>
                <w:szCs w:val="28"/>
              </w:rPr>
              <w:t>Команда розробників володіє усіма навичками, необхідними для розробки продукту. Окремі члени команди можуть володіти спеціалізованими знаннями у різних областях, однак відповідальність лежить на усій команді розробників, оскільки вона є одним цілим. Оптимальний розмір команди розробників повинен бути досить невеликим, щоб вона залишалася простою в управлінні, і в той же час досить великим, щоб вона могла виконати значний об'єм роботи.</w:t>
            </w:r>
          </w:p>
        </w:tc>
        <w:tc>
          <w:tcPr>
            <w:tcW w:w="3510" w:type="dxa"/>
            <w:tcBorders>
              <w:top w:val="single" w:sz="4" w:space="0" w:color="auto"/>
              <w:left w:val="single" w:sz="4" w:space="0" w:color="auto"/>
              <w:bottom w:val="single" w:sz="4" w:space="0" w:color="auto"/>
              <w:right w:val="single" w:sz="4" w:space="0" w:color="auto"/>
            </w:tcBorders>
          </w:tcPr>
          <w:p w:rsidR="00057D96" w:rsidRDefault="00057D96" w:rsidP="00AC5047">
            <w:pPr>
              <w:pStyle w:val="a4"/>
              <w:numPr>
                <w:ilvl w:val="0"/>
                <w:numId w:val="7"/>
              </w:numPr>
              <w:spacing w:line="276" w:lineRule="auto"/>
              <w:ind w:left="176" w:firstLine="0"/>
              <w:jc w:val="both"/>
              <w:rPr>
                <w:sz w:val="28"/>
                <w:szCs w:val="28"/>
              </w:rPr>
            </w:pPr>
            <w:r>
              <w:rPr>
                <w:sz w:val="28"/>
                <w:szCs w:val="28"/>
              </w:rPr>
              <w:t>активно працює над розробкою певного продукту.</w:t>
            </w:r>
          </w:p>
          <w:p w:rsidR="00057D96" w:rsidRDefault="00057D96" w:rsidP="00AC5047">
            <w:pPr>
              <w:pStyle w:val="a4"/>
              <w:spacing w:line="276" w:lineRule="auto"/>
              <w:jc w:val="both"/>
              <w:rPr>
                <w:b/>
                <w:sz w:val="28"/>
                <w:szCs w:val="28"/>
                <w:lang w:eastAsia="en-US"/>
              </w:rPr>
            </w:pPr>
          </w:p>
        </w:tc>
      </w:tr>
      <w:tr w:rsidR="00057D96" w:rsidTr="00BA2EFF">
        <w:trPr>
          <w:trHeight w:val="285"/>
        </w:trPr>
        <w:tc>
          <w:tcPr>
            <w:tcW w:w="1809" w:type="dxa"/>
            <w:tcBorders>
              <w:top w:val="single" w:sz="4" w:space="0" w:color="auto"/>
              <w:left w:val="single" w:sz="4" w:space="0" w:color="auto"/>
              <w:bottom w:val="single" w:sz="4" w:space="0" w:color="auto"/>
              <w:right w:val="single" w:sz="4" w:space="0" w:color="auto"/>
            </w:tcBorders>
            <w:hideMark/>
          </w:tcPr>
          <w:p w:rsidR="00057D96" w:rsidRDefault="00057D96" w:rsidP="00AC5047">
            <w:pPr>
              <w:pStyle w:val="a4"/>
              <w:spacing w:line="276" w:lineRule="auto"/>
              <w:rPr>
                <w:b/>
                <w:sz w:val="28"/>
                <w:szCs w:val="28"/>
                <w:lang w:eastAsia="en-US"/>
              </w:rPr>
            </w:pPr>
            <w:r>
              <w:rPr>
                <w:b/>
                <w:sz w:val="28"/>
                <w:szCs w:val="28"/>
              </w:rPr>
              <w:t>Скрам майстер</w:t>
            </w:r>
          </w:p>
        </w:tc>
        <w:tc>
          <w:tcPr>
            <w:tcW w:w="4536" w:type="dxa"/>
            <w:tcBorders>
              <w:top w:val="single" w:sz="4" w:space="0" w:color="auto"/>
              <w:left w:val="single" w:sz="4" w:space="0" w:color="auto"/>
              <w:bottom w:val="single" w:sz="4" w:space="0" w:color="auto"/>
              <w:right w:val="single" w:sz="4" w:space="0" w:color="auto"/>
            </w:tcBorders>
            <w:hideMark/>
          </w:tcPr>
          <w:p w:rsidR="00057D96" w:rsidRDefault="00057D96" w:rsidP="00AC5047">
            <w:pPr>
              <w:pStyle w:val="a4"/>
              <w:spacing w:line="276" w:lineRule="auto"/>
              <w:jc w:val="both"/>
              <w:rPr>
                <w:b/>
                <w:sz w:val="28"/>
                <w:szCs w:val="28"/>
                <w:lang w:eastAsia="en-US"/>
              </w:rPr>
            </w:pPr>
            <w:r>
              <w:rPr>
                <w:sz w:val="28"/>
                <w:szCs w:val="28"/>
              </w:rPr>
              <w:t xml:space="preserve">Скрам майстер несе відповідальність за те, щоб продукт був гарантовано зрозумілим всім учасникам. Він стежить за тим, щоб всі учасники команди дотримувалися теоретичних засад, практик та правил скраму. </w:t>
            </w:r>
          </w:p>
        </w:tc>
        <w:tc>
          <w:tcPr>
            <w:tcW w:w="3510" w:type="dxa"/>
            <w:tcBorders>
              <w:top w:val="single" w:sz="4" w:space="0" w:color="auto"/>
              <w:left w:val="single" w:sz="4" w:space="0" w:color="auto"/>
              <w:bottom w:val="single" w:sz="4" w:space="0" w:color="auto"/>
              <w:right w:val="single" w:sz="4" w:space="0" w:color="auto"/>
            </w:tcBorders>
            <w:hideMark/>
          </w:tcPr>
          <w:p w:rsidR="00057D96" w:rsidRDefault="00057D96" w:rsidP="00AC5047">
            <w:pPr>
              <w:pStyle w:val="a4"/>
              <w:numPr>
                <w:ilvl w:val="0"/>
                <w:numId w:val="7"/>
              </w:numPr>
              <w:spacing w:line="276" w:lineRule="auto"/>
              <w:ind w:left="176" w:firstLine="0"/>
              <w:jc w:val="both"/>
              <w:rPr>
                <w:b/>
                <w:spacing w:val="-8"/>
                <w:sz w:val="28"/>
                <w:szCs w:val="28"/>
              </w:rPr>
            </w:pPr>
            <w:r>
              <w:rPr>
                <w:spacing w:val="-8"/>
                <w:sz w:val="28"/>
                <w:szCs w:val="28"/>
              </w:rPr>
              <w:t>спрямовує та тренує організацію при впровадженні скраму;</w:t>
            </w:r>
          </w:p>
          <w:p w:rsidR="00057D96" w:rsidRDefault="00057D96" w:rsidP="00AC5047">
            <w:pPr>
              <w:pStyle w:val="a4"/>
              <w:numPr>
                <w:ilvl w:val="0"/>
                <w:numId w:val="7"/>
              </w:numPr>
              <w:spacing w:line="276" w:lineRule="auto"/>
              <w:ind w:left="176" w:firstLine="0"/>
              <w:jc w:val="both"/>
              <w:rPr>
                <w:b/>
                <w:spacing w:val="-8"/>
                <w:sz w:val="28"/>
                <w:szCs w:val="28"/>
              </w:rPr>
            </w:pPr>
            <w:r>
              <w:rPr>
                <w:spacing w:val="-8"/>
                <w:sz w:val="28"/>
                <w:szCs w:val="28"/>
              </w:rPr>
              <w:t xml:space="preserve"> планує етапи впровадження скраму в межах організації; </w:t>
            </w:r>
          </w:p>
          <w:p w:rsidR="00057D96" w:rsidRDefault="00057D96" w:rsidP="00AC5047">
            <w:pPr>
              <w:pStyle w:val="a4"/>
              <w:numPr>
                <w:ilvl w:val="0"/>
                <w:numId w:val="7"/>
              </w:numPr>
              <w:spacing w:line="276" w:lineRule="auto"/>
              <w:ind w:left="176" w:firstLine="0"/>
              <w:jc w:val="both"/>
              <w:rPr>
                <w:b/>
                <w:sz w:val="28"/>
                <w:szCs w:val="28"/>
                <w:lang w:eastAsia="en-US"/>
              </w:rPr>
            </w:pPr>
            <w:r>
              <w:rPr>
                <w:spacing w:val="-8"/>
                <w:sz w:val="28"/>
                <w:szCs w:val="28"/>
              </w:rPr>
              <w:t>допомагає співробітникам компанії та зацікавленим особам зрозуміти та впровадити скрам та принципи емпіричної розробки продукту.</w:t>
            </w:r>
          </w:p>
        </w:tc>
      </w:tr>
    </w:tbl>
    <w:p w:rsidR="00057D96" w:rsidRDefault="00057D96" w:rsidP="00AC5047">
      <w:pPr>
        <w:pStyle w:val="a4"/>
        <w:spacing w:line="276" w:lineRule="auto"/>
        <w:ind w:firstLine="709"/>
        <w:jc w:val="both"/>
        <w:rPr>
          <w:sz w:val="28"/>
          <w:szCs w:val="28"/>
          <w:lang w:eastAsia="en-US"/>
        </w:rPr>
      </w:pPr>
      <w:r>
        <w:rPr>
          <w:sz w:val="28"/>
          <w:szCs w:val="28"/>
        </w:rPr>
        <w:t>Основою функціонування Scru</w:t>
      </w:r>
      <w:r>
        <w:rPr>
          <w:sz w:val="28"/>
          <w:szCs w:val="28"/>
          <w:lang w:val="en-US"/>
        </w:rPr>
        <w:t>m</w:t>
      </w:r>
      <w:r>
        <w:rPr>
          <w:sz w:val="28"/>
          <w:szCs w:val="28"/>
        </w:rPr>
        <w:t>-підходу є спринт, обмежений часовими рамками (time boxes). В результаті проходження спринту створюється «завершений», цінний та потенційно готовий продукт. Тривалість спринту є постійною протягом усього періоду розробки. Наступний спринт</w:t>
      </w:r>
      <w:r>
        <w:t xml:space="preserve"> </w:t>
      </w:r>
      <w:r>
        <w:rPr>
          <w:sz w:val="28"/>
          <w:szCs w:val="28"/>
        </w:rPr>
        <w:t xml:space="preserve">починається відразу ж по закінченню попереднього. </w:t>
      </w:r>
      <w:r>
        <w:rPr>
          <w:b/>
          <w:sz w:val="28"/>
          <w:szCs w:val="28"/>
        </w:rPr>
        <w:t>Спринт</w:t>
      </w:r>
      <w:r>
        <w:rPr>
          <w:sz w:val="28"/>
          <w:szCs w:val="28"/>
        </w:rPr>
        <w:t xml:space="preserve"> складається із:</w:t>
      </w:r>
    </w:p>
    <w:p w:rsidR="00057D96" w:rsidRDefault="00057D96" w:rsidP="00AC5047">
      <w:pPr>
        <w:pStyle w:val="a4"/>
        <w:numPr>
          <w:ilvl w:val="0"/>
          <w:numId w:val="8"/>
        </w:numPr>
        <w:spacing w:line="276" w:lineRule="auto"/>
        <w:ind w:left="0" w:firstLine="0"/>
        <w:jc w:val="both"/>
        <w:rPr>
          <w:sz w:val="28"/>
          <w:szCs w:val="28"/>
        </w:rPr>
      </w:pPr>
      <w:r>
        <w:rPr>
          <w:b/>
          <w:sz w:val="28"/>
          <w:szCs w:val="28"/>
        </w:rPr>
        <w:lastRenderedPageBreak/>
        <w:t xml:space="preserve">планування </w:t>
      </w:r>
      <w:r>
        <w:rPr>
          <w:sz w:val="28"/>
          <w:szCs w:val="28"/>
        </w:rPr>
        <w:t>(визначається ціль спринту та вибудовується алгоритм роботи);</w:t>
      </w:r>
    </w:p>
    <w:p w:rsidR="00057D96" w:rsidRDefault="00057D96" w:rsidP="00AC5047">
      <w:pPr>
        <w:pStyle w:val="a4"/>
        <w:numPr>
          <w:ilvl w:val="0"/>
          <w:numId w:val="8"/>
        </w:numPr>
        <w:spacing w:line="276" w:lineRule="auto"/>
        <w:ind w:left="0" w:firstLine="0"/>
        <w:jc w:val="both"/>
        <w:rPr>
          <w:sz w:val="28"/>
          <w:szCs w:val="28"/>
        </w:rPr>
      </w:pPr>
      <w:r>
        <w:rPr>
          <w:b/>
          <w:sz w:val="28"/>
          <w:szCs w:val="28"/>
        </w:rPr>
        <w:t>щоденних скрамів</w:t>
      </w:r>
      <w:r>
        <w:rPr>
          <w:sz w:val="28"/>
          <w:szCs w:val="28"/>
        </w:rPr>
        <w:t xml:space="preserve"> (це 15-хвилинні наради для команди розробників з метою синхронізації дій та створення плану роботи на найближчий період; це робиться для того, щоб перевірити, що було зроблено з часу проведення попереднього щоденного скраму та запланувати роботу, яку можна виконати за наступні 24 години);</w:t>
      </w:r>
    </w:p>
    <w:p w:rsidR="00057D96" w:rsidRDefault="00057D96" w:rsidP="00AC5047">
      <w:pPr>
        <w:pStyle w:val="a4"/>
        <w:numPr>
          <w:ilvl w:val="0"/>
          <w:numId w:val="8"/>
        </w:numPr>
        <w:spacing w:line="276" w:lineRule="auto"/>
        <w:ind w:left="0" w:firstLine="0"/>
        <w:jc w:val="both"/>
        <w:rPr>
          <w:sz w:val="28"/>
          <w:szCs w:val="28"/>
        </w:rPr>
      </w:pPr>
      <w:r>
        <w:rPr>
          <w:b/>
          <w:sz w:val="28"/>
          <w:szCs w:val="28"/>
        </w:rPr>
        <w:t>огляду спринту</w:t>
      </w:r>
      <w:r>
        <w:rPr>
          <w:sz w:val="28"/>
          <w:szCs w:val="28"/>
        </w:rPr>
        <w:t xml:space="preserve"> (проводиться наприкінці спринту для перевірки журналу продукту. Під час огляду спринту скрам-команда та зацікавлені особи обговорюють вже виконану роботу за час спринту. Результатом огляду спринту є переглянутий та виправлений журнал продукту, що визначає його елементи, які є імовірними для внесення до наступного спринту;</w:t>
      </w:r>
    </w:p>
    <w:p w:rsidR="00057D96" w:rsidRDefault="00057D96" w:rsidP="00AC5047">
      <w:pPr>
        <w:pStyle w:val="a4"/>
        <w:numPr>
          <w:ilvl w:val="0"/>
          <w:numId w:val="8"/>
        </w:numPr>
        <w:spacing w:line="276" w:lineRule="auto"/>
        <w:ind w:left="0" w:firstLine="0"/>
        <w:jc w:val="both"/>
        <w:rPr>
          <w:sz w:val="28"/>
          <w:szCs w:val="28"/>
        </w:rPr>
      </w:pPr>
      <w:r>
        <w:rPr>
          <w:b/>
          <w:sz w:val="28"/>
          <w:szCs w:val="28"/>
        </w:rPr>
        <w:t>вдосконалення продукту;</w:t>
      </w:r>
    </w:p>
    <w:p w:rsidR="00057D96" w:rsidRDefault="00057D96" w:rsidP="00AC5047">
      <w:pPr>
        <w:pStyle w:val="a4"/>
        <w:numPr>
          <w:ilvl w:val="0"/>
          <w:numId w:val="8"/>
        </w:numPr>
        <w:spacing w:line="276" w:lineRule="auto"/>
        <w:ind w:left="0" w:firstLine="0"/>
        <w:jc w:val="both"/>
        <w:rPr>
          <w:sz w:val="28"/>
          <w:szCs w:val="28"/>
        </w:rPr>
      </w:pPr>
      <w:r>
        <w:rPr>
          <w:b/>
          <w:sz w:val="28"/>
          <w:szCs w:val="28"/>
        </w:rPr>
        <w:t>ретроспективи спринту</w:t>
      </w:r>
      <w:r>
        <w:rPr>
          <w:sz w:val="28"/>
          <w:szCs w:val="28"/>
        </w:rPr>
        <w:t xml:space="preserve"> (дає скрам-команді можливість перевірити себе та створити план покращень, які можна було б внести під час наступного спринту) [</w:t>
      </w:r>
      <w:r w:rsidR="00737683">
        <w:rPr>
          <w:sz w:val="28"/>
          <w:szCs w:val="28"/>
        </w:rPr>
        <w:t>64</w:t>
      </w:r>
      <w:r>
        <w:rPr>
          <w:sz w:val="28"/>
          <w:szCs w:val="28"/>
        </w:rPr>
        <w:t>].</w:t>
      </w:r>
    </w:p>
    <w:p w:rsidR="00057D96" w:rsidRDefault="00057D96" w:rsidP="00AC5047">
      <w:pPr>
        <w:pStyle w:val="a4"/>
        <w:spacing w:line="276" w:lineRule="auto"/>
        <w:ind w:firstLine="709"/>
        <w:jc w:val="both"/>
        <w:rPr>
          <w:noProof/>
          <w:sz w:val="28"/>
          <w:szCs w:val="28"/>
          <w:lang w:eastAsia="uk-UA"/>
        </w:rPr>
      </w:pPr>
      <w:r w:rsidRPr="00C6791A">
        <w:rPr>
          <w:rFonts w:asciiTheme="minorHAnsi" w:hAnsiTheme="minorHAnsi" w:cstheme="minorBidi"/>
          <w:noProof/>
          <w:sz w:val="22"/>
          <w:szCs w:val="22"/>
          <w:highlight w:val="yellow"/>
          <w:lang w:val="ru-RU"/>
        </w:rPr>
        <w:drawing>
          <wp:anchor distT="0" distB="0" distL="114300" distR="114300" simplePos="0" relativeHeight="251659264" behindDoc="0" locked="0" layoutInCell="1" allowOverlap="1">
            <wp:simplePos x="0" y="0"/>
            <wp:positionH relativeFrom="column">
              <wp:posOffset>789940</wp:posOffset>
            </wp:positionH>
            <wp:positionV relativeFrom="paragraph">
              <wp:posOffset>356235</wp:posOffset>
            </wp:positionV>
            <wp:extent cx="4421505" cy="2870200"/>
            <wp:effectExtent l="0" t="0" r="0" b="6350"/>
            <wp:wrapTopAndBottom/>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1198" r="11975"/>
                    <a:stretch>
                      <a:fillRect/>
                    </a:stretch>
                  </pic:blipFill>
                  <pic:spPr bwMode="auto">
                    <a:xfrm>
                      <a:off x="0" y="0"/>
                      <a:ext cx="4421505" cy="2870200"/>
                    </a:xfrm>
                    <a:prstGeom prst="rect">
                      <a:avLst/>
                    </a:prstGeom>
                    <a:noFill/>
                  </pic:spPr>
                </pic:pic>
              </a:graphicData>
            </a:graphic>
          </wp:anchor>
        </w:drawing>
      </w:r>
      <w:r w:rsidR="00737683">
        <w:rPr>
          <w:noProof/>
          <w:sz w:val="28"/>
          <w:szCs w:val="28"/>
          <w:lang w:eastAsia="uk-UA"/>
        </w:rPr>
        <w:t>На рис 2</w:t>
      </w:r>
      <w:r>
        <w:rPr>
          <w:noProof/>
          <w:sz w:val="28"/>
          <w:szCs w:val="28"/>
          <w:lang w:eastAsia="uk-UA"/>
        </w:rPr>
        <w:t xml:space="preserve">. нами представлена організація діяльності </w:t>
      </w:r>
      <w:r>
        <w:rPr>
          <w:noProof/>
          <w:sz w:val="28"/>
          <w:szCs w:val="28"/>
          <w:lang w:val="en-US" w:eastAsia="uk-UA"/>
        </w:rPr>
        <w:t>Scrum</w:t>
      </w:r>
      <w:r>
        <w:rPr>
          <w:noProof/>
          <w:sz w:val="28"/>
          <w:szCs w:val="28"/>
          <w:lang w:eastAsia="uk-UA"/>
        </w:rPr>
        <w:t>-команди.</w:t>
      </w:r>
    </w:p>
    <w:p w:rsidR="00057D96" w:rsidRDefault="00057D96" w:rsidP="00737683">
      <w:pPr>
        <w:pStyle w:val="a4"/>
        <w:spacing w:line="276" w:lineRule="auto"/>
        <w:jc w:val="both"/>
        <w:rPr>
          <w:noProof/>
          <w:sz w:val="28"/>
          <w:szCs w:val="28"/>
          <w:lang w:eastAsia="uk-UA"/>
        </w:rPr>
      </w:pPr>
    </w:p>
    <w:p w:rsidR="00057D96" w:rsidRDefault="00737683" w:rsidP="00AC5047">
      <w:pPr>
        <w:pStyle w:val="a4"/>
        <w:spacing w:line="276" w:lineRule="auto"/>
        <w:jc w:val="center"/>
        <w:rPr>
          <w:b/>
          <w:sz w:val="28"/>
          <w:szCs w:val="28"/>
        </w:rPr>
      </w:pPr>
      <w:r w:rsidRPr="00737683">
        <w:rPr>
          <w:b/>
          <w:noProof/>
          <w:sz w:val="28"/>
          <w:szCs w:val="28"/>
          <w:lang w:eastAsia="uk-UA"/>
        </w:rPr>
        <w:t>Рис.2</w:t>
      </w:r>
      <w:r w:rsidR="00057D96" w:rsidRPr="00737683">
        <w:rPr>
          <w:b/>
          <w:noProof/>
          <w:sz w:val="28"/>
          <w:szCs w:val="28"/>
          <w:lang w:eastAsia="uk-UA"/>
        </w:rPr>
        <w:t>.</w:t>
      </w:r>
      <w:r w:rsidR="00057D96">
        <w:rPr>
          <w:b/>
          <w:noProof/>
          <w:sz w:val="28"/>
          <w:szCs w:val="28"/>
          <w:lang w:eastAsia="uk-UA"/>
        </w:rPr>
        <w:t xml:space="preserve"> Організація діяльності </w:t>
      </w:r>
      <w:r w:rsidR="00057D96">
        <w:rPr>
          <w:b/>
          <w:noProof/>
          <w:sz w:val="28"/>
          <w:szCs w:val="28"/>
          <w:lang w:val="en-US" w:eastAsia="uk-UA"/>
        </w:rPr>
        <w:t>Scrum</w:t>
      </w:r>
      <w:r w:rsidR="00057D96">
        <w:rPr>
          <w:b/>
          <w:noProof/>
          <w:sz w:val="28"/>
          <w:szCs w:val="28"/>
          <w:lang w:eastAsia="uk-UA"/>
        </w:rPr>
        <w:t>-команди</w:t>
      </w:r>
    </w:p>
    <w:p w:rsidR="00057D96" w:rsidRDefault="00057D96" w:rsidP="00AC5047">
      <w:pPr>
        <w:pStyle w:val="a4"/>
        <w:spacing w:line="276" w:lineRule="auto"/>
        <w:ind w:firstLine="709"/>
        <w:jc w:val="both"/>
        <w:rPr>
          <w:noProof/>
          <w:sz w:val="28"/>
          <w:szCs w:val="28"/>
          <w:lang w:eastAsia="uk-UA"/>
        </w:rPr>
      </w:pPr>
      <w:r>
        <w:rPr>
          <w:sz w:val="28"/>
          <w:szCs w:val="28"/>
        </w:rPr>
        <w:t xml:space="preserve">Основні ідей </w:t>
      </w:r>
      <w:r w:rsidRPr="0096735A">
        <w:rPr>
          <w:noProof/>
          <w:sz w:val="28"/>
          <w:szCs w:val="28"/>
          <w:lang w:val="en-US" w:eastAsia="uk-UA"/>
        </w:rPr>
        <w:t>Scrum</w:t>
      </w:r>
      <w:r w:rsidRPr="0096735A">
        <w:rPr>
          <w:noProof/>
          <w:sz w:val="28"/>
          <w:szCs w:val="28"/>
          <w:lang w:eastAsia="uk-UA"/>
        </w:rPr>
        <w:t>-</w:t>
      </w:r>
      <w:r>
        <w:rPr>
          <w:noProof/>
          <w:sz w:val="28"/>
          <w:szCs w:val="28"/>
          <w:lang w:eastAsia="uk-UA"/>
        </w:rPr>
        <w:t>підходу було реалізовано нами у процесі позааудиторної роботи. Ми запропонували студентам розробити допоміжну пізнавальну</w:t>
      </w:r>
      <w:r w:rsidRPr="004C0D4A">
        <w:rPr>
          <w:noProof/>
          <w:sz w:val="28"/>
          <w:szCs w:val="28"/>
          <w:lang w:eastAsia="uk-UA"/>
        </w:rPr>
        <w:t xml:space="preserve"> літературу з природознавства для молодших школярів</w:t>
      </w:r>
      <w:r>
        <w:rPr>
          <w:noProof/>
          <w:sz w:val="28"/>
          <w:szCs w:val="28"/>
          <w:lang w:eastAsia="uk-UA"/>
        </w:rPr>
        <w:t>, яка має природоохоронний характер</w:t>
      </w:r>
      <w:r w:rsidRPr="004C0D4A">
        <w:rPr>
          <w:noProof/>
          <w:sz w:val="28"/>
          <w:szCs w:val="28"/>
          <w:lang w:eastAsia="uk-UA"/>
        </w:rPr>
        <w:t>.</w:t>
      </w:r>
      <w:r>
        <w:rPr>
          <w:noProof/>
          <w:sz w:val="28"/>
          <w:szCs w:val="28"/>
          <w:lang w:eastAsia="uk-UA"/>
        </w:rPr>
        <w:t xml:space="preserve"> У процесі обговорення майбутні вчителі визначили, що вони виготовлятимуть природничу енциклопедію, пам’ятку, словник та лепбук з природознавства. Ми розприділили студентів на команди, кожна з яких отримала своє завдання </w:t>
      </w:r>
      <w:r w:rsidR="00737683">
        <w:rPr>
          <w:noProof/>
          <w:sz w:val="28"/>
          <w:szCs w:val="28"/>
          <w:lang w:eastAsia="uk-UA"/>
        </w:rPr>
        <w:t>(таблиця 4</w:t>
      </w:r>
      <w:r w:rsidRPr="00737683">
        <w:rPr>
          <w:noProof/>
          <w:sz w:val="28"/>
          <w:szCs w:val="28"/>
          <w:lang w:eastAsia="uk-UA"/>
        </w:rPr>
        <w:t>).</w:t>
      </w:r>
    </w:p>
    <w:p w:rsidR="00057D96" w:rsidRDefault="00737683" w:rsidP="00AC5047">
      <w:pPr>
        <w:pStyle w:val="a4"/>
        <w:spacing w:line="276" w:lineRule="auto"/>
        <w:ind w:firstLine="709"/>
        <w:jc w:val="right"/>
        <w:rPr>
          <w:b/>
          <w:noProof/>
          <w:sz w:val="28"/>
          <w:szCs w:val="28"/>
          <w:lang w:eastAsia="uk-UA"/>
        </w:rPr>
      </w:pPr>
      <w:r>
        <w:rPr>
          <w:b/>
          <w:noProof/>
          <w:sz w:val="28"/>
          <w:szCs w:val="28"/>
          <w:lang w:eastAsia="uk-UA"/>
        </w:rPr>
        <w:lastRenderedPageBreak/>
        <w:t>Таблиця 4</w:t>
      </w:r>
      <w:r w:rsidR="00057D96" w:rsidRPr="00770F1F">
        <w:rPr>
          <w:b/>
          <w:noProof/>
          <w:sz w:val="28"/>
          <w:szCs w:val="28"/>
          <w:lang w:eastAsia="uk-UA"/>
        </w:rPr>
        <w:t xml:space="preserve">. Розподіл студентів на </w:t>
      </w:r>
      <w:r w:rsidR="00057D96" w:rsidRPr="00770F1F">
        <w:rPr>
          <w:b/>
          <w:noProof/>
          <w:sz w:val="28"/>
          <w:szCs w:val="28"/>
          <w:lang w:val="en-US" w:eastAsia="uk-UA"/>
        </w:rPr>
        <w:t>Scrum</w:t>
      </w:r>
      <w:r w:rsidR="00057D96" w:rsidRPr="00770F1F">
        <w:rPr>
          <w:b/>
          <w:noProof/>
          <w:sz w:val="28"/>
          <w:szCs w:val="28"/>
          <w:lang w:eastAsia="uk-UA"/>
        </w:rPr>
        <w:t>-команди та їх функції.</w:t>
      </w:r>
    </w:p>
    <w:tbl>
      <w:tblPr>
        <w:tblStyle w:val="a5"/>
        <w:tblpPr w:leftFromText="180" w:rightFromText="180" w:vertAnchor="page" w:horzAnchor="margin" w:tblpY="1509"/>
        <w:tblW w:w="0" w:type="auto"/>
        <w:tblLook w:val="04A0"/>
      </w:tblPr>
      <w:tblGrid>
        <w:gridCol w:w="1940"/>
        <w:gridCol w:w="2525"/>
        <w:gridCol w:w="2970"/>
        <w:gridCol w:w="2381"/>
      </w:tblGrid>
      <w:tr w:rsidR="00057D96" w:rsidRPr="00770F1F" w:rsidTr="00BA2EFF">
        <w:trPr>
          <w:trHeight w:val="300"/>
        </w:trPr>
        <w:tc>
          <w:tcPr>
            <w:tcW w:w="1694" w:type="dxa"/>
            <w:vMerge w:val="restart"/>
          </w:tcPr>
          <w:p w:rsidR="00057D96" w:rsidRPr="00770F1F" w:rsidRDefault="00057D96" w:rsidP="00AC5047">
            <w:pPr>
              <w:pStyle w:val="a4"/>
              <w:spacing w:line="276" w:lineRule="auto"/>
              <w:jc w:val="center"/>
              <w:rPr>
                <w:b/>
                <w:sz w:val="28"/>
                <w:szCs w:val="28"/>
              </w:rPr>
            </w:pPr>
            <w:r w:rsidRPr="00770F1F">
              <w:rPr>
                <w:b/>
                <w:sz w:val="28"/>
                <w:szCs w:val="28"/>
              </w:rPr>
              <w:t>Завдання</w:t>
            </w:r>
          </w:p>
        </w:tc>
        <w:tc>
          <w:tcPr>
            <w:tcW w:w="7876" w:type="dxa"/>
            <w:gridSpan w:val="3"/>
          </w:tcPr>
          <w:p w:rsidR="00057D96" w:rsidRPr="00770F1F" w:rsidRDefault="00057D96" w:rsidP="00AC5047">
            <w:pPr>
              <w:pStyle w:val="a4"/>
              <w:spacing w:line="276" w:lineRule="auto"/>
              <w:jc w:val="center"/>
              <w:rPr>
                <w:b/>
                <w:sz w:val="28"/>
                <w:szCs w:val="28"/>
              </w:rPr>
            </w:pPr>
            <w:r w:rsidRPr="00770F1F">
              <w:rPr>
                <w:b/>
                <w:sz w:val="28"/>
                <w:szCs w:val="28"/>
                <w:lang w:val="en-US"/>
              </w:rPr>
              <w:t>Scrum</w:t>
            </w:r>
            <w:r w:rsidRPr="00770F1F">
              <w:rPr>
                <w:b/>
                <w:sz w:val="28"/>
                <w:szCs w:val="28"/>
              </w:rPr>
              <w:t>-команда та її функції</w:t>
            </w:r>
          </w:p>
        </w:tc>
      </w:tr>
      <w:tr w:rsidR="00057D96" w:rsidRPr="00770F1F" w:rsidTr="00BA2EFF">
        <w:trPr>
          <w:trHeight w:val="180"/>
        </w:trPr>
        <w:tc>
          <w:tcPr>
            <w:tcW w:w="1694" w:type="dxa"/>
            <w:vMerge/>
          </w:tcPr>
          <w:p w:rsidR="00057D96" w:rsidRPr="00770F1F" w:rsidRDefault="00057D96" w:rsidP="00AC5047">
            <w:pPr>
              <w:pStyle w:val="a4"/>
              <w:spacing w:line="276" w:lineRule="auto"/>
              <w:jc w:val="center"/>
              <w:rPr>
                <w:b/>
                <w:sz w:val="28"/>
                <w:szCs w:val="28"/>
              </w:rPr>
            </w:pPr>
          </w:p>
        </w:tc>
        <w:tc>
          <w:tcPr>
            <w:tcW w:w="2525" w:type="dxa"/>
          </w:tcPr>
          <w:p w:rsidR="00057D96" w:rsidRPr="00770F1F" w:rsidRDefault="00057D96" w:rsidP="00AC5047">
            <w:pPr>
              <w:pStyle w:val="a4"/>
              <w:spacing w:line="276" w:lineRule="auto"/>
              <w:jc w:val="center"/>
              <w:rPr>
                <w:b/>
                <w:sz w:val="28"/>
                <w:szCs w:val="28"/>
              </w:rPr>
            </w:pPr>
            <w:r w:rsidRPr="00770F1F">
              <w:rPr>
                <w:b/>
                <w:sz w:val="28"/>
                <w:szCs w:val="28"/>
              </w:rPr>
              <w:t>Власник продукту</w:t>
            </w:r>
          </w:p>
        </w:tc>
        <w:tc>
          <w:tcPr>
            <w:tcW w:w="2970" w:type="dxa"/>
          </w:tcPr>
          <w:p w:rsidR="00057D96" w:rsidRPr="00770F1F" w:rsidRDefault="00057D96" w:rsidP="00AC5047">
            <w:pPr>
              <w:pStyle w:val="a4"/>
              <w:spacing w:line="276" w:lineRule="auto"/>
              <w:jc w:val="center"/>
              <w:rPr>
                <w:b/>
                <w:sz w:val="28"/>
                <w:szCs w:val="28"/>
              </w:rPr>
            </w:pPr>
            <w:r w:rsidRPr="00770F1F">
              <w:rPr>
                <w:b/>
                <w:sz w:val="28"/>
                <w:szCs w:val="28"/>
              </w:rPr>
              <w:t>Команда розробників</w:t>
            </w:r>
          </w:p>
        </w:tc>
        <w:tc>
          <w:tcPr>
            <w:tcW w:w="2381" w:type="dxa"/>
          </w:tcPr>
          <w:p w:rsidR="00057D96" w:rsidRPr="00770F1F" w:rsidRDefault="00057D96" w:rsidP="00AC5047">
            <w:pPr>
              <w:pStyle w:val="a4"/>
              <w:spacing w:line="276" w:lineRule="auto"/>
              <w:jc w:val="center"/>
              <w:rPr>
                <w:b/>
                <w:sz w:val="28"/>
                <w:szCs w:val="28"/>
                <w:lang w:val="en-US"/>
              </w:rPr>
            </w:pPr>
            <w:r w:rsidRPr="00770F1F">
              <w:rPr>
                <w:b/>
                <w:sz w:val="28"/>
                <w:szCs w:val="28"/>
              </w:rPr>
              <w:t>Скрам-майстер</w:t>
            </w:r>
          </w:p>
        </w:tc>
      </w:tr>
      <w:tr w:rsidR="00057D96" w:rsidRPr="00770F1F" w:rsidTr="00BA2EFF">
        <w:tc>
          <w:tcPr>
            <w:tcW w:w="1694" w:type="dxa"/>
          </w:tcPr>
          <w:p w:rsidR="00057D96" w:rsidRPr="00770F1F" w:rsidRDefault="00057D96" w:rsidP="00AC5047">
            <w:pPr>
              <w:pStyle w:val="a4"/>
              <w:spacing w:line="276" w:lineRule="auto"/>
              <w:jc w:val="both"/>
              <w:rPr>
                <w:b/>
                <w:sz w:val="28"/>
                <w:szCs w:val="28"/>
              </w:rPr>
            </w:pPr>
            <w:r w:rsidRPr="00770F1F">
              <w:rPr>
                <w:b/>
                <w:sz w:val="28"/>
                <w:szCs w:val="28"/>
              </w:rPr>
              <w:t xml:space="preserve">Природнича енциклопедія </w:t>
            </w:r>
          </w:p>
          <w:p w:rsidR="00057D96" w:rsidRPr="00770F1F" w:rsidRDefault="00057D96" w:rsidP="00AC5047">
            <w:pPr>
              <w:pStyle w:val="a4"/>
              <w:spacing w:line="276" w:lineRule="auto"/>
              <w:jc w:val="both"/>
              <w:rPr>
                <w:b/>
                <w:sz w:val="28"/>
                <w:szCs w:val="28"/>
              </w:rPr>
            </w:pPr>
          </w:p>
        </w:tc>
        <w:tc>
          <w:tcPr>
            <w:tcW w:w="2525" w:type="dxa"/>
          </w:tcPr>
          <w:p w:rsidR="00057D96" w:rsidRPr="00770F1F" w:rsidRDefault="00057D96" w:rsidP="00AC5047">
            <w:pPr>
              <w:pStyle w:val="a4"/>
              <w:spacing w:line="276" w:lineRule="auto"/>
              <w:jc w:val="both"/>
              <w:rPr>
                <w:sz w:val="28"/>
                <w:szCs w:val="28"/>
                <w:u w:val="single"/>
              </w:rPr>
            </w:pPr>
            <w:r w:rsidRPr="00770F1F">
              <w:rPr>
                <w:sz w:val="28"/>
                <w:szCs w:val="28"/>
                <w:u w:val="single"/>
              </w:rPr>
              <w:t>Функції:</w:t>
            </w:r>
          </w:p>
          <w:p w:rsidR="00057D96" w:rsidRPr="00770F1F" w:rsidRDefault="00057D96" w:rsidP="00AC5047">
            <w:pPr>
              <w:pStyle w:val="a4"/>
              <w:numPr>
                <w:ilvl w:val="0"/>
                <w:numId w:val="8"/>
              </w:numPr>
              <w:spacing w:line="276" w:lineRule="auto"/>
              <w:jc w:val="both"/>
              <w:rPr>
                <w:sz w:val="28"/>
                <w:szCs w:val="28"/>
              </w:rPr>
            </w:pPr>
            <w:r w:rsidRPr="00770F1F">
              <w:rPr>
                <w:sz w:val="28"/>
                <w:szCs w:val="28"/>
              </w:rPr>
              <w:t>визначити основні розділи енциклопедії:</w:t>
            </w:r>
          </w:p>
          <w:p w:rsidR="00057D96" w:rsidRPr="00770F1F" w:rsidRDefault="00057D96" w:rsidP="00AC5047">
            <w:pPr>
              <w:pStyle w:val="a4"/>
              <w:spacing w:line="276" w:lineRule="auto"/>
              <w:jc w:val="both"/>
              <w:rPr>
                <w:sz w:val="28"/>
                <w:szCs w:val="28"/>
              </w:rPr>
            </w:pPr>
            <w:r w:rsidRPr="00770F1F">
              <w:rPr>
                <w:sz w:val="28"/>
                <w:szCs w:val="28"/>
              </w:rPr>
              <w:t>«Рослинний світ»,</w:t>
            </w:r>
          </w:p>
          <w:p w:rsidR="00057D96" w:rsidRPr="00770F1F" w:rsidRDefault="00057D96" w:rsidP="00AC5047">
            <w:pPr>
              <w:pStyle w:val="a4"/>
              <w:spacing w:line="276" w:lineRule="auto"/>
              <w:jc w:val="both"/>
              <w:rPr>
                <w:sz w:val="28"/>
                <w:szCs w:val="28"/>
              </w:rPr>
            </w:pPr>
            <w:r w:rsidRPr="00770F1F">
              <w:rPr>
                <w:sz w:val="28"/>
                <w:szCs w:val="28"/>
              </w:rPr>
              <w:t>«Тваринний світ»,</w:t>
            </w:r>
          </w:p>
          <w:p w:rsidR="00057D96" w:rsidRPr="00770F1F" w:rsidRDefault="00057D96" w:rsidP="00AC5047">
            <w:pPr>
              <w:pStyle w:val="a4"/>
              <w:spacing w:line="276" w:lineRule="auto"/>
              <w:jc w:val="both"/>
              <w:rPr>
                <w:sz w:val="28"/>
                <w:szCs w:val="28"/>
              </w:rPr>
            </w:pPr>
            <w:r w:rsidRPr="00770F1F">
              <w:rPr>
                <w:sz w:val="28"/>
                <w:szCs w:val="28"/>
              </w:rPr>
              <w:t>«Людина».</w:t>
            </w:r>
          </w:p>
          <w:p w:rsidR="00057D96" w:rsidRPr="00770F1F" w:rsidRDefault="00057D96" w:rsidP="00AC5047">
            <w:pPr>
              <w:pStyle w:val="a4"/>
              <w:numPr>
                <w:ilvl w:val="0"/>
                <w:numId w:val="8"/>
              </w:numPr>
              <w:spacing w:line="276" w:lineRule="auto"/>
              <w:jc w:val="both"/>
              <w:rPr>
                <w:sz w:val="28"/>
                <w:szCs w:val="28"/>
              </w:rPr>
            </w:pPr>
            <w:r w:rsidRPr="00770F1F">
              <w:rPr>
                <w:sz w:val="28"/>
                <w:szCs w:val="28"/>
              </w:rPr>
              <w:t>скомпонувати завдання для команди розробників: підібрати цікаву пізнавальну інформацію відповідно до розділів;</w:t>
            </w:r>
          </w:p>
          <w:p w:rsidR="00057D96" w:rsidRPr="00770F1F" w:rsidRDefault="00057D96" w:rsidP="00AC5047">
            <w:pPr>
              <w:pStyle w:val="a4"/>
              <w:numPr>
                <w:ilvl w:val="0"/>
                <w:numId w:val="8"/>
              </w:numPr>
              <w:spacing w:line="276" w:lineRule="auto"/>
              <w:jc w:val="both"/>
              <w:rPr>
                <w:sz w:val="28"/>
                <w:szCs w:val="28"/>
              </w:rPr>
            </w:pPr>
            <w:r w:rsidRPr="00770F1F">
              <w:rPr>
                <w:sz w:val="28"/>
                <w:szCs w:val="28"/>
              </w:rPr>
              <w:t>спроектувати макет природничої енциклопедії.</w:t>
            </w:r>
          </w:p>
        </w:tc>
        <w:tc>
          <w:tcPr>
            <w:tcW w:w="2970" w:type="dxa"/>
          </w:tcPr>
          <w:p w:rsidR="00057D96" w:rsidRPr="00770F1F" w:rsidRDefault="00057D96" w:rsidP="00AC5047">
            <w:pPr>
              <w:pStyle w:val="a4"/>
              <w:spacing w:line="276" w:lineRule="auto"/>
              <w:jc w:val="both"/>
              <w:rPr>
                <w:sz w:val="28"/>
                <w:szCs w:val="28"/>
                <w:u w:val="single"/>
              </w:rPr>
            </w:pPr>
            <w:r w:rsidRPr="00770F1F">
              <w:rPr>
                <w:sz w:val="28"/>
                <w:szCs w:val="28"/>
                <w:u w:val="single"/>
              </w:rPr>
              <w:t>Функції:</w:t>
            </w:r>
          </w:p>
          <w:p w:rsidR="00057D96" w:rsidRPr="00770F1F" w:rsidRDefault="00057D96" w:rsidP="00AC5047">
            <w:pPr>
              <w:pStyle w:val="a4"/>
              <w:numPr>
                <w:ilvl w:val="0"/>
                <w:numId w:val="8"/>
              </w:numPr>
              <w:spacing w:line="276" w:lineRule="auto"/>
              <w:jc w:val="both"/>
              <w:rPr>
                <w:sz w:val="28"/>
                <w:szCs w:val="28"/>
              </w:rPr>
            </w:pPr>
            <w:r w:rsidRPr="00770F1F">
              <w:rPr>
                <w:sz w:val="28"/>
                <w:szCs w:val="28"/>
              </w:rPr>
              <w:t>проводити щоденні скрами;</w:t>
            </w:r>
          </w:p>
          <w:p w:rsidR="00057D96" w:rsidRPr="00770F1F" w:rsidRDefault="00057D96" w:rsidP="00AC5047">
            <w:pPr>
              <w:pStyle w:val="a4"/>
              <w:numPr>
                <w:ilvl w:val="0"/>
                <w:numId w:val="8"/>
              </w:numPr>
              <w:spacing w:line="276" w:lineRule="auto"/>
              <w:jc w:val="both"/>
              <w:rPr>
                <w:sz w:val="28"/>
                <w:szCs w:val="28"/>
              </w:rPr>
            </w:pPr>
            <w:r w:rsidRPr="00770F1F">
              <w:rPr>
                <w:sz w:val="28"/>
                <w:szCs w:val="28"/>
              </w:rPr>
              <w:t>розподілити завдання по виготовленню природничої енциклопедії між собою;</w:t>
            </w:r>
          </w:p>
          <w:p w:rsidR="00057D96" w:rsidRPr="00770F1F" w:rsidRDefault="00057D96" w:rsidP="00AC5047">
            <w:pPr>
              <w:pStyle w:val="a4"/>
              <w:numPr>
                <w:ilvl w:val="0"/>
                <w:numId w:val="8"/>
              </w:numPr>
              <w:spacing w:line="276" w:lineRule="auto"/>
              <w:jc w:val="both"/>
              <w:rPr>
                <w:sz w:val="28"/>
                <w:szCs w:val="28"/>
              </w:rPr>
            </w:pPr>
            <w:r w:rsidRPr="00770F1F">
              <w:rPr>
                <w:sz w:val="28"/>
                <w:szCs w:val="28"/>
              </w:rPr>
              <w:t>творчо та ефективно працювати.</w:t>
            </w:r>
          </w:p>
          <w:p w:rsidR="00057D96" w:rsidRPr="00770F1F" w:rsidRDefault="00057D96" w:rsidP="00AC5047">
            <w:pPr>
              <w:pStyle w:val="a4"/>
              <w:spacing w:line="276" w:lineRule="auto"/>
              <w:jc w:val="both"/>
              <w:rPr>
                <w:i/>
                <w:sz w:val="28"/>
                <w:szCs w:val="28"/>
              </w:rPr>
            </w:pPr>
          </w:p>
        </w:tc>
        <w:tc>
          <w:tcPr>
            <w:tcW w:w="2381" w:type="dxa"/>
          </w:tcPr>
          <w:p w:rsidR="00057D96" w:rsidRPr="00770F1F" w:rsidRDefault="00057D96" w:rsidP="00AC5047">
            <w:pPr>
              <w:pStyle w:val="a4"/>
              <w:spacing w:line="276" w:lineRule="auto"/>
              <w:jc w:val="both"/>
              <w:rPr>
                <w:sz w:val="28"/>
                <w:szCs w:val="28"/>
                <w:u w:val="single"/>
              </w:rPr>
            </w:pPr>
            <w:r w:rsidRPr="00770F1F">
              <w:rPr>
                <w:sz w:val="28"/>
                <w:szCs w:val="28"/>
                <w:u w:val="single"/>
              </w:rPr>
              <w:t>Функції:</w:t>
            </w:r>
          </w:p>
          <w:p w:rsidR="00057D96" w:rsidRPr="00770F1F" w:rsidRDefault="00057D96" w:rsidP="00AC5047">
            <w:pPr>
              <w:pStyle w:val="a4"/>
              <w:numPr>
                <w:ilvl w:val="0"/>
                <w:numId w:val="8"/>
              </w:numPr>
              <w:spacing w:line="276" w:lineRule="auto"/>
              <w:jc w:val="both"/>
              <w:rPr>
                <w:sz w:val="28"/>
                <w:szCs w:val="28"/>
              </w:rPr>
            </w:pPr>
            <w:r w:rsidRPr="00770F1F">
              <w:rPr>
                <w:sz w:val="28"/>
                <w:szCs w:val="28"/>
              </w:rPr>
              <w:t>слідкувати за роботою команди розробників, спрямовувати їх та підтриму-вати у процесі досягнення цілей;</w:t>
            </w:r>
          </w:p>
          <w:p w:rsidR="00057D96" w:rsidRPr="00770F1F" w:rsidRDefault="00057D96" w:rsidP="00AC5047">
            <w:pPr>
              <w:pStyle w:val="a4"/>
              <w:numPr>
                <w:ilvl w:val="0"/>
                <w:numId w:val="8"/>
              </w:numPr>
              <w:spacing w:line="276" w:lineRule="auto"/>
              <w:jc w:val="both"/>
              <w:rPr>
                <w:sz w:val="28"/>
                <w:szCs w:val="28"/>
              </w:rPr>
            </w:pPr>
            <w:r w:rsidRPr="00770F1F">
              <w:rPr>
                <w:sz w:val="28"/>
                <w:szCs w:val="28"/>
              </w:rPr>
              <w:t>організовувати діяльність команди розробників;</w:t>
            </w:r>
          </w:p>
          <w:p w:rsidR="00057D96" w:rsidRPr="00770F1F" w:rsidRDefault="00057D96" w:rsidP="00AC5047">
            <w:pPr>
              <w:pStyle w:val="a4"/>
              <w:numPr>
                <w:ilvl w:val="0"/>
                <w:numId w:val="8"/>
              </w:numPr>
              <w:spacing w:line="276" w:lineRule="auto"/>
              <w:jc w:val="both"/>
              <w:rPr>
                <w:sz w:val="28"/>
                <w:szCs w:val="28"/>
              </w:rPr>
            </w:pPr>
            <w:r w:rsidRPr="00770F1F">
              <w:rPr>
                <w:sz w:val="28"/>
                <w:szCs w:val="28"/>
              </w:rPr>
              <w:t>давати влучні пропозиції щодо виготовлення природничої енциклопедії.</w:t>
            </w:r>
          </w:p>
        </w:tc>
      </w:tr>
      <w:tr w:rsidR="00057D96" w:rsidRPr="00770F1F" w:rsidTr="00BA2EFF">
        <w:tc>
          <w:tcPr>
            <w:tcW w:w="1694" w:type="dxa"/>
          </w:tcPr>
          <w:p w:rsidR="00057D96" w:rsidRPr="00770F1F" w:rsidRDefault="00057D96" w:rsidP="00AC5047">
            <w:pPr>
              <w:pStyle w:val="a4"/>
              <w:spacing w:line="276" w:lineRule="auto"/>
              <w:jc w:val="both"/>
              <w:rPr>
                <w:b/>
                <w:sz w:val="28"/>
                <w:szCs w:val="28"/>
              </w:rPr>
            </w:pPr>
            <w:r w:rsidRPr="00770F1F">
              <w:rPr>
                <w:b/>
                <w:sz w:val="28"/>
                <w:szCs w:val="28"/>
              </w:rPr>
              <w:t xml:space="preserve">Природнича пам’ятка </w:t>
            </w:r>
          </w:p>
          <w:p w:rsidR="00057D96" w:rsidRPr="00770F1F" w:rsidRDefault="00057D96" w:rsidP="00AC5047">
            <w:pPr>
              <w:pStyle w:val="a4"/>
              <w:spacing w:line="276" w:lineRule="auto"/>
              <w:jc w:val="both"/>
              <w:rPr>
                <w:b/>
                <w:sz w:val="28"/>
                <w:szCs w:val="28"/>
              </w:rPr>
            </w:pPr>
          </w:p>
        </w:tc>
        <w:tc>
          <w:tcPr>
            <w:tcW w:w="2525" w:type="dxa"/>
          </w:tcPr>
          <w:p w:rsidR="00057D96" w:rsidRPr="00770F1F" w:rsidRDefault="00057D96" w:rsidP="00AC5047">
            <w:pPr>
              <w:pStyle w:val="a4"/>
              <w:spacing w:line="276" w:lineRule="auto"/>
              <w:jc w:val="both"/>
              <w:rPr>
                <w:sz w:val="28"/>
                <w:szCs w:val="28"/>
                <w:u w:val="single"/>
              </w:rPr>
            </w:pPr>
            <w:r w:rsidRPr="00770F1F">
              <w:rPr>
                <w:sz w:val="28"/>
                <w:szCs w:val="28"/>
                <w:u w:val="single"/>
              </w:rPr>
              <w:t>Функції:</w:t>
            </w:r>
          </w:p>
          <w:p w:rsidR="00057D96" w:rsidRPr="00770F1F" w:rsidRDefault="00057D96" w:rsidP="00AC5047">
            <w:pPr>
              <w:pStyle w:val="a4"/>
              <w:numPr>
                <w:ilvl w:val="0"/>
                <w:numId w:val="8"/>
              </w:numPr>
              <w:spacing w:line="276" w:lineRule="auto"/>
              <w:jc w:val="both"/>
              <w:rPr>
                <w:sz w:val="28"/>
                <w:szCs w:val="28"/>
              </w:rPr>
            </w:pPr>
            <w:r w:rsidRPr="00770F1F">
              <w:rPr>
                <w:sz w:val="28"/>
                <w:szCs w:val="28"/>
              </w:rPr>
              <w:t>визначити основні компоненти пам’ятки;</w:t>
            </w:r>
          </w:p>
          <w:p w:rsidR="00057D96" w:rsidRPr="00770F1F" w:rsidRDefault="00057D96" w:rsidP="00AC5047">
            <w:pPr>
              <w:pStyle w:val="a4"/>
              <w:numPr>
                <w:ilvl w:val="0"/>
                <w:numId w:val="8"/>
              </w:numPr>
              <w:spacing w:line="276" w:lineRule="auto"/>
              <w:jc w:val="both"/>
              <w:rPr>
                <w:sz w:val="28"/>
                <w:szCs w:val="28"/>
              </w:rPr>
            </w:pPr>
            <w:r w:rsidRPr="00770F1F">
              <w:rPr>
                <w:sz w:val="28"/>
                <w:szCs w:val="28"/>
              </w:rPr>
              <w:t>виокремити теми для природничої пам’ятки;</w:t>
            </w:r>
          </w:p>
          <w:p w:rsidR="00057D96" w:rsidRPr="00770F1F" w:rsidRDefault="00057D96" w:rsidP="00AC5047">
            <w:pPr>
              <w:pStyle w:val="a4"/>
              <w:numPr>
                <w:ilvl w:val="0"/>
                <w:numId w:val="8"/>
              </w:numPr>
              <w:spacing w:line="276" w:lineRule="auto"/>
              <w:jc w:val="both"/>
              <w:rPr>
                <w:sz w:val="28"/>
                <w:szCs w:val="28"/>
              </w:rPr>
            </w:pPr>
            <w:r w:rsidRPr="00770F1F">
              <w:rPr>
                <w:sz w:val="28"/>
                <w:szCs w:val="28"/>
              </w:rPr>
              <w:t>змоделювати дизайн;</w:t>
            </w:r>
          </w:p>
          <w:p w:rsidR="00057D96" w:rsidRPr="00770F1F" w:rsidRDefault="00057D96" w:rsidP="00AC5047">
            <w:pPr>
              <w:pStyle w:val="a4"/>
              <w:numPr>
                <w:ilvl w:val="0"/>
                <w:numId w:val="8"/>
              </w:numPr>
              <w:spacing w:line="276" w:lineRule="auto"/>
              <w:jc w:val="both"/>
              <w:rPr>
                <w:sz w:val="28"/>
                <w:szCs w:val="28"/>
              </w:rPr>
            </w:pPr>
            <w:r w:rsidRPr="00770F1F">
              <w:rPr>
                <w:sz w:val="28"/>
                <w:szCs w:val="28"/>
              </w:rPr>
              <w:t xml:space="preserve">підготувати чіткі завдання для команди </w:t>
            </w:r>
            <w:r w:rsidRPr="00770F1F">
              <w:rPr>
                <w:sz w:val="28"/>
                <w:szCs w:val="28"/>
              </w:rPr>
              <w:lastRenderedPageBreak/>
              <w:t>розробників.</w:t>
            </w:r>
          </w:p>
        </w:tc>
        <w:tc>
          <w:tcPr>
            <w:tcW w:w="2970" w:type="dxa"/>
          </w:tcPr>
          <w:p w:rsidR="00057D96" w:rsidRPr="00770F1F" w:rsidRDefault="00057D96" w:rsidP="00AC5047">
            <w:pPr>
              <w:pStyle w:val="a4"/>
              <w:spacing w:line="276" w:lineRule="auto"/>
              <w:jc w:val="both"/>
              <w:rPr>
                <w:sz w:val="28"/>
                <w:szCs w:val="28"/>
                <w:u w:val="single"/>
              </w:rPr>
            </w:pPr>
            <w:r w:rsidRPr="00770F1F">
              <w:rPr>
                <w:sz w:val="28"/>
                <w:szCs w:val="28"/>
                <w:u w:val="single"/>
              </w:rPr>
              <w:lastRenderedPageBreak/>
              <w:t>Функції:</w:t>
            </w:r>
          </w:p>
          <w:p w:rsidR="00057D96" w:rsidRPr="00770F1F" w:rsidRDefault="00057D96" w:rsidP="00AC5047">
            <w:pPr>
              <w:pStyle w:val="a4"/>
              <w:numPr>
                <w:ilvl w:val="0"/>
                <w:numId w:val="8"/>
              </w:numPr>
              <w:spacing w:line="276" w:lineRule="auto"/>
              <w:jc w:val="both"/>
              <w:rPr>
                <w:sz w:val="28"/>
                <w:szCs w:val="28"/>
              </w:rPr>
            </w:pPr>
            <w:r w:rsidRPr="00770F1F">
              <w:rPr>
                <w:sz w:val="28"/>
                <w:szCs w:val="28"/>
              </w:rPr>
              <w:t>проводити щоденні скрами;</w:t>
            </w:r>
          </w:p>
          <w:p w:rsidR="00057D96" w:rsidRPr="00770F1F" w:rsidRDefault="00057D96" w:rsidP="00AC5047">
            <w:pPr>
              <w:pStyle w:val="a4"/>
              <w:numPr>
                <w:ilvl w:val="0"/>
                <w:numId w:val="8"/>
              </w:numPr>
              <w:spacing w:line="276" w:lineRule="auto"/>
              <w:jc w:val="both"/>
              <w:rPr>
                <w:sz w:val="28"/>
                <w:szCs w:val="28"/>
              </w:rPr>
            </w:pPr>
            <w:r w:rsidRPr="00770F1F">
              <w:rPr>
                <w:sz w:val="28"/>
                <w:szCs w:val="28"/>
              </w:rPr>
              <w:t>опрацьовувати дитячу літературу для укладання природничої пам’ятки;</w:t>
            </w:r>
          </w:p>
          <w:p w:rsidR="00057D96" w:rsidRPr="00770F1F" w:rsidRDefault="00057D96" w:rsidP="00AC5047">
            <w:pPr>
              <w:pStyle w:val="a4"/>
              <w:numPr>
                <w:ilvl w:val="0"/>
                <w:numId w:val="8"/>
              </w:numPr>
              <w:spacing w:line="276" w:lineRule="auto"/>
              <w:jc w:val="both"/>
              <w:rPr>
                <w:sz w:val="28"/>
                <w:szCs w:val="28"/>
              </w:rPr>
            </w:pPr>
            <w:r w:rsidRPr="00770F1F">
              <w:rPr>
                <w:sz w:val="28"/>
                <w:szCs w:val="28"/>
              </w:rPr>
              <w:t>у процесі роботи творчо та ефективно працювати.</w:t>
            </w:r>
          </w:p>
          <w:p w:rsidR="00057D96" w:rsidRPr="00770F1F" w:rsidRDefault="00057D96" w:rsidP="00AC5047">
            <w:pPr>
              <w:pStyle w:val="a4"/>
              <w:spacing w:line="276" w:lineRule="auto"/>
              <w:jc w:val="both"/>
              <w:rPr>
                <w:i/>
                <w:sz w:val="28"/>
                <w:szCs w:val="28"/>
              </w:rPr>
            </w:pPr>
          </w:p>
        </w:tc>
        <w:tc>
          <w:tcPr>
            <w:tcW w:w="2381" w:type="dxa"/>
          </w:tcPr>
          <w:p w:rsidR="00057D96" w:rsidRPr="00770F1F" w:rsidRDefault="00057D96" w:rsidP="00AC5047">
            <w:pPr>
              <w:pStyle w:val="a4"/>
              <w:spacing w:line="276" w:lineRule="auto"/>
              <w:jc w:val="both"/>
              <w:rPr>
                <w:sz w:val="28"/>
                <w:szCs w:val="28"/>
                <w:u w:val="single"/>
              </w:rPr>
            </w:pPr>
            <w:r w:rsidRPr="00770F1F">
              <w:rPr>
                <w:sz w:val="28"/>
                <w:szCs w:val="28"/>
                <w:u w:val="single"/>
              </w:rPr>
              <w:t>Функції:</w:t>
            </w:r>
          </w:p>
          <w:p w:rsidR="00057D96" w:rsidRPr="00770F1F" w:rsidRDefault="00057D96" w:rsidP="00AC5047">
            <w:pPr>
              <w:pStyle w:val="a4"/>
              <w:numPr>
                <w:ilvl w:val="0"/>
                <w:numId w:val="8"/>
              </w:numPr>
              <w:spacing w:line="276" w:lineRule="auto"/>
              <w:jc w:val="both"/>
              <w:rPr>
                <w:sz w:val="28"/>
                <w:szCs w:val="28"/>
              </w:rPr>
            </w:pPr>
            <w:r w:rsidRPr="00770F1F">
              <w:rPr>
                <w:sz w:val="28"/>
                <w:szCs w:val="28"/>
              </w:rPr>
              <w:t>слідкувати за роботою команди розробників, спрямовувати їх та підтриму-вати у процесі досягнення цілей;</w:t>
            </w:r>
          </w:p>
          <w:p w:rsidR="00057D96" w:rsidRPr="009767A9" w:rsidRDefault="00057D96" w:rsidP="00AC5047">
            <w:pPr>
              <w:pStyle w:val="a4"/>
              <w:numPr>
                <w:ilvl w:val="0"/>
                <w:numId w:val="8"/>
              </w:numPr>
              <w:spacing w:line="276" w:lineRule="auto"/>
              <w:jc w:val="both"/>
              <w:rPr>
                <w:sz w:val="28"/>
                <w:szCs w:val="28"/>
              </w:rPr>
            </w:pPr>
            <w:r w:rsidRPr="00770F1F">
              <w:rPr>
                <w:sz w:val="28"/>
                <w:szCs w:val="28"/>
              </w:rPr>
              <w:t xml:space="preserve">вносити корективи у роботу </w:t>
            </w:r>
            <w:r>
              <w:rPr>
                <w:sz w:val="28"/>
                <w:szCs w:val="28"/>
              </w:rPr>
              <w:t xml:space="preserve">команди </w:t>
            </w:r>
            <w:r>
              <w:rPr>
                <w:sz w:val="28"/>
                <w:szCs w:val="28"/>
              </w:rPr>
              <w:lastRenderedPageBreak/>
              <w:t>розробників.</w:t>
            </w:r>
          </w:p>
        </w:tc>
      </w:tr>
      <w:tr w:rsidR="00057D96" w:rsidRPr="00770F1F" w:rsidTr="00BA2EFF">
        <w:tc>
          <w:tcPr>
            <w:tcW w:w="1694" w:type="dxa"/>
          </w:tcPr>
          <w:p w:rsidR="00057D96" w:rsidRPr="00770F1F" w:rsidRDefault="00057D96" w:rsidP="00AC5047">
            <w:pPr>
              <w:pStyle w:val="a4"/>
              <w:spacing w:line="276" w:lineRule="auto"/>
              <w:jc w:val="both"/>
              <w:rPr>
                <w:b/>
                <w:sz w:val="28"/>
                <w:szCs w:val="28"/>
              </w:rPr>
            </w:pPr>
            <w:r w:rsidRPr="00770F1F">
              <w:rPr>
                <w:b/>
                <w:sz w:val="28"/>
                <w:szCs w:val="28"/>
              </w:rPr>
              <w:lastRenderedPageBreak/>
              <w:t xml:space="preserve">Словник природничих термінів </w:t>
            </w:r>
          </w:p>
          <w:p w:rsidR="00057D96" w:rsidRPr="00770F1F" w:rsidRDefault="00057D96" w:rsidP="00AC5047">
            <w:pPr>
              <w:pStyle w:val="a4"/>
              <w:spacing w:line="276" w:lineRule="auto"/>
              <w:jc w:val="both"/>
              <w:rPr>
                <w:b/>
                <w:sz w:val="28"/>
                <w:szCs w:val="28"/>
              </w:rPr>
            </w:pPr>
          </w:p>
        </w:tc>
        <w:tc>
          <w:tcPr>
            <w:tcW w:w="2525" w:type="dxa"/>
          </w:tcPr>
          <w:p w:rsidR="00057D96" w:rsidRPr="00770F1F" w:rsidRDefault="00057D96" w:rsidP="00AC5047">
            <w:pPr>
              <w:pStyle w:val="a4"/>
              <w:spacing w:line="276" w:lineRule="auto"/>
              <w:jc w:val="both"/>
              <w:rPr>
                <w:sz w:val="28"/>
                <w:szCs w:val="28"/>
                <w:u w:val="single"/>
              </w:rPr>
            </w:pPr>
            <w:r w:rsidRPr="00770F1F">
              <w:rPr>
                <w:sz w:val="28"/>
                <w:szCs w:val="28"/>
                <w:u w:val="single"/>
              </w:rPr>
              <w:t>Функції:</w:t>
            </w:r>
          </w:p>
          <w:p w:rsidR="00057D96" w:rsidRPr="00770F1F" w:rsidRDefault="00057D96" w:rsidP="00AC5047">
            <w:pPr>
              <w:pStyle w:val="a4"/>
              <w:numPr>
                <w:ilvl w:val="0"/>
                <w:numId w:val="8"/>
              </w:numPr>
              <w:spacing w:line="276" w:lineRule="auto"/>
              <w:jc w:val="both"/>
              <w:rPr>
                <w:sz w:val="28"/>
                <w:szCs w:val="28"/>
              </w:rPr>
            </w:pPr>
            <w:r w:rsidRPr="00770F1F">
              <w:rPr>
                <w:sz w:val="28"/>
                <w:szCs w:val="28"/>
              </w:rPr>
              <w:t>визначити основні природничі терміни, якими мають володіти молодші школярі;</w:t>
            </w:r>
          </w:p>
          <w:p w:rsidR="00057D96" w:rsidRPr="00770F1F" w:rsidRDefault="00057D96" w:rsidP="00AC5047">
            <w:pPr>
              <w:pStyle w:val="a4"/>
              <w:numPr>
                <w:ilvl w:val="0"/>
                <w:numId w:val="8"/>
              </w:numPr>
              <w:spacing w:line="276" w:lineRule="auto"/>
              <w:jc w:val="both"/>
              <w:rPr>
                <w:sz w:val="28"/>
                <w:szCs w:val="28"/>
              </w:rPr>
            </w:pPr>
            <w:r w:rsidRPr="00770F1F">
              <w:rPr>
                <w:sz w:val="28"/>
                <w:szCs w:val="28"/>
              </w:rPr>
              <w:t>розрахувати об’ємне наповнення словника;</w:t>
            </w:r>
          </w:p>
          <w:p w:rsidR="00057D96" w:rsidRPr="00770F1F" w:rsidRDefault="00057D96" w:rsidP="00AC5047">
            <w:pPr>
              <w:pStyle w:val="a4"/>
              <w:numPr>
                <w:ilvl w:val="0"/>
                <w:numId w:val="8"/>
              </w:numPr>
              <w:spacing w:line="276" w:lineRule="auto"/>
              <w:jc w:val="both"/>
              <w:rPr>
                <w:sz w:val="28"/>
                <w:szCs w:val="28"/>
              </w:rPr>
            </w:pPr>
            <w:r w:rsidRPr="00770F1F">
              <w:rPr>
                <w:sz w:val="28"/>
                <w:szCs w:val="28"/>
              </w:rPr>
              <w:t>змоделювати макет словника;</w:t>
            </w:r>
          </w:p>
          <w:p w:rsidR="00057D96" w:rsidRPr="009767A9" w:rsidRDefault="00057D96" w:rsidP="00AC5047">
            <w:pPr>
              <w:pStyle w:val="a4"/>
              <w:numPr>
                <w:ilvl w:val="0"/>
                <w:numId w:val="8"/>
              </w:numPr>
              <w:spacing w:line="276" w:lineRule="auto"/>
              <w:jc w:val="both"/>
              <w:rPr>
                <w:sz w:val="28"/>
                <w:szCs w:val="28"/>
              </w:rPr>
            </w:pPr>
            <w:r w:rsidRPr="00770F1F">
              <w:rPr>
                <w:sz w:val="28"/>
                <w:szCs w:val="28"/>
              </w:rPr>
              <w:t>слідкувати за процесом виготовлення природничого словника.</w:t>
            </w:r>
          </w:p>
        </w:tc>
        <w:tc>
          <w:tcPr>
            <w:tcW w:w="2970" w:type="dxa"/>
          </w:tcPr>
          <w:p w:rsidR="00057D96" w:rsidRPr="00770F1F" w:rsidRDefault="00057D96" w:rsidP="00AC5047">
            <w:pPr>
              <w:pStyle w:val="a4"/>
              <w:spacing w:line="276" w:lineRule="auto"/>
              <w:jc w:val="both"/>
              <w:rPr>
                <w:sz w:val="28"/>
                <w:szCs w:val="28"/>
                <w:u w:val="single"/>
              </w:rPr>
            </w:pPr>
            <w:r w:rsidRPr="00770F1F">
              <w:rPr>
                <w:sz w:val="28"/>
                <w:szCs w:val="28"/>
                <w:u w:val="single"/>
              </w:rPr>
              <w:t>Функції:</w:t>
            </w:r>
          </w:p>
          <w:p w:rsidR="00057D96" w:rsidRPr="00770F1F" w:rsidRDefault="00057D96" w:rsidP="00AC5047">
            <w:pPr>
              <w:pStyle w:val="a4"/>
              <w:numPr>
                <w:ilvl w:val="0"/>
                <w:numId w:val="8"/>
              </w:numPr>
              <w:spacing w:line="276" w:lineRule="auto"/>
              <w:jc w:val="both"/>
              <w:rPr>
                <w:sz w:val="28"/>
                <w:szCs w:val="28"/>
              </w:rPr>
            </w:pPr>
            <w:r w:rsidRPr="00770F1F">
              <w:rPr>
                <w:sz w:val="28"/>
                <w:szCs w:val="28"/>
              </w:rPr>
              <w:t>проводити щоденні скрами;</w:t>
            </w:r>
          </w:p>
          <w:p w:rsidR="00057D96" w:rsidRPr="00770F1F" w:rsidRDefault="00057D96" w:rsidP="00AC5047">
            <w:pPr>
              <w:pStyle w:val="a4"/>
              <w:numPr>
                <w:ilvl w:val="0"/>
                <w:numId w:val="8"/>
              </w:numPr>
              <w:spacing w:line="276" w:lineRule="auto"/>
              <w:jc w:val="both"/>
              <w:rPr>
                <w:sz w:val="28"/>
                <w:szCs w:val="28"/>
              </w:rPr>
            </w:pPr>
            <w:r w:rsidRPr="00770F1F">
              <w:rPr>
                <w:sz w:val="28"/>
                <w:szCs w:val="28"/>
              </w:rPr>
              <w:t>опрацювати дитячу енциклопедичу літературу та підбирати максимально змістовні та зрозумілі визначення природничих понять;</w:t>
            </w:r>
          </w:p>
          <w:p w:rsidR="00057D96" w:rsidRPr="00770F1F" w:rsidRDefault="00057D96" w:rsidP="00AC5047">
            <w:pPr>
              <w:pStyle w:val="a4"/>
              <w:numPr>
                <w:ilvl w:val="0"/>
                <w:numId w:val="8"/>
              </w:numPr>
              <w:spacing w:line="276" w:lineRule="auto"/>
              <w:jc w:val="both"/>
              <w:rPr>
                <w:sz w:val="28"/>
                <w:szCs w:val="28"/>
              </w:rPr>
            </w:pPr>
            <w:r w:rsidRPr="00770F1F">
              <w:rPr>
                <w:sz w:val="28"/>
                <w:szCs w:val="28"/>
              </w:rPr>
              <w:t>укомплектувати словник природничих термінів.</w:t>
            </w:r>
          </w:p>
        </w:tc>
        <w:tc>
          <w:tcPr>
            <w:tcW w:w="2381" w:type="dxa"/>
          </w:tcPr>
          <w:p w:rsidR="00057D96" w:rsidRPr="00770F1F" w:rsidRDefault="00057D96" w:rsidP="00AC5047">
            <w:pPr>
              <w:pStyle w:val="a4"/>
              <w:spacing w:line="276" w:lineRule="auto"/>
              <w:jc w:val="both"/>
              <w:rPr>
                <w:sz w:val="28"/>
                <w:szCs w:val="28"/>
                <w:u w:val="single"/>
              </w:rPr>
            </w:pPr>
            <w:r w:rsidRPr="00770F1F">
              <w:rPr>
                <w:sz w:val="28"/>
                <w:szCs w:val="28"/>
                <w:u w:val="single"/>
              </w:rPr>
              <w:t>Функції:</w:t>
            </w:r>
          </w:p>
          <w:p w:rsidR="00057D96" w:rsidRPr="00770F1F" w:rsidRDefault="00057D96" w:rsidP="00AC5047">
            <w:pPr>
              <w:pStyle w:val="a4"/>
              <w:numPr>
                <w:ilvl w:val="0"/>
                <w:numId w:val="8"/>
              </w:numPr>
              <w:spacing w:line="276" w:lineRule="auto"/>
              <w:jc w:val="both"/>
              <w:rPr>
                <w:sz w:val="28"/>
                <w:szCs w:val="28"/>
              </w:rPr>
            </w:pPr>
            <w:r w:rsidRPr="00770F1F">
              <w:rPr>
                <w:sz w:val="28"/>
                <w:szCs w:val="28"/>
              </w:rPr>
              <w:t>слідкувати за роботою команди розробників;</w:t>
            </w:r>
          </w:p>
          <w:p w:rsidR="00057D96" w:rsidRPr="00770F1F" w:rsidRDefault="00057D96" w:rsidP="00AC5047">
            <w:pPr>
              <w:pStyle w:val="a4"/>
              <w:numPr>
                <w:ilvl w:val="0"/>
                <w:numId w:val="8"/>
              </w:numPr>
              <w:spacing w:line="276" w:lineRule="auto"/>
              <w:jc w:val="both"/>
              <w:rPr>
                <w:sz w:val="28"/>
                <w:szCs w:val="28"/>
              </w:rPr>
            </w:pPr>
            <w:r w:rsidRPr="00770F1F">
              <w:rPr>
                <w:sz w:val="28"/>
                <w:szCs w:val="28"/>
              </w:rPr>
              <w:t>сприяти створенню сприятливих умов для роботи команди розробників;</w:t>
            </w:r>
          </w:p>
          <w:p w:rsidR="00057D96" w:rsidRPr="00770F1F" w:rsidRDefault="00057D96" w:rsidP="00AC5047">
            <w:pPr>
              <w:pStyle w:val="a4"/>
              <w:numPr>
                <w:ilvl w:val="0"/>
                <w:numId w:val="8"/>
              </w:numPr>
              <w:spacing w:line="276" w:lineRule="auto"/>
              <w:jc w:val="both"/>
              <w:rPr>
                <w:sz w:val="28"/>
                <w:szCs w:val="28"/>
              </w:rPr>
            </w:pPr>
            <w:r w:rsidRPr="00770F1F">
              <w:rPr>
                <w:sz w:val="28"/>
                <w:szCs w:val="28"/>
              </w:rPr>
              <w:t>продукувати креативні ідеї для створення словника природничих термінів.</w:t>
            </w:r>
          </w:p>
          <w:p w:rsidR="00057D96" w:rsidRPr="00770F1F" w:rsidRDefault="00057D96" w:rsidP="00AC5047">
            <w:pPr>
              <w:pStyle w:val="a4"/>
              <w:spacing w:line="276" w:lineRule="auto"/>
              <w:jc w:val="both"/>
              <w:rPr>
                <w:i/>
                <w:sz w:val="28"/>
                <w:szCs w:val="28"/>
              </w:rPr>
            </w:pPr>
          </w:p>
        </w:tc>
      </w:tr>
      <w:tr w:rsidR="00057D96" w:rsidRPr="00770F1F" w:rsidTr="00BA2EFF">
        <w:tc>
          <w:tcPr>
            <w:tcW w:w="1694" w:type="dxa"/>
          </w:tcPr>
          <w:p w:rsidR="00057D96" w:rsidRPr="00770F1F" w:rsidRDefault="00057D96" w:rsidP="00AC5047">
            <w:pPr>
              <w:pStyle w:val="a4"/>
              <w:spacing w:line="276" w:lineRule="auto"/>
              <w:jc w:val="both"/>
              <w:rPr>
                <w:b/>
                <w:sz w:val="28"/>
                <w:szCs w:val="28"/>
              </w:rPr>
            </w:pPr>
            <w:r w:rsidRPr="00770F1F">
              <w:rPr>
                <w:b/>
                <w:sz w:val="28"/>
                <w:szCs w:val="28"/>
              </w:rPr>
              <w:t>Лепбук «Природа»</w:t>
            </w:r>
          </w:p>
          <w:p w:rsidR="00057D96" w:rsidRPr="00770F1F" w:rsidRDefault="00057D96" w:rsidP="00AC5047">
            <w:pPr>
              <w:pStyle w:val="a4"/>
              <w:spacing w:line="276" w:lineRule="auto"/>
              <w:jc w:val="both"/>
              <w:rPr>
                <w:sz w:val="28"/>
                <w:szCs w:val="28"/>
              </w:rPr>
            </w:pPr>
          </w:p>
        </w:tc>
        <w:tc>
          <w:tcPr>
            <w:tcW w:w="2525" w:type="dxa"/>
          </w:tcPr>
          <w:p w:rsidR="00057D96" w:rsidRPr="00770F1F" w:rsidRDefault="00057D96" w:rsidP="00AC5047">
            <w:pPr>
              <w:pStyle w:val="a4"/>
              <w:spacing w:line="276" w:lineRule="auto"/>
              <w:jc w:val="both"/>
              <w:rPr>
                <w:sz w:val="28"/>
                <w:szCs w:val="28"/>
                <w:u w:val="single"/>
              </w:rPr>
            </w:pPr>
            <w:r w:rsidRPr="00770F1F">
              <w:rPr>
                <w:sz w:val="28"/>
                <w:szCs w:val="28"/>
                <w:u w:val="single"/>
              </w:rPr>
              <w:t>Функції:</w:t>
            </w:r>
          </w:p>
          <w:p w:rsidR="00057D96" w:rsidRPr="00770F1F" w:rsidRDefault="00057D96" w:rsidP="00AC5047">
            <w:pPr>
              <w:pStyle w:val="a4"/>
              <w:numPr>
                <w:ilvl w:val="0"/>
                <w:numId w:val="8"/>
              </w:numPr>
              <w:spacing w:line="276" w:lineRule="auto"/>
              <w:jc w:val="both"/>
              <w:rPr>
                <w:sz w:val="28"/>
                <w:szCs w:val="28"/>
              </w:rPr>
            </w:pPr>
            <w:r w:rsidRPr="00770F1F">
              <w:rPr>
                <w:sz w:val="28"/>
                <w:szCs w:val="28"/>
              </w:rPr>
              <w:t>вибрати основну тему («Природа»);</w:t>
            </w:r>
          </w:p>
          <w:p w:rsidR="00057D96" w:rsidRPr="00770F1F" w:rsidRDefault="00057D96" w:rsidP="00AC5047">
            <w:pPr>
              <w:pStyle w:val="a4"/>
              <w:numPr>
                <w:ilvl w:val="0"/>
                <w:numId w:val="8"/>
              </w:numPr>
              <w:spacing w:line="276" w:lineRule="auto"/>
              <w:jc w:val="both"/>
              <w:rPr>
                <w:sz w:val="28"/>
                <w:szCs w:val="28"/>
              </w:rPr>
            </w:pPr>
            <w:r w:rsidRPr="00770F1F">
              <w:rPr>
                <w:sz w:val="28"/>
                <w:szCs w:val="28"/>
              </w:rPr>
              <w:t>визначити підтеми, у контексті яких наповниться леп-бук («Рослини», «Тварини», «Гриби»);</w:t>
            </w:r>
          </w:p>
          <w:p w:rsidR="00057D96" w:rsidRPr="00770F1F" w:rsidRDefault="00057D96" w:rsidP="00AC5047">
            <w:pPr>
              <w:pStyle w:val="a4"/>
              <w:numPr>
                <w:ilvl w:val="0"/>
                <w:numId w:val="8"/>
              </w:numPr>
              <w:spacing w:line="276" w:lineRule="auto"/>
              <w:jc w:val="both"/>
              <w:rPr>
                <w:sz w:val="28"/>
                <w:szCs w:val="28"/>
              </w:rPr>
            </w:pPr>
            <w:r w:rsidRPr="00770F1F">
              <w:rPr>
                <w:sz w:val="28"/>
                <w:szCs w:val="28"/>
              </w:rPr>
              <w:t>визначити поетапність роботи над леп буком та запропонувати її команді розробників.</w:t>
            </w:r>
          </w:p>
        </w:tc>
        <w:tc>
          <w:tcPr>
            <w:tcW w:w="2970" w:type="dxa"/>
          </w:tcPr>
          <w:p w:rsidR="00057D96" w:rsidRPr="00770F1F" w:rsidRDefault="00057D96" w:rsidP="00AC5047">
            <w:pPr>
              <w:pStyle w:val="a4"/>
              <w:spacing w:line="276" w:lineRule="auto"/>
              <w:jc w:val="both"/>
              <w:rPr>
                <w:sz w:val="28"/>
                <w:szCs w:val="28"/>
                <w:u w:val="single"/>
              </w:rPr>
            </w:pPr>
            <w:r w:rsidRPr="00770F1F">
              <w:rPr>
                <w:sz w:val="28"/>
                <w:szCs w:val="28"/>
                <w:u w:val="single"/>
              </w:rPr>
              <w:t>Функції:</w:t>
            </w:r>
          </w:p>
          <w:p w:rsidR="00057D96" w:rsidRPr="00770F1F" w:rsidRDefault="00057D96" w:rsidP="00AC5047">
            <w:pPr>
              <w:pStyle w:val="a4"/>
              <w:numPr>
                <w:ilvl w:val="0"/>
                <w:numId w:val="8"/>
              </w:numPr>
              <w:spacing w:line="276" w:lineRule="auto"/>
              <w:jc w:val="both"/>
              <w:rPr>
                <w:sz w:val="28"/>
                <w:szCs w:val="28"/>
              </w:rPr>
            </w:pPr>
            <w:r w:rsidRPr="00770F1F">
              <w:rPr>
                <w:sz w:val="28"/>
                <w:szCs w:val="28"/>
              </w:rPr>
              <w:t>проводити щоденні скрами;</w:t>
            </w:r>
          </w:p>
          <w:p w:rsidR="00057D96" w:rsidRPr="00770F1F" w:rsidRDefault="00057D96" w:rsidP="00AC5047">
            <w:pPr>
              <w:pStyle w:val="a4"/>
              <w:numPr>
                <w:ilvl w:val="0"/>
                <w:numId w:val="8"/>
              </w:numPr>
              <w:spacing w:line="276" w:lineRule="auto"/>
              <w:jc w:val="both"/>
              <w:rPr>
                <w:sz w:val="28"/>
                <w:szCs w:val="28"/>
              </w:rPr>
            </w:pPr>
            <w:r w:rsidRPr="00770F1F">
              <w:rPr>
                <w:sz w:val="28"/>
                <w:szCs w:val="28"/>
              </w:rPr>
              <w:t>підбирати цікаве змістовне наочне наповнення леп- буку;</w:t>
            </w:r>
          </w:p>
          <w:p w:rsidR="00057D96" w:rsidRPr="00770F1F" w:rsidRDefault="00057D96" w:rsidP="00AC5047">
            <w:pPr>
              <w:pStyle w:val="a4"/>
              <w:numPr>
                <w:ilvl w:val="0"/>
                <w:numId w:val="8"/>
              </w:numPr>
              <w:spacing w:line="276" w:lineRule="auto"/>
              <w:jc w:val="both"/>
              <w:rPr>
                <w:sz w:val="28"/>
                <w:szCs w:val="28"/>
              </w:rPr>
            </w:pPr>
            <w:r w:rsidRPr="00770F1F">
              <w:rPr>
                <w:sz w:val="28"/>
                <w:szCs w:val="28"/>
              </w:rPr>
              <w:t>укомплектовувати лепбук;</w:t>
            </w:r>
          </w:p>
          <w:p w:rsidR="00057D96" w:rsidRPr="00770F1F" w:rsidRDefault="00057D96" w:rsidP="00AC5047">
            <w:pPr>
              <w:pStyle w:val="a4"/>
              <w:numPr>
                <w:ilvl w:val="0"/>
                <w:numId w:val="8"/>
              </w:numPr>
              <w:spacing w:line="276" w:lineRule="auto"/>
              <w:jc w:val="both"/>
              <w:rPr>
                <w:sz w:val="28"/>
                <w:szCs w:val="28"/>
              </w:rPr>
            </w:pPr>
            <w:r w:rsidRPr="00770F1F">
              <w:rPr>
                <w:sz w:val="28"/>
                <w:szCs w:val="28"/>
              </w:rPr>
              <w:t>дизайнерські оформити завдання.</w:t>
            </w:r>
          </w:p>
          <w:p w:rsidR="00057D96" w:rsidRPr="00770F1F" w:rsidRDefault="00057D96" w:rsidP="00AC5047">
            <w:pPr>
              <w:pStyle w:val="a4"/>
              <w:spacing w:line="276" w:lineRule="auto"/>
              <w:jc w:val="both"/>
              <w:rPr>
                <w:i/>
                <w:sz w:val="28"/>
                <w:szCs w:val="28"/>
              </w:rPr>
            </w:pPr>
          </w:p>
        </w:tc>
        <w:tc>
          <w:tcPr>
            <w:tcW w:w="2381" w:type="dxa"/>
          </w:tcPr>
          <w:p w:rsidR="00057D96" w:rsidRPr="00770F1F" w:rsidRDefault="00057D96" w:rsidP="00AC5047">
            <w:pPr>
              <w:pStyle w:val="a4"/>
              <w:spacing w:line="276" w:lineRule="auto"/>
              <w:jc w:val="both"/>
              <w:rPr>
                <w:sz w:val="28"/>
                <w:szCs w:val="28"/>
                <w:u w:val="single"/>
              </w:rPr>
            </w:pPr>
            <w:r w:rsidRPr="00770F1F">
              <w:rPr>
                <w:sz w:val="28"/>
                <w:szCs w:val="28"/>
                <w:u w:val="single"/>
              </w:rPr>
              <w:t>Функції:</w:t>
            </w:r>
          </w:p>
          <w:p w:rsidR="00057D96" w:rsidRPr="00770F1F" w:rsidRDefault="00057D96" w:rsidP="00AC5047">
            <w:pPr>
              <w:pStyle w:val="a4"/>
              <w:numPr>
                <w:ilvl w:val="0"/>
                <w:numId w:val="8"/>
              </w:numPr>
              <w:spacing w:line="276" w:lineRule="auto"/>
              <w:jc w:val="both"/>
              <w:rPr>
                <w:sz w:val="28"/>
                <w:szCs w:val="28"/>
              </w:rPr>
            </w:pPr>
            <w:r w:rsidRPr="00770F1F">
              <w:rPr>
                <w:sz w:val="28"/>
                <w:szCs w:val="28"/>
              </w:rPr>
              <w:t>слідкувати за роботою команди розробників;</w:t>
            </w:r>
          </w:p>
          <w:p w:rsidR="00057D96" w:rsidRPr="00770F1F" w:rsidRDefault="00057D96" w:rsidP="00AC5047">
            <w:pPr>
              <w:pStyle w:val="a4"/>
              <w:numPr>
                <w:ilvl w:val="0"/>
                <w:numId w:val="8"/>
              </w:numPr>
              <w:spacing w:line="276" w:lineRule="auto"/>
              <w:jc w:val="both"/>
              <w:rPr>
                <w:sz w:val="28"/>
                <w:szCs w:val="28"/>
              </w:rPr>
            </w:pPr>
            <w:r w:rsidRPr="00770F1F">
              <w:rPr>
                <w:sz w:val="28"/>
                <w:szCs w:val="28"/>
              </w:rPr>
              <w:t>висловлювати власні цінні судження щодо роботи команди розробників;</w:t>
            </w:r>
          </w:p>
          <w:p w:rsidR="00057D96" w:rsidRPr="00770F1F" w:rsidRDefault="00057D96" w:rsidP="00AC5047">
            <w:pPr>
              <w:pStyle w:val="a4"/>
              <w:numPr>
                <w:ilvl w:val="0"/>
                <w:numId w:val="8"/>
              </w:numPr>
              <w:spacing w:line="276" w:lineRule="auto"/>
              <w:jc w:val="both"/>
              <w:rPr>
                <w:sz w:val="28"/>
                <w:szCs w:val="28"/>
              </w:rPr>
            </w:pPr>
            <w:r w:rsidRPr="00770F1F">
              <w:rPr>
                <w:sz w:val="28"/>
                <w:szCs w:val="28"/>
              </w:rPr>
              <w:t>підтримувати команду розробників у процесі виконання завдань.</w:t>
            </w:r>
          </w:p>
          <w:p w:rsidR="00057D96" w:rsidRPr="00770F1F" w:rsidRDefault="00057D96" w:rsidP="00AC5047">
            <w:pPr>
              <w:pStyle w:val="a4"/>
              <w:spacing w:line="276" w:lineRule="auto"/>
              <w:jc w:val="both"/>
              <w:rPr>
                <w:sz w:val="28"/>
                <w:szCs w:val="28"/>
              </w:rPr>
            </w:pPr>
          </w:p>
        </w:tc>
      </w:tr>
    </w:tbl>
    <w:p w:rsidR="00057D96" w:rsidRPr="00121160" w:rsidRDefault="00057D96" w:rsidP="00AC5047">
      <w:pPr>
        <w:spacing w:line="276" w:lineRule="auto"/>
        <w:jc w:val="both"/>
        <w:rPr>
          <w:spacing w:val="-6"/>
          <w:sz w:val="28"/>
          <w:szCs w:val="28"/>
        </w:rPr>
      </w:pPr>
    </w:p>
    <w:p w:rsidR="00057D96" w:rsidRPr="00737683" w:rsidRDefault="00057D96" w:rsidP="00AC5047">
      <w:pPr>
        <w:pStyle w:val="a3"/>
        <w:spacing w:line="276" w:lineRule="auto"/>
        <w:ind w:left="0" w:firstLine="709"/>
        <w:jc w:val="both"/>
        <w:rPr>
          <w:spacing w:val="-6"/>
          <w:sz w:val="28"/>
          <w:szCs w:val="28"/>
        </w:rPr>
      </w:pPr>
      <w:r>
        <w:rPr>
          <w:spacing w:val="-6"/>
          <w:sz w:val="28"/>
          <w:szCs w:val="28"/>
        </w:rPr>
        <w:t xml:space="preserve">У процесі організації позааудиторної роботи варто використовувати також уроки милування природою, уроки пізнання природи, екологічні мандрівки та </w:t>
      </w:r>
      <w:r w:rsidRPr="00737683">
        <w:rPr>
          <w:spacing w:val="-6"/>
          <w:sz w:val="28"/>
          <w:szCs w:val="28"/>
        </w:rPr>
        <w:t>операції із збереження лісів, пташиних гнізд, години спілкування із квітами та лісовими галявинами тощо.</w:t>
      </w:r>
    </w:p>
    <w:p w:rsidR="00057D96" w:rsidRDefault="00057D96" w:rsidP="00AC5047">
      <w:pPr>
        <w:pStyle w:val="a3"/>
        <w:spacing w:line="276" w:lineRule="auto"/>
        <w:ind w:left="0" w:firstLine="709"/>
        <w:jc w:val="both"/>
        <w:rPr>
          <w:spacing w:val="-6"/>
          <w:sz w:val="28"/>
          <w:szCs w:val="28"/>
        </w:rPr>
      </w:pPr>
      <w:r w:rsidRPr="00737683">
        <w:rPr>
          <w:spacing w:val="-6"/>
          <w:sz w:val="28"/>
          <w:szCs w:val="28"/>
        </w:rPr>
        <w:t>Отже, позааудиторна робота має неабияке значення у процесі формування готовності майбутніх педагогів до природоохоронної діяльності, вона доповнює наукову картину світу студентів, допомагає розширити їх світогляд, методично збагачує. Позааудиторна робота із природничо-наукових дисциплін сприяє формуванню ціннісного ставлення до навколишнього середовища, а отже стимулює берегти, відновлювати та захищати природу.</w:t>
      </w:r>
    </w:p>
    <w:p w:rsidR="00057D96" w:rsidRDefault="00057D96" w:rsidP="00057D96">
      <w:pPr>
        <w:pStyle w:val="a3"/>
        <w:spacing w:line="360" w:lineRule="auto"/>
        <w:ind w:left="0" w:firstLine="709"/>
        <w:jc w:val="both"/>
        <w:rPr>
          <w:spacing w:val="-6"/>
          <w:sz w:val="28"/>
          <w:szCs w:val="28"/>
        </w:rPr>
      </w:pPr>
    </w:p>
    <w:p w:rsidR="00057D96" w:rsidRPr="00737683" w:rsidRDefault="00057D96" w:rsidP="00254A03">
      <w:pPr>
        <w:spacing w:line="276" w:lineRule="auto"/>
        <w:jc w:val="center"/>
        <w:rPr>
          <w:b/>
          <w:i/>
          <w:color w:val="1F497D" w:themeColor="text2"/>
          <w:spacing w:val="-6"/>
          <w:sz w:val="32"/>
          <w:szCs w:val="32"/>
        </w:rPr>
      </w:pPr>
      <w:r w:rsidRPr="00737683">
        <w:rPr>
          <w:b/>
          <w:i/>
          <w:color w:val="1F497D" w:themeColor="text2"/>
          <w:spacing w:val="-6"/>
          <w:sz w:val="32"/>
          <w:szCs w:val="32"/>
        </w:rPr>
        <w:t>Керівництво самостійною роботою майбутніх педагогів із засвоєння циклу природничих дисциплін</w:t>
      </w:r>
    </w:p>
    <w:p w:rsidR="00057D96" w:rsidRPr="00640C73" w:rsidRDefault="00057D96" w:rsidP="00057D96">
      <w:pPr>
        <w:pStyle w:val="a3"/>
        <w:spacing w:line="360" w:lineRule="auto"/>
        <w:ind w:left="1260"/>
        <w:jc w:val="both"/>
        <w:rPr>
          <w:b/>
          <w:spacing w:val="-6"/>
          <w:sz w:val="28"/>
          <w:szCs w:val="28"/>
        </w:rPr>
      </w:pPr>
    </w:p>
    <w:p w:rsidR="000E3940" w:rsidRDefault="00254A03" w:rsidP="00737683">
      <w:pPr>
        <w:pStyle w:val="a4"/>
        <w:spacing w:line="276" w:lineRule="auto"/>
        <w:ind w:firstLine="709"/>
        <w:jc w:val="both"/>
        <w:rPr>
          <w:sz w:val="28"/>
          <w:szCs w:val="28"/>
        </w:rPr>
      </w:pPr>
      <w:r>
        <w:rPr>
          <w:noProof/>
          <w:lang w:val="ru-RU"/>
        </w:rPr>
        <w:drawing>
          <wp:anchor distT="0" distB="0" distL="114300" distR="114300" simplePos="0" relativeHeight="251680768" behindDoc="0" locked="0" layoutInCell="1" allowOverlap="1">
            <wp:simplePos x="0" y="0"/>
            <wp:positionH relativeFrom="column">
              <wp:posOffset>-44450</wp:posOffset>
            </wp:positionH>
            <wp:positionV relativeFrom="paragraph">
              <wp:posOffset>82550</wp:posOffset>
            </wp:positionV>
            <wp:extent cx="1898015" cy="1901190"/>
            <wp:effectExtent l="0" t="0" r="6985" b="3810"/>
            <wp:wrapSquare wrapText="bothSides"/>
            <wp:docPr id="2" name="Рисунок 2" descr="Дерево знаний в векторе | Самодосу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Дерево знаний в векторе | Самодосуг"/>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98015" cy="1901190"/>
                    </a:xfrm>
                    <a:prstGeom prst="rect">
                      <a:avLst/>
                    </a:prstGeom>
                    <a:noFill/>
                    <a:ln>
                      <a:noFill/>
                    </a:ln>
                  </pic:spPr>
                </pic:pic>
              </a:graphicData>
            </a:graphic>
          </wp:anchor>
        </w:drawing>
      </w:r>
      <w:r w:rsidR="00057D96" w:rsidRPr="00737683">
        <w:rPr>
          <w:sz w:val="28"/>
          <w:szCs w:val="28"/>
        </w:rPr>
        <w:t xml:space="preserve">Самостійна робота є одним із компонентів підготовки майбутніх учителів до природоохоронної діяльності. Систему підготовки майбутніх педагогів початкової школи зорієнтована на індивідуальний режим навчання, пріоритети надаються домінуванню самостійної пізнавальної діяльності у засвоєнні знань, збільшенні інтересу до науково-пошукової роботи, оволодінню прийомами процесу пізнання, розвитку пізнавальних здібностей. Виконання завдань на самостійне опрацювання формує у студентів нове, особистісно-смислове ставлення до майбутньої діяльності, яка забезпечує включення професії в систему життєвих ціннісних відносин суб’єкта. </w:t>
      </w:r>
    </w:p>
    <w:p w:rsidR="00057D96" w:rsidRPr="00737683" w:rsidRDefault="00057D96" w:rsidP="00737683">
      <w:pPr>
        <w:pStyle w:val="a4"/>
        <w:spacing w:line="276" w:lineRule="auto"/>
        <w:ind w:firstLine="709"/>
        <w:jc w:val="both"/>
        <w:rPr>
          <w:sz w:val="28"/>
          <w:szCs w:val="28"/>
        </w:rPr>
      </w:pPr>
      <w:r w:rsidRPr="00737683">
        <w:rPr>
          <w:sz w:val="28"/>
          <w:szCs w:val="28"/>
        </w:rPr>
        <w:t xml:space="preserve">Питання організації самостійної роботи стали ключовими у дослідженнях багатьох психологів (А. Петровського, Г. Костюка, О. Леонтьєва) та педагогів (А. Алексюка, Ю. Бабанського, В. Безпалька, В. Буряка, С. Гончаренка, В. Козакова, П. Підкасистого). Так, С. Гончаренко стверджує, що самостійна робота – це різні види індивідуальної та колективної навчальної діяльності, яка здійснюється на навчальних заняттях або вдома за завданнями педагога, під його керівництвом, однак без його безпосередньої участі (Гончаренко, пед..словник). Проте А. Алексюк визначає, що самостійна робота – це систематична, планомірна, цілеспрямована діяльність студентів, яка здійснюється в процесі аудиторних, обов’язкових за розкладом занять, на яких майбутні педагоги слухають та самостійно конспектують лекції, на практичних і лабораторних заняттях виконують відповідні завдання, підвищуючи свій </w:t>
      </w:r>
      <w:r w:rsidRPr="00737683">
        <w:rPr>
          <w:sz w:val="28"/>
          <w:szCs w:val="28"/>
        </w:rPr>
        <w:lastRenderedPageBreak/>
        <w:t xml:space="preserve">компетентнісний рівень». На думку </w:t>
      </w:r>
      <w:r w:rsidR="000E3940">
        <w:rPr>
          <w:sz w:val="28"/>
          <w:szCs w:val="28"/>
        </w:rPr>
        <w:t xml:space="preserve">Н. Бойко, </w:t>
      </w:r>
      <w:r w:rsidRPr="00737683">
        <w:rPr>
          <w:sz w:val="28"/>
          <w:szCs w:val="28"/>
        </w:rPr>
        <w:t>самостійна робота є особливим видом діяльності, передбаченим індивідуальним навчальним планом, який складається з врахуванням індивідуальних особливостей та пізнавальних можливостей майбутніх учителів</w:t>
      </w:r>
      <w:r w:rsidR="000E3940">
        <w:rPr>
          <w:sz w:val="28"/>
          <w:szCs w:val="28"/>
        </w:rPr>
        <w:t xml:space="preserve"> [4, с.5]</w:t>
      </w:r>
      <w:r w:rsidRPr="00737683">
        <w:rPr>
          <w:sz w:val="28"/>
          <w:szCs w:val="28"/>
        </w:rPr>
        <w:t>. К. Курко наполягає на тому, що самостійна робота сприяє виробленню у студентів спеціальних навичок та умінь, які допомагають самореалізуватися та якісно здобути відповідну професію [</w:t>
      </w:r>
      <w:r w:rsidR="000E3940">
        <w:rPr>
          <w:sz w:val="28"/>
          <w:szCs w:val="28"/>
        </w:rPr>
        <w:t>28, с.183</w:t>
      </w:r>
      <w:r w:rsidRPr="00737683">
        <w:rPr>
          <w:sz w:val="28"/>
          <w:szCs w:val="28"/>
        </w:rPr>
        <w:t>]. На думку науковців, самостійна робота студентів сприяє формуванню у них пізнавальних навичок; вона є важливою умовою самоорганізації майбутніх педагогів, набуття ними методів професійної діяльності; самостійна робота виступає ефективним засобом педагогічного наставництва науковою та пізнавально-методичною діяльністю студентів у процесі навчання і професійного самовизначення [</w:t>
      </w:r>
      <w:r w:rsidR="000E3940">
        <w:rPr>
          <w:sz w:val="28"/>
          <w:szCs w:val="28"/>
        </w:rPr>
        <w:t>28, с.184</w:t>
      </w:r>
      <w:r w:rsidRPr="00737683">
        <w:rPr>
          <w:sz w:val="28"/>
          <w:szCs w:val="28"/>
        </w:rPr>
        <w:t>]. Специфічність самостійної роботи визначається тим, що їй притаманна подвійна мета: формування самостійності студента (спеціальна мета навчання) і розвиток здібностей, умінь, знань і навичок студентів (осно</w:t>
      </w:r>
      <w:r w:rsidR="000E3940">
        <w:rPr>
          <w:sz w:val="28"/>
          <w:szCs w:val="28"/>
        </w:rPr>
        <w:t>вна мета діяльності навчання)</w:t>
      </w:r>
      <w:r w:rsidRPr="00737683">
        <w:rPr>
          <w:sz w:val="28"/>
          <w:szCs w:val="28"/>
        </w:rPr>
        <w:t xml:space="preserve">. </w:t>
      </w:r>
      <w:r w:rsidR="000E3940">
        <w:rPr>
          <w:sz w:val="28"/>
          <w:szCs w:val="28"/>
        </w:rPr>
        <w:t xml:space="preserve">С. Кобернік, І. Мороз, О. </w:t>
      </w:r>
      <w:r w:rsidR="000E3940" w:rsidRPr="00D12EAE">
        <w:rPr>
          <w:sz w:val="28"/>
          <w:szCs w:val="28"/>
        </w:rPr>
        <w:t xml:space="preserve"> Цуруль </w:t>
      </w:r>
      <w:r w:rsidR="000E3940">
        <w:rPr>
          <w:sz w:val="28"/>
          <w:szCs w:val="28"/>
        </w:rPr>
        <w:t>доводять</w:t>
      </w:r>
      <w:r w:rsidRPr="00737683">
        <w:rPr>
          <w:sz w:val="28"/>
          <w:szCs w:val="28"/>
        </w:rPr>
        <w:t>, що самостійна робота – цілком залежить від пізнавальних мотивів студентів, вона здійснюється у найзручніший для них час та потребує постійного контролю. Самостійна робота – це різнобічне, поліфункціональне явище, яке має освітнє, особистісне, а також суспільне значення [</w:t>
      </w:r>
      <w:r w:rsidR="000E3940">
        <w:rPr>
          <w:sz w:val="28"/>
          <w:szCs w:val="28"/>
        </w:rPr>
        <w:t>47</w:t>
      </w:r>
      <w:r w:rsidRPr="00737683">
        <w:rPr>
          <w:sz w:val="28"/>
          <w:szCs w:val="28"/>
        </w:rPr>
        <w:t>]. Виконання студентами самостійних завдань сприяє формуванню у них різних груп умінь:</w:t>
      </w:r>
    </w:p>
    <w:p w:rsidR="00057D96" w:rsidRPr="00737683" w:rsidRDefault="00057D96" w:rsidP="00737683">
      <w:pPr>
        <w:pStyle w:val="a4"/>
        <w:numPr>
          <w:ilvl w:val="0"/>
          <w:numId w:val="2"/>
        </w:numPr>
        <w:spacing w:line="276" w:lineRule="auto"/>
        <w:ind w:left="426"/>
        <w:jc w:val="both"/>
        <w:rPr>
          <w:sz w:val="28"/>
          <w:szCs w:val="28"/>
        </w:rPr>
      </w:pPr>
      <w:r w:rsidRPr="00737683">
        <w:rPr>
          <w:i/>
          <w:sz w:val="28"/>
          <w:szCs w:val="28"/>
        </w:rPr>
        <w:t>загальнонавчальних</w:t>
      </w:r>
      <w:r w:rsidRPr="00737683">
        <w:rPr>
          <w:sz w:val="28"/>
          <w:szCs w:val="28"/>
        </w:rPr>
        <w:t>: робота з науковою та методичною літературою, першоджерелами (аналізування, структурування та узагальнення навчального матеріалу, стисле конспектування, написання тез, складання схем); робота з бібліотечними каталогами, бібліографічним джерелами, електронними посібниками, Інтернет ресурсами, оволодіння технічними засобами навчання, використання їх у освітньому процесі);</w:t>
      </w:r>
    </w:p>
    <w:p w:rsidR="00057D96" w:rsidRPr="00737683" w:rsidRDefault="00057D96" w:rsidP="00737683">
      <w:pPr>
        <w:pStyle w:val="a4"/>
        <w:numPr>
          <w:ilvl w:val="0"/>
          <w:numId w:val="2"/>
        </w:numPr>
        <w:spacing w:line="276" w:lineRule="auto"/>
        <w:ind w:left="426"/>
        <w:jc w:val="both"/>
        <w:rPr>
          <w:sz w:val="28"/>
          <w:szCs w:val="28"/>
        </w:rPr>
      </w:pPr>
      <w:r w:rsidRPr="00737683">
        <w:rPr>
          <w:i/>
          <w:sz w:val="28"/>
          <w:szCs w:val="28"/>
        </w:rPr>
        <w:t>організаційніх:</w:t>
      </w:r>
      <w:r w:rsidRPr="00737683">
        <w:rPr>
          <w:sz w:val="28"/>
          <w:szCs w:val="28"/>
        </w:rPr>
        <w:t xml:space="preserve"> здатність самостійно організувати робоче місце та необхідний інвентар, слідкувати за тайм-менеджментом, коригувати власні плани, займатися самоосвітою, цілеспрямовано моделювати та коригувати власну педагогічну діяльність;</w:t>
      </w:r>
    </w:p>
    <w:p w:rsidR="00057D96" w:rsidRPr="00737683" w:rsidRDefault="00057D96" w:rsidP="00737683">
      <w:pPr>
        <w:pStyle w:val="a4"/>
        <w:numPr>
          <w:ilvl w:val="0"/>
          <w:numId w:val="2"/>
        </w:numPr>
        <w:spacing w:line="276" w:lineRule="auto"/>
        <w:ind w:left="426"/>
        <w:jc w:val="both"/>
        <w:rPr>
          <w:sz w:val="28"/>
          <w:szCs w:val="28"/>
        </w:rPr>
      </w:pPr>
      <w:r w:rsidRPr="00737683">
        <w:rPr>
          <w:i/>
          <w:sz w:val="28"/>
          <w:szCs w:val="28"/>
        </w:rPr>
        <w:t>аналітичних:</w:t>
      </w:r>
      <w:r w:rsidRPr="00737683">
        <w:rPr>
          <w:sz w:val="28"/>
          <w:szCs w:val="28"/>
        </w:rPr>
        <w:t xml:space="preserve"> здатність аналізувати, синтезувати, порівнювати, конкретизувати, класифікувати, узагальнювати освітню інформацію, робити власні висновки;</w:t>
      </w:r>
    </w:p>
    <w:p w:rsidR="00057D96" w:rsidRPr="00737683" w:rsidRDefault="00057D96" w:rsidP="00737683">
      <w:pPr>
        <w:pStyle w:val="a4"/>
        <w:numPr>
          <w:ilvl w:val="0"/>
          <w:numId w:val="2"/>
        </w:numPr>
        <w:spacing w:line="276" w:lineRule="auto"/>
        <w:ind w:left="426"/>
        <w:jc w:val="both"/>
        <w:rPr>
          <w:sz w:val="28"/>
          <w:szCs w:val="28"/>
        </w:rPr>
      </w:pPr>
      <w:r w:rsidRPr="00737683">
        <w:rPr>
          <w:i/>
          <w:sz w:val="28"/>
          <w:szCs w:val="28"/>
        </w:rPr>
        <w:t>гностичних:</w:t>
      </w:r>
      <w:r w:rsidRPr="00737683">
        <w:rPr>
          <w:sz w:val="28"/>
          <w:szCs w:val="28"/>
        </w:rPr>
        <w:t xml:space="preserve"> здатність швидко та творчо засвоювати нові знання, набувати нових практичних умінь та навичок;</w:t>
      </w:r>
    </w:p>
    <w:p w:rsidR="00057D96" w:rsidRPr="00737683" w:rsidRDefault="00057D96" w:rsidP="00737683">
      <w:pPr>
        <w:pStyle w:val="a4"/>
        <w:numPr>
          <w:ilvl w:val="0"/>
          <w:numId w:val="2"/>
        </w:numPr>
        <w:spacing w:line="276" w:lineRule="auto"/>
        <w:ind w:left="426"/>
        <w:jc w:val="both"/>
        <w:rPr>
          <w:sz w:val="28"/>
          <w:szCs w:val="28"/>
        </w:rPr>
      </w:pPr>
      <w:r w:rsidRPr="00737683">
        <w:rPr>
          <w:i/>
          <w:sz w:val="28"/>
          <w:szCs w:val="28"/>
        </w:rPr>
        <w:t>конструктивних:</w:t>
      </w:r>
      <w:r w:rsidRPr="00737683">
        <w:rPr>
          <w:sz w:val="28"/>
          <w:szCs w:val="28"/>
        </w:rPr>
        <w:t xml:space="preserve"> вміння будувати освітній процес, продуктивно використовувати власних час для підготовки завдань;</w:t>
      </w:r>
    </w:p>
    <w:p w:rsidR="00057D96" w:rsidRPr="00737683" w:rsidRDefault="00057D96" w:rsidP="00737683">
      <w:pPr>
        <w:pStyle w:val="a4"/>
        <w:numPr>
          <w:ilvl w:val="0"/>
          <w:numId w:val="2"/>
        </w:numPr>
        <w:spacing w:line="276" w:lineRule="auto"/>
        <w:ind w:left="426"/>
        <w:jc w:val="both"/>
        <w:rPr>
          <w:sz w:val="28"/>
          <w:szCs w:val="28"/>
        </w:rPr>
      </w:pPr>
      <w:r w:rsidRPr="00737683">
        <w:rPr>
          <w:i/>
          <w:sz w:val="28"/>
          <w:szCs w:val="28"/>
        </w:rPr>
        <w:lastRenderedPageBreak/>
        <w:t>комунікативних:</w:t>
      </w:r>
      <w:r w:rsidRPr="00737683">
        <w:rPr>
          <w:sz w:val="28"/>
          <w:szCs w:val="28"/>
        </w:rPr>
        <w:t xml:space="preserve"> вміння виразно логічно та впевнено висловлювати свою думку, підтримувати діалог [</w:t>
      </w:r>
      <w:r w:rsidR="000E3940">
        <w:rPr>
          <w:sz w:val="28"/>
          <w:szCs w:val="28"/>
        </w:rPr>
        <w:t>47, с.53</w:t>
      </w:r>
      <w:r w:rsidRPr="00737683">
        <w:rPr>
          <w:sz w:val="28"/>
          <w:szCs w:val="28"/>
        </w:rPr>
        <w:t>].</w:t>
      </w:r>
    </w:p>
    <w:p w:rsidR="00057D96" w:rsidRPr="00737683" w:rsidRDefault="00057D96" w:rsidP="00737683">
      <w:pPr>
        <w:pStyle w:val="a4"/>
        <w:spacing w:line="276" w:lineRule="auto"/>
        <w:ind w:firstLine="709"/>
        <w:jc w:val="both"/>
        <w:rPr>
          <w:sz w:val="28"/>
          <w:szCs w:val="28"/>
        </w:rPr>
      </w:pPr>
      <w:r w:rsidRPr="00737683">
        <w:rPr>
          <w:sz w:val="28"/>
          <w:szCs w:val="28"/>
        </w:rPr>
        <w:t>Організація самостійної роботи майбутніх учителів – це складне аналітико-синтетичне утворення на основі поєднання самостійної теоретичної підготовки та формування практичних умінь пізнавальної діяльності [</w:t>
      </w:r>
      <w:r w:rsidR="000E3940">
        <w:rPr>
          <w:sz w:val="28"/>
          <w:szCs w:val="28"/>
        </w:rPr>
        <w:t>47, 58</w:t>
      </w:r>
      <w:r w:rsidRPr="00737683">
        <w:rPr>
          <w:sz w:val="28"/>
          <w:szCs w:val="28"/>
        </w:rPr>
        <w:t>]. Завдання для самостійної роботи майбутніх учителів з циклу природничих дисциплін та методики викладання природознавства у початковій школі мають бути спрямовані на формування педагогічних, природничих та екологічних компетентностей, а також формулювати мету своєї самостійної діяльності, оцінювати заключні й проміжні результати власних дій; досягнення високого рівня розвитку аналітичних процесів та особистої саморегуляції, вирізнятися глибокою самосвідомістю, адекватною самооцінкою, прагнути до саморозвитку та самовдосконалення [</w:t>
      </w:r>
      <w:r w:rsidR="000E3940">
        <w:rPr>
          <w:sz w:val="28"/>
          <w:szCs w:val="28"/>
        </w:rPr>
        <w:t>60, с.144</w:t>
      </w:r>
      <w:r w:rsidRPr="00737683">
        <w:rPr>
          <w:sz w:val="28"/>
          <w:szCs w:val="28"/>
        </w:rPr>
        <w:t xml:space="preserve">]. </w:t>
      </w:r>
    </w:p>
    <w:p w:rsidR="00057D96" w:rsidRPr="00737683" w:rsidRDefault="00057D96" w:rsidP="00737683">
      <w:pPr>
        <w:pStyle w:val="a4"/>
        <w:spacing w:line="276" w:lineRule="auto"/>
        <w:ind w:firstLine="709"/>
        <w:jc w:val="both"/>
        <w:rPr>
          <w:sz w:val="28"/>
          <w:szCs w:val="28"/>
        </w:rPr>
      </w:pPr>
      <w:r w:rsidRPr="00737683">
        <w:rPr>
          <w:sz w:val="28"/>
          <w:szCs w:val="28"/>
        </w:rPr>
        <w:t>У своїх дослідженнях І. Мороз виділяє ряд ускладнень, які виникають під час організації самостійної роботи студентів, а саме: неузгодженість навчальних посібників із концепцією самостійної роботи студентів; низька зацікавленість в реорганізації самостійної діяльності; недостатньо обладнані робочі місця, обмежена кількість часу на виконання завдань відведених на самостійне опрацювання; фронтальний характер усіх завдань, незважаючи на рівень підготовки та обізнаності студентів; нездатність планув</w:t>
      </w:r>
      <w:r w:rsidR="00BA2EFF">
        <w:rPr>
          <w:sz w:val="28"/>
          <w:szCs w:val="28"/>
        </w:rPr>
        <w:t>ати свій робочий час тощо [34, с.141</w:t>
      </w:r>
      <w:r w:rsidRPr="00737683">
        <w:rPr>
          <w:sz w:val="28"/>
          <w:szCs w:val="28"/>
        </w:rPr>
        <w:t>]. Група науковців під керівництвом А. Степанюк розробила систему завдань для організації самостійної роботи студентів із циклу природничих дисциплін, а саме: а) засвоєння, передбаченого навчальним планом, теоретичного матеріалу з природничо-наукових дисциплін та методики викладання природознавства; б) формування практичних умінь та навичок; в) набуття досвіду активізації пізнавальної діяльності молодших школярів у процесі вивчення природознавства; г) ознайомлення та засвоєння передового педагогічного досвіду у методиці викладання природознавства та природоохоронній діяльності [</w:t>
      </w:r>
      <w:r w:rsidR="00BA2EFF">
        <w:rPr>
          <w:sz w:val="28"/>
          <w:szCs w:val="28"/>
        </w:rPr>
        <w:t>53, с.20</w:t>
      </w:r>
      <w:r w:rsidRPr="00737683">
        <w:rPr>
          <w:sz w:val="28"/>
          <w:szCs w:val="28"/>
        </w:rPr>
        <w:t xml:space="preserve">]. П. Підкасистий доводить, що самостійна робота студентів у закладі вищої освіти є специфічним засобом організації та керівництва самостійною діяльністю в процесі навчання. Водночас самостійна робота є навчальним завданням (об’єктом діяльності студента), а також – проявом певного способу діяльності з виконання відповідного навчального завдання або процесу набуття нових знань чи упорядкування, поглиблення вже набутих </w:t>
      </w:r>
      <w:r w:rsidR="00BA2EFF" w:rsidRPr="00737683">
        <w:rPr>
          <w:sz w:val="28"/>
          <w:szCs w:val="28"/>
        </w:rPr>
        <w:t>[</w:t>
      </w:r>
      <w:r w:rsidR="00BA2EFF">
        <w:rPr>
          <w:sz w:val="28"/>
          <w:szCs w:val="28"/>
        </w:rPr>
        <w:t>40, с.34</w:t>
      </w:r>
      <w:r w:rsidR="00BA2EFF" w:rsidRPr="00737683">
        <w:rPr>
          <w:sz w:val="28"/>
          <w:szCs w:val="28"/>
        </w:rPr>
        <w:t>]</w:t>
      </w:r>
      <w:r w:rsidR="00BA2EFF">
        <w:rPr>
          <w:sz w:val="28"/>
          <w:szCs w:val="28"/>
        </w:rPr>
        <w:t>.</w:t>
      </w:r>
      <w:r w:rsidRPr="00737683">
        <w:rPr>
          <w:b/>
          <w:sz w:val="28"/>
          <w:szCs w:val="28"/>
        </w:rPr>
        <w:t xml:space="preserve"> </w:t>
      </w:r>
      <w:r w:rsidRPr="00737683">
        <w:rPr>
          <w:sz w:val="28"/>
          <w:szCs w:val="28"/>
        </w:rPr>
        <w:t xml:space="preserve">Самостійна робота сприяє методичній підготовці вчителів, а саме: оволодінню фундаментальними теоретичними знаннями, активізації пізнавальної діяльності, осмисленню причино-наслідкових зв’язків та залежностей, закріпленню основного </w:t>
      </w:r>
      <w:r w:rsidRPr="00737683">
        <w:rPr>
          <w:sz w:val="28"/>
          <w:szCs w:val="28"/>
        </w:rPr>
        <w:lastRenderedPageBreak/>
        <w:t xml:space="preserve">теоретичного матеріалу та формуванню здатності до його практичного застосування, відповідальності під час прийняття власних рішень </w:t>
      </w:r>
      <w:r w:rsidR="00BA2EFF" w:rsidRPr="00737683">
        <w:rPr>
          <w:sz w:val="28"/>
          <w:szCs w:val="28"/>
        </w:rPr>
        <w:t>[</w:t>
      </w:r>
      <w:r w:rsidR="00BA2EFF">
        <w:rPr>
          <w:sz w:val="28"/>
          <w:szCs w:val="28"/>
        </w:rPr>
        <w:t>23, с.82</w:t>
      </w:r>
      <w:r w:rsidR="00BA2EFF" w:rsidRPr="00737683">
        <w:rPr>
          <w:sz w:val="28"/>
          <w:szCs w:val="28"/>
        </w:rPr>
        <w:t>]</w:t>
      </w:r>
      <w:r w:rsidR="00BA2EFF">
        <w:rPr>
          <w:sz w:val="28"/>
          <w:szCs w:val="28"/>
        </w:rPr>
        <w:t>.</w:t>
      </w:r>
    </w:p>
    <w:p w:rsidR="00057D96" w:rsidRPr="00737683" w:rsidRDefault="00057D96" w:rsidP="00737683">
      <w:pPr>
        <w:pStyle w:val="a4"/>
        <w:spacing w:line="276" w:lineRule="auto"/>
        <w:ind w:firstLine="709"/>
        <w:jc w:val="both"/>
        <w:rPr>
          <w:sz w:val="28"/>
          <w:szCs w:val="28"/>
        </w:rPr>
      </w:pPr>
      <w:r w:rsidRPr="00737683">
        <w:rPr>
          <w:sz w:val="28"/>
          <w:szCs w:val="28"/>
        </w:rPr>
        <w:t xml:space="preserve">Взаємозв’язок між усіма елементами процесу самостійної роботи висвітлено на </w:t>
      </w:r>
      <w:r w:rsidR="00BA2EFF">
        <w:rPr>
          <w:sz w:val="28"/>
          <w:szCs w:val="28"/>
        </w:rPr>
        <w:t>рис.3</w:t>
      </w:r>
      <w:r w:rsidRPr="00737683">
        <w:rPr>
          <w:sz w:val="28"/>
          <w:szCs w:val="28"/>
        </w:rPr>
        <w:t>.</w:t>
      </w:r>
    </w:p>
    <w:p w:rsidR="00057D96" w:rsidRPr="00737683" w:rsidRDefault="00057D96" w:rsidP="00737683">
      <w:pPr>
        <w:pStyle w:val="a4"/>
        <w:spacing w:line="276" w:lineRule="auto"/>
        <w:jc w:val="both"/>
        <w:rPr>
          <w:sz w:val="28"/>
          <w:szCs w:val="28"/>
        </w:rPr>
      </w:pPr>
      <w:r w:rsidRPr="00737683">
        <w:rPr>
          <w:noProof/>
          <w:sz w:val="28"/>
          <w:szCs w:val="28"/>
          <w:lang w:val="ru-RU"/>
        </w:rPr>
        <w:drawing>
          <wp:inline distT="0" distB="0" distL="0" distR="0">
            <wp:extent cx="5902036" cy="3602182"/>
            <wp:effectExtent l="0" t="19050" r="0" b="436418"/>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rsidR="00057D96" w:rsidRPr="00737683" w:rsidRDefault="00BA2EFF" w:rsidP="00737683">
      <w:pPr>
        <w:pStyle w:val="a4"/>
        <w:spacing w:line="276" w:lineRule="auto"/>
        <w:ind w:firstLine="709"/>
        <w:jc w:val="center"/>
        <w:rPr>
          <w:b/>
          <w:sz w:val="28"/>
          <w:szCs w:val="28"/>
        </w:rPr>
      </w:pPr>
      <w:r>
        <w:rPr>
          <w:b/>
          <w:sz w:val="28"/>
          <w:szCs w:val="28"/>
        </w:rPr>
        <w:t>Рис.3</w:t>
      </w:r>
      <w:r w:rsidR="00057D96" w:rsidRPr="00737683">
        <w:rPr>
          <w:b/>
          <w:sz w:val="28"/>
          <w:szCs w:val="28"/>
        </w:rPr>
        <w:t>. Взаємозв’язок усіх елементів самостійної роботи</w:t>
      </w:r>
    </w:p>
    <w:p w:rsidR="00057D96" w:rsidRPr="00737683" w:rsidRDefault="00057D96" w:rsidP="00737683">
      <w:pPr>
        <w:pStyle w:val="a4"/>
        <w:spacing w:line="276" w:lineRule="auto"/>
        <w:ind w:firstLine="709"/>
        <w:jc w:val="both"/>
        <w:rPr>
          <w:sz w:val="28"/>
          <w:szCs w:val="28"/>
        </w:rPr>
      </w:pPr>
    </w:p>
    <w:p w:rsidR="00057D96" w:rsidRPr="00737683" w:rsidRDefault="00057D96" w:rsidP="00737683">
      <w:pPr>
        <w:pStyle w:val="11"/>
        <w:spacing w:line="276" w:lineRule="auto"/>
        <w:ind w:firstLine="709"/>
        <w:jc w:val="both"/>
        <w:rPr>
          <w:rFonts w:ascii="Times New Roman" w:hAnsi="Times New Roman"/>
          <w:sz w:val="28"/>
          <w:szCs w:val="28"/>
          <w:lang w:val="uk-UA"/>
        </w:rPr>
      </w:pPr>
      <w:r w:rsidRPr="00737683">
        <w:rPr>
          <w:rFonts w:ascii="Times New Roman" w:hAnsi="Times New Roman"/>
          <w:i/>
          <w:sz w:val="28"/>
          <w:szCs w:val="28"/>
          <w:lang w:val="uk-UA"/>
        </w:rPr>
        <w:t xml:space="preserve">Оволодіння теоретичними знаннями, </w:t>
      </w:r>
      <w:r w:rsidRPr="00737683">
        <w:rPr>
          <w:rFonts w:ascii="Times New Roman" w:hAnsi="Times New Roman"/>
          <w:sz w:val="28"/>
          <w:szCs w:val="28"/>
          <w:lang w:val="uk-UA"/>
        </w:rPr>
        <w:t>на нашу думку, під час самостійної роботи передбачає опрацювання лекційного матеріалу та повторення теми за його змістом; робота з основною та додатковою літературою, інтернет-ресурсами;</w:t>
      </w:r>
      <w:r w:rsidRPr="00737683">
        <w:rPr>
          <w:rFonts w:ascii="Times New Roman" w:hAnsi="Times New Roman"/>
          <w:i/>
          <w:sz w:val="28"/>
          <w:szCs w:val="28"/>
          <w:lang w:val="uk-UA"/>
        </w:rPr>
        <w:t xml:space="preserve"> </w:t>
      </w:r>
      <w:r w:rsidRPr="00737683">
        <w:rPr>
          <w:rFonts w:ascii="Times New Roman" w:hAnsi="Times New Roman"/>
          <w:sz w:val="28"/>
          <w:szCs w:val="28"/>
          <w:lang w:val="uk-UA"/>
        </w:rPr>
        <w:t>конспектування важливих теоретичних положень, першоджерел. Повторення лекційного матеріалу, робота з його електронною версією актуалізує мисленнєві процеси студентів, допомагає краще засвоїти навчальний матеріал. С.</w:t>
      </w:r>
      <w:r w:rsidRPr="00737683">
        <w:rPr>
          <w:rFonts w:ascii="Times New Roman" w:hAnsi="Times New Roman"/>
          <w:sz w:val="28"/>
          <w:szCs w:val="28"/>
        </w:rPr>
        <w:t> </w:t>
      </w:r>
      <w:r w:rsidRPr="00737683">
        <w:rPr>
          <w:rFonts w:ascii="Times New Roman" w:hAnsi="Times New Roman"/>
          <w:sz w:val="28"/>
          <w:szCs w:val="28"/>
          <w:lang w:val="uk-UA"/>
        </w:rPr>
        <w:t>Коберник та І.</w:t>
      </w:r>
      <w:r w:rsidRPr="00737683">
        <w:rPr>
          <w:rFonts w:ascii="Times New Roman" w:hAnsi="Times New Roman"/>
          <w:sz w:val="28"/>
          <w:szCs w:val="28"/>
        </w:rPr>
        <w:t> </w:t>
      </w:r>
      <w:r w:rsidRPr="00737683">
        <w:rPr>
          <w:rFonts w:ascii="Times New Roman" w:hAnsi="Times New Roman"/>
          <w:sz w:val="28"/>
          <w:szCs w:val="28"/>
          <w:lang w:val="uk-UA"/>
        </w:rPr>
        <w:t>Мороз рекомендують для повторення конспекту однієї лекції, яка містить узагальнювальні таблиці, діаграми, опорні схеми, витрачати не більше 1 аудиторної години, а в більшості випадків має бути обмежено до 0,3-0,6 години [</w:t>
      </w:r>
      <w:r w:rsidR="00BA2EFF">
        <w:rPr>
          <w:rFonts w:ascii="Times New Roman" w:hAnsi="Times New Roman"/>
          <w:sz w:val="28"/>
          <w:szCs w:val="28"/>
          <w:lang w:val="uk-UA"/>
        </w:rPr>
        <w:t>47, с. 123</w:t>
      </w:r>
      <w:r w:rsidRPr="00737683">
        <w:rPr>
          <w:rFonts w:ascii="Times New Roman" w:hAnsi="Times New Roman"/>
          <w:sz w:val="28"/>
          <w:szCs w:val="28"/>
          <w:lang w:val="uk-UA"/>
        </w:rPr>
        <w:t xml:space="preserve">]. </w:t>
      </w:r>
      <w:r w:rsidRPr="00737683">
        <w:rPr>
          <w:rFonts w:ascii="Times New Roman" w:hAnsi="Times New Roman"/>
          <w:sz w:val="28"/>
          <w:szCs w:val="28"/>
        </w:rPr>
        <w:t xml:space="preserve">Самостійна робота з інформаційними джерелами (підручниками, навчальними та методичними посібниками, монографіями, статтями у фахових виданнях, довідниками тощо) є ключовим засобом самостійної пізнавальної діяльності для засвоєння великого обсягу нового теоретичного матеріалу. Опрацювання інформаційних джерел має враховувати складність та обсяг текстів, їх формат, шрифт, інтервали тощо. Саме тому рекомендований час на самостійну роботу із інформаційними </w:t>
      </w:r>
      <w:r w:rsidRPr="00737683">
        <w:rPr>
          <w:rFonts w:ascii="Times New Roman" w:hAnsi="Times New Roman"/>
          <w:sz w:val="28"/>
          <w:szCs w:val="28"/>
        </w:rPr>
        <w:lastRenderedPageBreak/>
        <w:t xml:space="preserve">джерелами може складати від 0,05 до 0,2 години на одну сторінку. Самостійне конспектування </w:t>
      </w:r>
      <w:r w:rsidRPr="00737683">
        <w:rPr>
          <w:rFonts w:ascii="Times New Roman" w:hAnsi="Times New Roman"/>
          <w:sz w:val="28"/>
          <w:szCs w:val="28"/>
          <w:lang w:val="uk-UA"/>
        </w:rPr>
        <w:t>теоретичного матеріалу</w:t>
      </w:r>
      <w:r w:rsidRPr="00737683">
        <w:rPr>
          <w:rFonts w:ascii="Times New Roman" w:hAnsi="Times New Roman"/>
          <w:sz w:val="28"/>
          <w:szCs w:val="28"/>
        </w:rPr>
        <w:t xml:space="preserve"> з базових </w:t>
      </w:r>
      <w:r w:rsidRPr="00737683">
        <w:rPr>
          <w:rFonts w:ascii="Times New Roman" w:hAnsi="Times New Roman"/>
          <w:sz w:val="28"/>
          <w:szCs w:val="28"/>
          <w:lang w:val="uk-UA"/>
        </w:rPr>
        <w:t xml:space="preserve">наукових </w:t>
      </w:r>
      <w:r w:rsidRPr="00737683">
        <w:rPr>
          <w:rFonts w:ascii="Times New Roman" w:hAnsi="Times New Roman"/>
          <w:sz w:val="28"/>
          <w:szCs w:val="28"/>
        </w:rPr>
        <w:t>джерел (</w:t>
      </w:r>
      <w:r w:rsidRPr="00737683">
        <w:rPr>
          <w:rFonts w:ascii="Times New Roman" w:hAnsi="Times New Roman"/>
          <w:sz w:val="28"/>
          <w:szCs w:val="28"/>
          <w:lang w:val="uk-UA"/>
        </w:rPr>
        <w:t>вивчення та занотовувавання основних положень із</w:t>
      </w:r>
      <w:r w:rsidRPr="00737683">
        <w:rPr>
          <w:rFonts w:ascii="Times New Roman" w:hAnsi="Times New Roman"/>
          <w:sz w:val="28"/>
          <w:szCs w:val="28"/>
        </w:rPr>
        <w:t xml:space="preserve"> нормативних документів, </w:t>
      </w:r>
      <w:r w:rsidRPr="00737683">
        <w:rPr>
          <w:rFonts w:ascii="Times New Roman" w:hAnsi="Times New Roman"/>
          <w:sz w:val="28"/>
          <w:szCs w:val="28"/>
          <w:lang w:val="uk-UA"/>
        </w:rPr>
        <w:t>дефінітивний аналіз</w:t>
      </w:r>
      <w:r w:rsidRPr="00737683">
        <w:rPr>
          <w:rFonts w:ascii="Times New Roman" w:hAnsi="Times New Roman"/>
          <w:sz w:val="28"/>
          <w:szCs w:val="28"/>
        </w:rPr>
        <w:t xml:space="preserve"> нових понять, класифікаці</w:t>
      </w:r>
      <w:r w:rsidRPr="00737683">
        <w:rPr>
          <w:rFonts w:ascii="Times New Roman" w:hAnsi="Times New Roman"/>
          <w:sz w:val="28"/>
          <w:szCs w:val="28"/>
          <w:lang w:val="uk-UA"/>
        </w:rPr>
        <w:t>я інформації</w:t>
      </w:r>
      <w:r w:rsidRPr="00737683">
        <w:rPr>
          <w:rFonts w:ascii="Times New Roman" w:hAnsi="Times New Roman"/>
          <w:sz w:val="28"/>
          <w:szCs w:val="28"/>
        </w:rPr>
        <w:t xml:space="preserve"> тощо) – це вид самостійної роботи, який є якісним посиленням попередньої форми [</w:t>
      </w:r>
      <w:r w:rsidR="00BA2EFF">
        <w:rPr>
          <w:rFonts w:ascii="Times New Roman" w:hAnsi="Times New Roman"/>
          <w:sz w:val="28"/>
          <w:szCs w:val="28"/>
          <w:lang w:val="uk-UA"/>
        </w:rPr>
        <w:t>47, с.124</w:t>
      </w:r>
      <w:r w:rsidRPr="00737683">
        <w:rPr>
          <w:rFonts w:ascii="Times New Roman" w:hAnsi="Times New Roman"/>
          <w:sz w:val="28"/>
          <w:szCs w:val="28"/>
        </w:rPr>
        <w:t xml:space="preserve">]. </w:t>
      </w:r>
      <w:r w:rsidRPr="00737683">
        <w:rPr>
          <w:rFonts w:ascii="Times New Roman" w:hAnsi="Times New Roman"/>
          <w:sz w:val="28"/>
          <w:szCs w:val="28"/>
          <w:lang w:val="uk-UA"/>
        </w:rPr>
        <w:t>Під час планування</w:t>
      </w:r>
      <w:r w:rsidRPr="00737683">
        <w:rPr>
          <w:rFonts w:ascii="Times New Roman" w:hAnsi="Times New Roman"/>
          <w:sz w:val="28"/>
          <w:szCs w:val="28"/>
        </w:rPr>
        <w:t xml:space="preserve"> її виконання </w:t>
      </w:r>
      <w:r w:rsidRPr="00737683">
        <w:rPr>
          <w:rFonts w:ascii="Times New Roman" w:hAnsi="Times New Roman"/>
          <w:sz w:val="28"/>
          <w:szCs w:val="28"/>
          <w:lang w:val="uk-UA"/>
        </w:rPr>
        <w:t>потрібно орієнтуватися на те</w:t>
      </w:r>
      <w:r w:rsidRPr="00737683">
        <w:rPr>
          <w:rFonts w:ascii="Times New Roman" w:hAnsi="Times New Roman"/>
          <w:sz w:val="28"/>
          <w:szCs w:val="28"/>
        </w:rPr>
        <w:t xml:space="preserve">, що продуктивність такої діяльності в 2-3 рази </w:t>
      </w:r>
      <w:r w:rsidRPr="00737683">
        <w:rPr>
          <w:rFonts w:ascii="Times New Roman" w:hAnsi="Times New Roman"/>
          <w:sz w:val="28"/>
          <w:szCs w:val="28"/>
          <w:lang w:val="uk-UA"/>
        </w:rPr>
        <w:t>зменшуєть</w:t>
      </w:r>
      <w:r w:rsidRPr="00737683">
        <w:rPr>
          <w:rFonts w:ascii="Times New Roman" w:hAnsi="Times New Roman"/>
          <w:sz w:val="28"/>
          <w:szCs w:val="28"/>
        </w:rPr>
        <w:t>ся</w:t>
      </w:r>
      <w:r w:rsidRPr="00737683">
        <w:rPr>
          <w:rFonts w:ascii="Times New Roman" w:hAnsi="Times New Roman"/>
          <w:sz w:val="28"/>
          <w:szCs w:val="28"/>
          <w:lang w:val="uk-UA"/>
        </w:rPr>
        <w:t xml:space="preserve"> при</w:t>
      </w:r>
      <w:r w:rsidRPr="00737683">
        <w:rPr>
          <w:rFonts w:ascii="Times New Roman" w:hAnsi="Times New Roman"/>
          <w:sz w:val="28"/>
          <w:szCs w:val="28"/>
        </w:rPr>
        <w:t xml:space="preserve"> звичайному опрацюванню текстів. Завдання щодо самостійного вивчення джерел з метою конспектування окремих теоретичних положень </w:t>
      </w:r>
      <w:r w:rsidRPr="00737683">
        <w:rPr>
          <w:rFonts w:ascii="Times New Roman" w:hAnsi="Times New Roman"/>
          <w:sz w:val="28"/>
          <w:szCs w:val="28"/>
          <w:lang w:val="uk-UA"/>
        </w:rPr>
        <w:t>мають охоплювати</w:t>
      </w:r>
      <w:r w:rsidRPr="00737683">
        <w:rPr>
          <w:rFonts w:ascii="Times New Roman" w:hAnsi="Times New Roman"/>
          <w:sz w:val="28"/>
          <w:szCs w:val="28"/>
        </w:rPr>
        <w:t xml:space="preserve"> </w:t>
      </w:r>
      <w:r w:rsidRPr="00737683">
        <w:rPr>
          <w:rFonts w:ascii="Times New Roman" w:hAnsi="Times New Roman"/>
          <w:sz w:val="28"/>
          <w:szCs w:val="28"/>
          <w:lang w:val="uk-UA"/>
        </w:rPr>
        <w:t>видання</w:t>
      </w:r>
      <w:r w:rsidRPr="00737683">
        <w:rPr>
          <w:rFonts w:ascii="Times New Roman" w:hAnsi="Times New Roman"/>
          <w:sz w:val="28"/>
          <w:szCs w:val="28"/>
        </w:rPr>
        <w:t>, які є у вільному доступі для користування та наявні на кафедрі, в бібліотеці закладу вищої освіти або в її електронному підрозділі. Повні назви джерел з необхідними даними наведен</w:t>
      </w:r>
      <w:r w:rsidRPr="00737683">
        <w:rPr>
          <w:rFonts w:ascii="Times New Roman" w:hAnsi="Times New Roman"/>
          <w:sz w:val="28"/>
          <w:szCs w:val="28"/>
          <w:lang w:val="uk-UA"/>
        </w:rPr>
        <w:t>о</w:t>
      </w:r>
      <w:r w:rsidRPr="00737683">
        <w:rPr>
          <w:rFonts w:ascii="Times New Roman" w:hAnsi="Times New Roman"/>
          <w:sz w:val="28"/>
          <w:szCs w:val="28"/>
        </w:rPr>
        <w:t xml:space="preserve"> у переліку рекомендованої літератури до навчальної дисципліни [</w:t>
      </w:r>
      <w:r w:rsidR="00BA2EFF">
        <w:rPr>
          <w:rFonts w:ascii="Times New Roman" w:hAnsi="Times New Roman"/>
          <w:sz w:val="28"/>
          <w:szCs w:val="28"/>
          <w:lang w:val="uk-UA"/>
        </w:rPr>
        <w:t>47, с.134</w:t>
      </w:r>
      <w:r w:rsidRPr="00737683">
        <w:rPr>
          <w:rFonts w:ascii="Times New Roman" w:hAnsi="Times New Roman"/>
          <w:sz w:val="28"/>
          <w:szCs w:val="28"/>
        </w:rPr>
        <w:t xml:space="preserve">]. </w:t>
      </w:r>
      <w:r w:rsidRPr="00737683">
        <w:rPr>
          <w:rFonts w:ascii="Times New Roman" w:hAnsi="Times New Roman"/>
          <w:sz w:val="28"/>
          <w:szCs w:val="28"/>
          <w:lang w:val="uk-UA"/>
        </w:rPr>
        <w:t>У ході опрацювання літератури необхідно звернути увагу на аналіз навчальних програм Нової української школи за авторством Б. Шияна та О. Савченко, а також проаналізувати особливості вивчення природничої складової в інтегрованому курсі «Я досліджую світ» та основ природознавства за системою розвивального навчання Ельконіна-Давидава; реалізації навчального предмета «Навколишній світ» за технологіями школи С. Френе, Вальдорфської школи, програми «Росток», науково-педагогічного проекту «Інтелект України», лікувально-педагогічного проекту «Піснезнайко» тощо.</w:t>
      </w:r>
      <w:r w:rsidRPr="00737683">
        <w:rPr>
          <w:rFonts w:ascii="Times New Roman" w:hAnsi="Times New Roman"/>
          <w:sz w:val="28"/>
          <w:szCs w:val="28"/>
        </w:rPr>
        <w:t xml:space="preserve"> </w:t>
      </w:r>
    </w:p>
    <w:p w:rsidR="00057D96" w:rsidRPr="00737683" w:rsidRDefault="00057D96" w:rsidP="00737683">
      <w:pPr>
        <w:pStyle w:val="11"/>
        <w:spacing w:line="276" w:lineRule="auto"/>
        <w:ind w:firstLine="709"/>
        <w:jc w:val="both"/>
        <w:rPr>
          <w:rFonts w:ascii="Times New Roman" w:hAnsi="Times New Roman"/>
          <w:color w:val="202122"/>
          <w:sz w:val="28"/>
          <w:szCs w:val="28"/>
          <w:lang w:val="uk-UA"/>
        </w:rPr>
      </w:pPr>
      <w:r w:rsidRPr="00737683">
        <w:rPr>
          <w:rFonts w:ascii="Times New Roman" w:hAnsi="Times New Roman"/>
          <w:sz w:val="28"/>
          <w:szCs w:val="28"/>
          <w:lang w:val="uk-UA"/>
        </w:rPr>
        <w:t>Окрім роботи із літературою, на сучасному етапі розвитку суспільства, важливе значення має опрацювання інтернет-ресурсів: сайтів та блогів учителів, які займаються природоохоронною діяльністю у початковій школі, перегляд вебінарів пов’язаних із організацією захисту навколишнього середовища у початковій школі (платформи: «Всеосвіта», «На урок», «</w:t>
      </w:r>
      <w:r w:rsidRPr="00737683">
        <w:rPr>
          <w:rFonts w:ascii="Times New Roman" w:hAnsi="Times New Roman"/>
          <w:sz w:val="28"/>
          <w:szCs w:val="28"/>
          <w:lang w:val="en-US"/>
        </w:rPr>
        <w:t>Classtime</w:t>
      </w:r>
      <w:r w:rsidRPr="00737683">
        <w:rPr>
          <w:rFonts w:ascii="Times New Roman" w:hAnsi="Times New Roman"/>
          <w:sz w:val="28"/>
          <w:szCs w:val="28"/>
          <w:lang w:val="uk-UA"/>
        </w:rPr>
        <w:t>»); онлайн-курси підвищення кваліфікації (платформи: «Всеосвіта», «На урок», «</w:t>
      </w:r>
      <w:r w:rsidRPr="00737683">
        <w:rPr>
          <w:rFonts w:ascii="Times New Roman" w:hAnsi="Times New Roman"/>
          <w:sz w:val="28"/>
          <w:szCs w:val="28"/>
          <w:lang w:val="en-US"/>
        </w:rPr>
        <w:t>Edera</w:t>
      </w:r>
      <w:r w:rsidRPr="00737683">
        <w:rPr>
          <w:rFonts w:ascii="Times New Roman" w:hAnsi="Times New Roman"/>
          <w:sz w:val="28"/>
          <w:szCs w:val="28"/>
          <w:lang w:val="uk-UA"/>
        </w:rPr>
        <w:t>», «</w:t>
      </w:r>
      <w:r w:rsidRPr="00737683">
        <w:rPr>
          <w:rFonts w:ascii="Times New Roman" w:hAnsi="Times New Roman"/>
          <w:sz w:val="28"/>
          <w:szCs w:val="28"/>
          <w:lang w:val="en-US"/>
        </w:rPr>
        <w:t>Prometeus</w:t>
      </w:r>
      <w:r w:rsidRPr="00737683">
        <w:rPr>
          <w:rFonts w:ascii="Times New Roman" w:hAnsi="Times New Roman"/>
          <w:sz w:val="28"/>
          <w:szCs w:val="28"/>
          <w:lang w:val="uk-UA"/>
        </w:rPr>
        <w:t xml:space="preserve">» тощо). Студенти мають можливість слідкувати за офіційними сторінками природозахисних міжнародних організацій, таких як: ЮНЕСКО, ЮНЕП, ЮНІСЕФ, ВООЗ, МСОП, а також всеукраїнських: еко-клубу «Зелена хвиля», «Екологічного Союзу», «Зеленого фронту», «Європейської агенції довкілля», «Ініціативної Хартії Землі» тощо та аналізувати їх діяльність відповідно до світових вимог екологічної безпеки, а саме: </w:t>
      </w:r>
      <w:r w:rsidRPr="00737683">
        <w:rPr>
          <w:rFonts w:ascii="Times New Roman" w:hAnsi="Times New Roman"/>
          <w:color w:val="202122"/>
          <w:sz w:val="28"/>
          <w:szCs w:val="28"/>
          <w:lang w:val="uk-UA"/>
        </w:rPr>
        <w:t xml:space="preserve">поширення екологічної освіти, виховання бережливого ставлення до природи, пропаганда природоохоронної діяльності серед населення; стабільний контроль та перевірка стану природного середовища; здійснення науково-дослідницької діяльності з охорони, збереження та відновлення довкілля; створення організацій, фондів, інших громадських об’єднань, які оберігатимуть </w:t>
      </w:r>
      <w:r w:rsidRPr="00737683">
        <w:rPr>
          <w:rFonts w:ascii="Times New Roman" w:hAnsi="Times New Roman"/>
          <w:color w:val="202122"/>
          <w:sz w:val="28"/>
          <w:szCs w:val="28"/>
          <w:lang w:val="uk-UA"/>
        </w:rPr>
        <w:lastRenderedPageBreak/>
        <w:t xml:space="preserve">природу; організація заходів, що забезпечуватимуть безпеку довкілля та сприятимуть покращенню екологічної ситуації. </w:t>
      </w:r>
    </w:p>
    <w:p w:rsidR="00057D96" w:rsidRPr="00737683" w:rsidRDefault="00057D96" w:rsidP="00737683">
      <w:pPr>
        <w:pStyle w:val="a4"/>
        <w:spacing w:line="276" w:lineRule="auto"/>
        <w:ind w:firstLine="709"/>
        <w:jc w:val="both"/>
        <w:rPr>
          <w:sz w:val="28"/>
          <w:szCs w:val="28"/>
        </w:rPr>
      </w:pPr>
      <w:r w:rsidRPr="00737683">
        <w:rPr>
          <w:i/>
          <w:sz w:val="28"/>
          <w:szCs w:val="28"/>
        </w:rPr>
        <w:t xml:space="preserve"> Активізація пізнавальної діяльності </w:t>
      </w:r>
      <w:r w:rsidRPr="00737683">
        <w:rPr>
          <w:sz w:val="28"/>
          <w:szCs w:val="28"/>
        </w:rPr>
        <w:t>відбувається шляхом</w:t>
      </w:r>
      <w:r w:rsidRPr="00737683">
        <w:rPr>
          <w:i/>
          <w:sz w:val="28"/>
          <w:szCs w:val="28"/>
        </w:rPr>
        <w:t xml:space="preserve"> </w:t>
      </w:r>
      <w:r w:rsidRPr="00737683">
        <w:rPr>
          <w:sz w:val="28"/>
          <w:szCs w:val="28"/>
        </w:rPr>
        <w:t>самостійного пошуку інформації з певної теми;</w:t>
      </w:r>
      <w:r w:rsidRPr="00737683">
        <w:rPr>
          <w:i/>
          <w:sz w:val="28"/>
          <w:szCs w:val="28"/>
        </w:rPr>
        <w:t xml:space="preserve"> </w:t>
      </w:r>
      <w:r w:rsidRPr="00737683">
        <w:rPr>
          <w:sz w:val="28"/>
          <w:szCs w:val="28"/>
        </w:rPr>
        <w:t>підготовки виступу на одне із питань, складання умовної схеми відповідної теми;</w:t>
      </w:r>
      <w:r w:rsidRPr="00737683">
        <w:rPr>
          <w:i/>
          <w:sz w:val="28"/>
          <w:szCs w:val="28"/>
        </w:rPr>
        <w:t xml:space="preserve"> </w:t>
      </w:r>
      <w:r w:rsidRPr="00737683">
        <w:rPr>
          <w:sz w:val="28"/>
          <w:szCs w:val="28"/>
        </w:rPr>
        <w:t xml:space="preserve">складання планів-конспектів уроків, паспортів для проектної діяльності, розробка маршруту квесту чи екологічної стежини тощо. Пошук інформації в науковій літературі, бібліотечній системі закладу вищої освіти або Інтернеті з коротким конспектуванням джерел не гарантує якісного та належного опанування навчального матеріалу, проте дозволяє сформувати узагальнене уявлення про відповідну навчальну інформацію за змістом запропонованих питань. Водночас така робота вимагає значних витрат часу, що певним чином обмежує її використання в обов’язкових завданнях. Написання тез виступу або доповіді з окремого питання спонукає студента до певного рівня узагальнення отриманої з різних джерел інформації, хоча й містить небезпеку механічного запозичення ключових тез різного походження без авторської інтерпретації. Рекомендований час Коберником на виконання такого завдання залежить від обсягу змісту поставленого питання та наявності доступних для його опрацювання джерел і може складати 0,3-0,6 години. Форма самостійної роботи студентів, пов’язана з написанням проблемних міні-рефератів, розробленням планів-конспектів уроків та позакласних заходів з природничих дисциплін, має чимало переваг стосовно набуття навичок правильного оформлення письмових робіт і зразків шкільної документації. Рекомендований час орієнтовно складає 0,5 год. на одну сторінку тексту. Водночас існує серйозний ризик несамостійності виконання таких видів завдань у зв’язку з наявною електронною базою сучасних зразків різних видів конспектів уроків та заходів для вчителів початкової школи на природоохоронну тематику. Тому завдання щодо пошуку інформації, написання тез доповідей чи міні-рефератів, складання планів-конспектів уроків завжди пропонуються студентам у достатній кількості варіантів з переліком конкретних вимог, які обов’язково вписані у зміст кожного завдання. Для кращого аналізу та засвоєння необхідної інформації майбутні педагоги можуть скористатися офіційними сторінками у соціальних мережах </w:t>
      </w:r>
      <w:r w:rsidRPr="00737683">
        <w:rPr>
          <w:sz w:val="28"/>
          <w:szCs w:val="28"/>
          <w:lang w:val="en-US"/>
        </w:rPr>
        <w:t>Facebook</w:t>
      </w:r>
      <w:r w:rsidRPr="00737683">
        <w:rPr>
          <w:sz w:val="28"/>
          <w:szCs w:val="28"/>
        </w:rPr>
        <w:t xml:space="preserve">, </w:t>
      </w:r>
      <w:r w:rsidRPr="00737683">
        <w:rPr>
          <w:sz w:val="28"/>
          <w:szCs w:val="28"/>
          <w:lang w:val="en-US"/>
        </w:rPr>
        <w:t>Instagram</w:t>
      </w:r>
      <w:r w:rsidRPr="00737683">
        <w:rPr>
          <w:sz w:val="28"/>
          <w:szCs w:val="28"/>
        </w:rPr>
        <w:t xml:space="preserve">, </w:t>
      </w:r>
      <w:r w:rsidRPr="00737683">
        <w:rPr>
          <w:sz w:val="28"/>
          <w:szCs w:val="28"/>
          <w:lang w:val="en-US"/>
        </w:rPr>
        <w:t>Pinterest</w:t>
      </w:r>
      <w:r w:rsidRPr="00737683">
        <w:rPr>
          <w:sz w:val="28"/>
          <w:szCs w:val="28"/>
        </w:rPr>
        <w:t xml:space="preserve"> відомих природозахисників або почерпнути методичні знання на сайті станції юних натуралістів, зоопарку, ботанічного саду тощо.</w:t>
      </w:r>
    </w:p>
    <w:p w:rsidR="00057D96" w:rsidRPr="00737683" w:rsidRDefault="00057D96" w:rsidP="00737683">
      <w:pPr>
        <w:pStyle w:val="a4"/>
        <w:spacing w:line="276" w:lineRule="auto"/>
        <w:ind w:firstLine="709"/>
        <w:jc w:val="both"/>
        <w:rPr>
          <w:sz w:val="28"/>
          <w:szCs w:val="28"/>
        </w:rPr>
      </w:pPr>
      <w:r w:rsidRPr="00737683">
        <w:rPr>
          <w:sz w:val="28"/>
          <w:szCs w:val="28"/>
        </w:rPr>
        <w:t xml:space="preserve">Т. Васютіна переконливо доводить, що робочий зошит з певної дисципліни є засобом навчання спрямованим на активізацію пізнавальної діяльності студентів та організацію їх самостійної роботи. На думку дослідниці, завдання у робочому зошиті легко комбінуються із завданнями у підручнику, при їх використанні студенти засвоюють знання, слухаючи та занотовуючи, на </w:t>
      </w:r>
      <w:r w:rsidRPr="00737683">
        <w:rPr>
          <w:sz w:val="28"/>
          <w:szCs w:val="28"/>
        </w:rPr>
        <w:lastRenderedPageBreak/>
        <w:t>відміну від простого спостереження. Робота в зошиті сприяє формуванню операційно-діяльнісних (обирати, складати, застосовувати), діагностично-прогностичних (аналіз, порівняння, узагальнення) та організаційно-управлінських (організувати, управляти, моніторити) умінь. Важливим у робочих зошитах із циклу природничих дисциплін, на думку науковця, є розмежування та конкретизація завдань для аудиторної та позааудиторної робіт [</w:t>
      </w:r>
      <w:r w:rsidR="00737683">
        <w:rPr>
          <w:sz w:val="28"/>
          <w:szCs w:val="28"/>
        </w:rPr>
        <w:t>6, с.43</w:t>
      </w:r>
      <w:r w:rsidRPr="00737683">
        <w:rPr>
          <w:sz w:val="28"/>
          <w:szCs w:val="28"/>
        </w:rPr>
        <w:t xml:space="preserve">].У запропонованому науковцем робочому зошиті з методики викладання курсу «Я і Україна» вміщені різні види завдань: робота з підручником та фаховою літературою, занотовування спостережень, складання навчальних планів, </w:t>
      </w:r>
      <w:r w:rsidR="000E3940">
        <w:rPr>
          <w:sz w:val="28"/>
          <w:szCs w:val="28"/>
        </w:rPr>
        <w:t>планів-конспектів уроків тощо</w:t>
      </w:r>
      <w:r w:rsidRPr="00737683">
        <w:rPr>
          <w:sz w:val="28"/>
          <w:szCs w:val="28"/>
        </w:rPr>
        <w:t>. Пропоновані завдання  Т. Васютіною для самостійного виконання є різнорівневими, вони представлені у таких формах: дати визначення, закінчити і доповнити наукову фразу, заповнити таблицю, зобразити схему, з’єднати стрілками, резюмувати відповіді колег, скласти конспект уроку, екскурсії тощо. Такий підхід дозволяє виокремити аудиторний час для опрацювання змістових частин дисципліни, які важко засвоїти без викладача.</w:t>
      </w:r>
      <w:r w:rsidR="000E3940">
        <w:rPr>
          <w:sz w:val="28"/>
          <w:szCs w:val="28"/>
        </w:rPr>
        <w:t xml:space="preserve"> О. Грошовенко</w:t>
      </w:r>
      <w:r w:rsidRPr="00737683">
        <w:rPr>
          <w:sz w:val="28"/>
          <w:szCs w:val="28"/>
        </w:rPr>
        <w:t xml:space="preserve"> пропонує  робочий зошит для студентів структурувати за трьома частинами [</w:t>
      </w:r>
      <w:r w:rsidR="000E3940">
        <w:rPr>
          <w:sz w:val="28"/>
          <w:szCs w:val="28"/>
        </w:rPr>
        <w:t>14, с.100</w:t>
      </w:r>
      <w:r w:rsidRPr="00737683">
        <w:rPr>
          <w:sz w:val="28"/>
          <w:szCs w:val="28"/>
        </w:rPr>
        <w:t>]. У її розробках перша частина – «Теоретичні основи методики навчання освітньої галузі «Природознавство» містить плани лекційних занять, список рекомендованої літератури до кожної теми. Це допомагає структуровано оволодіти знаннями, полегшить роботу із першоджерелами. Друга частина – «Практикум з методики навчання освітньої галузі «Природознавство» включає в себе розробки практичних та лабораторних занять, теоретичні питання до кожної теми, завдання та методичні рекомендації до їх виконання, спрямовані на оволодіння методичними вміннями в межах програмового змісту дисципліни. Окрім цього пропонуються практичні завдання і вправи творчого характеру, призначення яких – розвинути пізнавальний інтерес до вивчення курсу, активізувати прагнення творчо використовувати набуті знання в практичній діяльності, формувати творчо налаштованого педагога-професіонала. Матеріал другої частини структуровано за змістовими модулями. В межах кожного змістового модуля подано практичні та лабораторні заняття в тій послідовності, в якій вони проводяться згідно навчального плану. Третя частина – «Методична тека» – призначена для самостійного виконання різних видів завдань (моделювання уроків, аналіз змісту програм, посібників, робочих зошитів та підручників, складання казок, підготовка бесід, розповідей, ви</w:t>
      </w:r>
      <w:r w:rsidR="00BA2EFF">
        <w:rPr>
          <w:sz w:val="28"/>
          <w:szCs w:val="28"/>
        </w:rPr>
        <w:t>конання творчих завдань тощо)</w:t>
      </w:r>
      <w:r w:rsidRPr="00737683">
        <w:rPr>
          <w:sz w:val="28"/>
          <w:szCs w:val="28"/>
        </w:rPr>
        <w:t>.</w:t>
      </w:r>
    </w:p>
    <w:p w:rsidR="00057D96" w:rsidRPr="00737683" w:rsidRDefault="00057D96" w:rsidP="00737683">
      <w:pPr>
        <w:spacing w:line="276" w:lineRule="auto"/>
        <w:ind w:firstLine="709"/>
        <w:jc w:val="both"/>
        <w:rPr>
          <w:sz w:val="28"/>
          <w:szCs w:val="28"/>
        </w:rPr>
      </w:pPr>
      <w:r w:rsidRPr="00737683">
        <w:rPr>
          <w:sz w:val="28"/>
          <w:szCs w:val="28"/>
        </w:rPr>
        <w:t xml:space="preserve">До завдань спрямованих на активізацію пізнавальної діяльності відносяться вправи диференційованого характеру. Такі завдання  для самостійного виконання є засобом реалізації особистісно-орієнтованого </w:t>
      </w:r>
      <w:r w:rsidRPr="00737683">
        <w:rPr>
          <w:sz w:val="28"/>
          <w:szCs w:val="28"/>
        </w:rPr>
        <w:lastRenderedPageBreak/>
        <w:t>навчання, так як їх застосування уможливлює засвоєння студентами усіх етапів навчальної діяльності, тобто сприяє виконанні ролі суб’єкта навчання. І. Мороз переконує, що суб’єкт освітнього процесу має брати участь у реалізації основних його етапів: орієнтації, цілевизначенні, проектуванні, організації, виконанні, контролі, корекції, оцінюванні [</w:t>
      </w:r>
      <w:r w:rsidR="00BA2EFF">
        <w:rPr>
          <w:sz w:val="28"/>
          <w:szCs w:val="28"/>
        </w:rPr>
        <w:t>34, с.142</w:t>
      </w:r>
      <w:r w:rsidRPr="00737683">
        <w:rPr>
          <w:sz w:val="28"/>
          <w:szCs w:val="28"/>
        </w:rPr>
        <w:t xml:space="preserve">]. Диференційовані завдання є ефективним засобом індивідуальної підготовки в освітньому процесі. Такі завдання спрямовані на кожного окремого студента, враховують його потенціал, особливості, знаннєву базу, рівень пізнавальної діяльності та дозволяють чітко коригувати процес формування готовності до природоохоронної діяльності. Т. Васютіна пропонує диференціювати завдання для майбутніх педагогів за рівнями: </w:t>
      </w:r>
    </w:p>
    <w:p w:rsidR="00057D96" w:rsidRPr="00737683" w:rsidRDefault="00057D96" w:rsidP="00737683">
      <w:pPr>
        <w:pStyle w:val="a4"/>
        <w:spacing w:line="276" w:lineRule="auto"/>
        <w:jc w:val="both"/>
        <w:rPr>
          <w:sz w:val="28"/>
          <w:szCs w:val="28"/>
        </w:rPr>
      </w:pPr>
      <w:r w:rsidRPr="00737683">
        <w:rPr>
          <w:sz w:val="28"/>
          <w:szCs w:val="28"/>
        </w:rPr>
        <w:t>І рівень – розрізнення (завдання, які не вимагають логічної переробки фактичного матеріалу, передбачають наявність об’єкта спостереження, сприяють розвитку наочно-образного мислення);</w:t>
      </w:r>
    </w:p>
    <w:p w:rsidR="00057D96" w:rsidRPr="00737683" w:rsidRDefault="00057D96" w:rsidP="00737683">
      <w:pPr>
        <w:pStyle w:val="a4"/>
        <w:spacing w:line="276" w:lineRule="auto"/>
        <w:jc w:val="both"/>
        <w:rPr>
          <w:sz w:val="28"/>
          <w:szCs w:val="28"/>
        </w:rPr>
      </w:pPr>
      <w:r w:rsidRPr="00737683">
        <w:rPr>
          <w:sz w:val="28"/>
          <w:szCs w:val="28"/>
        </w:rPr>
        <w:t>ІІ рівень – запам’ятовування, репродукція (завдання спрямовані на відтворення вивченої інформації, передбачають механічний стиль діяльності);</w:t>
      </w:r>
    </w:p>
    <w:p w:rsidR="00057D96" w:rsidRPr="00737683" w:rsidRDefault="00057D96" w:rsidP="00737683">
      <w:pPr>
        <w:pStyle w:val="a4"/>
        <w:spacing w:line="276" w:lineRule="auto"/>
        <w:jc w:val="both"/>
        <w:rPr>
          <w:sz w:val="28"/>
          <w:szCs w:val="28"/>
        </w:rPr>
      </w:pPr>
      <w:r w:rsidRPr="00737683">
        <w:rPr>
          <w:sz w:val="28"/>
          <w:szCs w:val="28"/>
        </w:rPr>
        <w:t>ІІІ рівень – розуміння (завдання, які передбачають використання набутих знань на практиці, за аналогією, співставлення, направлені на евристично продуктивну діяльність);</w:t>
      </w:r>
    </w:p>
    <w:p w:rsidR="00057D96" w:rsidRPr="00737683" w:rsidRDefault="00057D96" w:rsidP="00737683">
      <w:pPr>
        <w:pStyle w:val="a4"/>
        <w:spacing w:line="276" w:lineRule="auto"/>
        <w:jc w:val="both"/>
        <w:rPr>
          <w:sz w:val="28"/>
          <w:szCs w:val="28"/>
        </w:rPr>
      </w:pPr>
      <w:r w:rsidRPr="00737683">
        <w:rPr>
          <w:sz w:val="28"/>
          <w:szCs w:val="28"/>
        </w:rPr>
        <w:t>І</w:t>
      </w:r>
      <w:r w:rsidRPr="00737683">
        <w:rPr>
          <w:sz w:val="28"/>
          <w:szCs w:val="28"/>
          <w:lang w:val="en-US"/>
        </w:rPr>
        <w:t>V</w:t>
      </w:r>
      <w:r w:rsidRPr="00737683">
        <w:rPr>
          <w:sz w:val="28"/>
          <w:szCs w:val="28"/>
        </w:rPr>
        <w:t xml:space="preserve"> рівень – трансформація (творче переосмислення набутих знань, застосування їх у практичній площині) [</w:t>
      </w:r>
      <w:r w:rsidR="00BA2EFF">
        <w:rPr>
          <w:sz w:val="28"/>
          <w:szCs w:val="28"/>
        </w:rPr>
        <w:t>6, с.54</w:t>
      </w:r>
      <w:r w:rsidRPr="00737683">
        <w:rPr>
          <w:sz w:val="28"/>
          <w:szCs w:val="28"/>
        </w:rPr>
        <w:t>].</w:t>
      </w:r>
    </w:p>
    <w:p w:rsidR="00057D96" w:rsidRPr="00737683" w:rsidRDefault="00057D96" w:rsidP="00737683">
      <w:pPr>
        <w:pStyle w:val="a4"/>
        <w:spacing w:line="276" w:lineRule="auto"/>
        <w:ind w:firstLine="709"/>
        <w:jc w:val="both"/>
        <w:rPr>
          <w:sz w:val="28"/>
          <w:szCs w:val="28"/>
        </w:rPr>
      </w:pPr>
      <w:r w:rsidRPr="00737683">
        <w:rPr>
          <w:sz w:val="28"/>
          <w:szCs w:val="28"/>
        </w:rPr>
        <w:t>Ми пропонуємо на вибір студентам такі завдання:</w:t>
      </w:r>
    </w:p>
    <w:p w:rsidR="00057D96" w:rsidRPr="00737683" w:rsidRDefault="00057D96" w:rsidP="00737683">
      <w:pPr>
        <w:pStyle w:val="a4"/>
        <w:numPr>
          <w:ilvl w:val="1"/>
          <w:numId w:val="1"/>
        </w:numPr>
        <w:spacing w:line="276" w:lineRule="auto"/>
        <w:jc w:val="both"/>
        <w:rPr>
          <w:sz w:val="28"/>
          <w:szCs w:val="28"/>
        </w:rPr>
      </w:pPr>
      <w:r w:rsidRPr="00737683">
        <w:rPr>
          <w:sz w:val="28"/>
          <w:szCs w:val="28"/>
        </w:rPr>
        <w:t>Проаналізувати запропоновану навчально-методичну літературу та визначити основні природоохоронні заходи, які можна провести у початковій школі з метою захисту та збереження навколишнього середовища.</w:t>
      </w:r>
    </w:p>
    <w:p w:rsidR="00057D96" w:rsidRPr="00737683" w:rsidRDefault="00057D96" w:rsidP="00737683">
      <w:pPr>
        <w:pStyle w:val="a4"/>
        <w:numPr>
          <w:ilvl w:val="1"/>
          <w:numId w:val="1"/>
        </w:numPr>
        <w:spacing w:line="276" w:lineRule="auto"/>
        <w:jc w:val="both"/>
        <w:rPr>
          <w:sz w:val="28"/>
          <w:szCs w:val="28"/>
        </w:rPr>
      </w:pPr>
      <w:r w:rsidRPr="00737683">
        <w:rPr>
          <w:sz w:val="28"/>
          <w:szCs w:val="28"/>
        </w:rPr>
        <w:t>Скласти план-конспект позакласного заходу на тему: «Бережи природу» для молодших школярів.</w:t>
      </w:r>
    </w:p>
    <w:p w:rsidR="00057D96" w:rsidRPr="00737683" w:rsidRDefault="00057D96" w:rsidP="00737683">
      <w:pPr>
        <w:pStyle w:val="a4"/>
        <w:numPr>
          <w:ilvl w:val="1"/>
          <w:numId w:val="1"/>
        </w:numPr>
        <w:spacing w:line="276" w:lineRule="auto"/>
        <w:jc w:val="both"/>
        <w:rPr>
          <w:sz w:val="28"/>
          <w:szCs w:val="28"/>
        </w:rPr>
      </w:pPr>
      <w:r w:rsidRPr="00737683">
        <w:rPr>
          <w:sz w:val="28"/>
          <w:szCs w:val="28"/>
        </w:rPr>
        <w:t>Провести у початковій школі (клас на вибір) природоохоронний захід.</w:t>
      </w:r>
    </w:p>
    <w:p w:rsidR="00057D96" w:rsidRPr="00737683" w:rsidRDefault="00057D96" w:rsidP="00737683">
      <w:pPr>
        <w:pStyle w:val="a4"/>
        <w:numPr>
          <w:ilvl w:val="1"/>
          <w:numId w:val="1"/>
        </w:numPr>
        <w:spacing w:line="276" w:lineRule="auto"/>
        <w:jc w:val="both"/>
        <w:rPr>
          <w:sz w:val="28"/>
          <w:szCs w:val="28"/>
        </w:rPr>
      </w:pPr>
      <w:r w:rsidRPr="00737683">
        <w:rPr>
          <w:sz w:val="28"/>
          <w:szCs w:val="28"/>
        </w:rPr>
        <w:t>Організувати з молодшими школярами екологічну акцію.</w:t>
      </w:r>
    </w:p>
    <w:p w:rsidR="00057D96" w:rsidRPr="00737683" w:rsidRDefault="00057D96" w:rsidP="00737683">
      <w:pPr>
        <w:pStyle w:val="a4"/>
        <w:spacing w:line="276" w:lineRule="auto"/>
        <w:ind w:firstLine="709"/>
        <w:jc w:val="both"/>
        <w:rPr>
          <w:sz w:val="28"/>
          <w:szCs w:val="28"/>
        </w:rPr>
      </w:pPr>
      <w:r w:rsidRPr="00737683">
        <w:rPr>
          <w:sz w:val="28"/>
          <w:szCs w:val="28"/>
        </w:rPr>
        <w:t>Такі завдання дозволяють студентам проаналізувати власні можливості, вибрати вправи, які найбільш подобається, а також створюють траєкторію особистісного росту, адже щоразу стимулюють до вибору більш складного завдання, подолання професійних бар’єрів.</w:t>
      </w:r>
    </w:p>
    <w:p w:rsidR="00057D96" w:rsidRPr="00737683" w:rsidRDefault="00057D96" w:rsidP="00737683">
      <w:pPr>
        <w:pStyle w:val="a4"/>
        <w:spacing w:line="276" w:lineRule="auto"/>
        <w:ind w:firstLine="709"/>
        <w:jc w:val="both"/>
        <w:rPr>
          <w:sz w:val="28"/>
          <w:szCs w:val="28"/>
        </w:rPr>
      </w:pPr>
      <w:r w:rsidRPr="00737683">
        <w:rPr>
          <w:i/>
          <w:sz w:val="28"/>
          <w:szCs w:val="28"/>
        </w:rPr>
        <w:t xml:space="preserve">Осмислення причинно-наслідкових зв’язків та залежностей, </w:t>
      </w:r>
      <w:r w:rsidRPr="00737683">
        <w:rPr>
          <w:sz w:val="28"/>
          <w:szCs w:val="28"/>
        </w:rPr>
        <w:t>визначив І. Мороз, відбувається під час опрацювання фахових видань;</w:t>
      </w:r>
      <w:r w:rsidRPr="00737683">
        <w:rPr>
          <w:i/>
          <w:sz w:val="28"/>
          <w:szCs w:val="28"/>
        </w:rPr>
        <w:t xml:space="preserve"> </w:t>
      </w:r>
      <w:r w:rsidRPr="00737683">
        <w:rPr>
          <w:sz w:val="28"/>
          <w:szCs w:val="28"/>
        </w:rPr>
        <w:t>розробка аналітичних довідок;</w:t>
      </w:r>
      <w:r w:rsidRPr="00737683">
        <w:rPr>
          <w:i/>
          <w:sz w:val="28"/>
          <w:szCs w:val="28"/>
        </w:rPr>
        <w:t xml:space="preserve"> </w:t>
      </w:r>
      <w:r w:rsidRPr="00737683">
        <w:rPr>
          <w:sz w:val="28"/>
          <w:szCs w:val="28"/>
        </w:rPr>
        <w:t>робота із схемами, таблицями, написання висновків.</w:t>
      </w:r>
      <w:r w:rsidRPr="00737683">
        <w:rPr>
          <w:i/>
          <w:sz w:val="28"/>
          <w:szCs w:val="28"/>
        </w:rPr>
        <w:t xml:space="preserve"> </w:t>
      </w:r>
      <w:r w:rsidRPr="00737683">
        <w:rPr>
          <w:sz w:val="28"/>
          <w:szCs w:val="28"/>
        </w:rPr>
        <w:t xml:space="preserve">Завдання щодо осмислення наявних причинно-наслідкових зв’язків та залежностей дозволяють не тільки закріпити теоретичний матеріал чи здобути </w:t>
      </w:r>
      <w:r w:rsidRPr="00737683">
        <w:rPr>
          <w:sz w:val="28"/>
          <w:szCs w:val="28"/>
        </w:rPr>
        <w:lastRenderedPageBreak/>
        <w:t xml:space="preserve">навички його практичного застосування, а й осмислити власну схему структурно-логічної відповідності зв’язків між окремими поняттями, явищами та процесами. Прикладами таких завдань у процесі вивчення циклу природничих дисциплін є: підготовка аналітичних довідок, тематичний огляд фахових видань, складання структурних схем та заповнення таблиць. Підготовка аналітичних довідок з актуальних питань дисципліни надає майбутньому педагогові можливість сформувати власний погляд на проблему, в тому числі, шляхом генерування висновків, рекомендацій та пропозицій. Окремою вимогою є лаконічність цих довідок. Підготовка тематичного огляду фахових періодичних видань (друкованих або електронних) є своєрідною модифікацією аналітичної довідки, що готується за певними фаховими джерелами й необов’язково містить висновки та пропозиції. Завдання щодо складання опорних схем, заповнення узагальнюючих таблиць, побудови графіків, діаграм привчають студентів до необхідності візуалізації ключової інформації, яка є запорукою її адекватного сприйняття. Візуальні форми також зручні для перевірки й дають можливість викладачу здійснювати їх практично миттєву оцінку. </w:t>
      </w:r>
    </w:p>
    <w:p w:rsidR="00057D96" w:rsidRPr="00737683" w:rsidRDefault="00057D96" w:rsidP="00737683">
      <w:pPr>
        <w:pStyle w:val="a4"/>
        <w:spacing w:line="276" w:lineRule="auto"/>
        <w:ind w:firstLine="709"/>
        <w:jc w:val="both"/>
        <w:rPr>
          <w:sz w:val="28"/>
          <w:szCs w:val="28"/>
        </w:rPr>
      </w:pPr>
      <w:r w:rsidRPr="00737683">
        <w:rPr>
          <w:sz w:val="28"/>
          <w:szCs w:val="28"/>
        </w:rPr>
        <w:t xml:space="preserve">У ході осмислення причино-наслідкових зв’язків до уваги студентів пропонується самостійне виконання ряду дослідів. Навчальний дослід – це невеликий експеримент, який передбачає спостереження та виявлення ознак, властивостей певного об’єкта природи. Дослідницька діяльність є одним із важливих методів пізнання природи, накопичення чуттєвого досвіду, підтвердження чи спростування власних міркувань для обґрунтування висновків. </w:t>
      </w:r>
      <w:r w:rsidR="00BA2EFF">
        <w:rPr>
          <w:sz w:val="28"/>
          <w:szCs w:val="28"/>
        </w:rPr>
        <w:t>С. Совгіра</w:t>
      </w:r>
      <w:r w:rsidRPr="00737683">
        <w:rPr>
          <w:sz w:val="28"/>
          <w:szCs w:val="28"/>
        </w:rPr>
        <w:t xml:space="preserve"> [</w:t>
      </w:r>
      <w:r w:rsidR="00BA2EFF">
        <w:rPr>
          <w:sz w:val="28"/>
          <w:szCs w:val="28"/>
        </w:rPr>
        <w:t>51, с.120</w:t>
      </w:r>
      <w:r w:rsidRPr="00737683">
        <w:rPr>
          <w:sz w:val="28"/>
          <w:szCs w:val="28"/>
        </w:rPr>
        <w:t>] пропонує таку структуру проведення дослідів:</w:t>
      </w:r>
    </w:p>
    <w:p w:rsidR="00057D96" w:rsidRPr="00737683" w:rsidRDefault="00057D96" w:rsidP="00737683">
      <w:pPr>
        <w:pStyle w:val="a4"/>
        <w:numPr>
          <w:ilvl w:val="1"/>
          <w:numId w:val="12"/>
        </w:numPr>
        <w:spacing w:line="276" w:lineRule="auto"/>
        <w:jc w:val="both"/>
        <w:rPr>
          <w:sz w:val="28"/>
          <w:szCs w:val="28"/>
        </w:rPr>
      </w:pPr>
      <w:r w:rsidRPr="00737683">
        <w:rPr>
          <w:sz w:val="28"/>
          <w:szCs w:val="28"/>
        </w:rPr>
        <w:t xml:space="preserve">Осмислення  предметних цілей досліду. </w:t>
      </w:r>
    </w:p>
    <w:p w:rsidR="00057D96" w:rsidRPr="00737683" w:rsidRDefault="00057D96" w:rsidP="00737683">
      <w:pPr>
        <w:pStyle w:val="a4"/>
        <w:numPr>
          <w:ilvl w:val="1"/>
          <w:numId w:val="12"/>
        </w:numPr>
        <w:spacing w:line="276" w:lineRule="auto"/>
        <w:jc w:val="both"/>
        <w:rPr>
          <w:sz w:val="28"/>
          <w:szCs w:val="28"/>
        </w:rPr>
      </w:pPr>
      <w:r w:rsidRPr="00737683">
        <w:rPr>
          <w:sz w:val="28"/>
          <w:szCs w:val="28"/>
        </w:rPr>
        <w:t>Актуалізація знань про об’єкт природи, якого необхідно дослідити.</w:t>
      </w:r>
    </w:p>
    <w:p w:rsidR="00057D96" w:rsidRPr="00737683" w:rsidRDefault="00057D96" w:rsidP="00737683">
      <w:pPr>
        <w:pStyle w:val="a4"/>
        <w:numPr>
          <w:ilvl w:val="1"/>
          <w:numId w:val="12"/>
        </w:numPr>
        <w:spacing w:line="276" w:lineRule="auto"/>
        <w:jc w:val="both"/>
        <w:rPr>
          <w:sz w:val="28"/>
          <w:szCs w:val="28"/>
        </w:rPr>
      </w:pPr>
      <w:r w:rsidRPr="00737683">
        <w:rPr>
          <w:sz w:val="28"/>
          <w:szCs w:val="28"/>
        </w:rPr>
        <w:t xml:space="preserve">Планування досліду: вибір обладнання, встановлення послідовності виконання практичних дій. </w:t>
      </w:r>
    </w:p>
    <w:p w:rsidR="00057D96" w:rsidRPr="00737683" w:rsidRDefault="00057D96" w:rsidP="00737683">
      <w:pPr>
        <w:pStyle w:val="a4"/>
        <w:numPr>
          <w:ilvl w:val="1"/>
          <w:numId w:val="12"/>
        </w:numPr>
        <w:spacing w:line="276" w:lineRule="auto"/>
        <w:jc w:val="both"/>
        <w:rPr>
          <w:sz w:val="28"/>
          <w:szCs w:val="28"/>
        </w:rPr>
      </w:pPr>
      <w:r w:rsidRPr="00737683">
        <w:rPr>
          <w:sz w:val="28"/>
          <w:szCs w:val="28"/>
        </w:rPr>
        <w:t xml:space="preserve">Виконання досліду: реалізація практичних дій та цілеспрямоване спостереження за об’єктом природи (змінами, які відбуваються, результатами) під час проведення досліду; аналіз отриманих результатів; самоконтроль за процесом проведення досліду. </w:t>
      </w:r>
    </w:p>
    <w:p w:rsidR="00057D96" w:rsidRPr="00737683" w:rsidRDefault="00057D96" w:rsidP="00737683">
      <w:pPr>
        <w:pStyle w:val="a4"/>
        <w:numPr>
          <w:ilvl w:val="1"/>
          <w:numId w:val="12"/>
        </w:numPr>
        <w:spacing w:line="276" w:lineRule="auto"/>
        <w:jc w:val="both"/>
        <w:rPr>
          <w:sz w:val="28"/>
          <w:szCs w:val="28"/>
        </w:rPr>
      </w:pPr>
      <w:r w:rsidRPr="00737683">
        <w:rPr>
          <w:sz w:val="28"/>
          <w:szCs w:val="28"/>
        </w:rPr>
        <w:t>Осмислення результатів досліду: систематизація фактів; встановлення взаємозв’язків; фіксування наслідків проведеного досліду (усно, письмово, графічно).</w:t>
      </w:r>
    </w:p>
    <w:p w:rsidR="00057D96" w:rsidRPr="00737683" w:rsidRDefault="00057D96" w:rsidP="00737683">
      <w:pPr>
        <w:pStyle w:val="a4"/>
        <w:numPr>
          <w:ilvl w:val="1"/>
          <w:numId w:val="12"/>
        </w:numPr>
        <w:spacing w:line="276" w:lineRule="auto"/>
        <w:jc w:val="both"/>
        <w:rPr>
          <w:sz w:val="28"/>
          <w:szCs w:val="28"/>
        </w:rPr>
      </w:pPr>
      <w:r w:rsidRPr="00737683">
        <w:rPr>
          <w:sz w:val="28"/>
          <w:szCs w:val="28"/>
        </w:rPr>
        <w:t>Закріплення результатів дослідницької діяльності: знання цілей, власне предметних результатів, способів практичних і перцептивних дій в їх необхідній послідовності, приладів і матеріалів для виконання досліду та відповідних умінь.</w:t>
      </w:r>
    </w:p>
    <w:p w:rsidR="00057D96" w:rsidRPr="00737683" w:rsidRDefault="00057D96" w:rsidP="00737683">
      <w:pPr>
        <w:pStyle w:val="a4"/>
        <w:spacing w:line="276" w:lineRule="auto"/>
        <w:ind w:firstLine="709"/>
        <w:jc w:val="both"/>
        <w:rPr>
          <w:sz w:val="28"/>
          <w:szCs w:val="28"/>
        </w:rPr>
      </w:pPr>
      <w:r w:rsidRPr="00737683">
        <w:rPr>
          <w:sz w:val="28"/>
          <w:szCs w:val="28"/>
        </w:rPr>
        <w:lastRenderedPageBreak/>
        <w:t>У педагогічній практиці ми вважаємо необхідним поєднувати виконання майбутніми учителями репродуктивних та творчих дослідів, короткотривалих та довготривалих. Репродуктивні досліди виконуються за чіткою інструкцією, послідовним алгоритмом дій. Наприклад, досліди на визначення властивостей води (текучість, прозорість, немає форми, без кольору і смаку). Після ознайомлення із властивостями води у ній можна розчинити деякі речовини (сіль, марганець, крейду). Аналогічні досліди проводяться із цукром, піском, содою тощо, після чого робляться власні висновки та доводиться відповідна властивість. Також на самостійне виконання пропонується ряд репродуктивних дослідів на визначення властивостей повітря, ґрунту, ознак води у трьох станах тощо. Творчі досліди стимулюють майбутніх педагогів самостійно розв’язувати навчальні проблеми. Наприклад, студентам пропонується вирішити природниче питання: «Як довести, що кам</w:t>
      </w:r>
      <w:r w:rsidRPr="00737683">
        <w:rPr>
          <w:sz w:val="28"/>
          <w:szCs w:val="28"/>
          <w:lang w:val="ru-RU"/>
        </w:rPr>
        <w:t>’</w:t>
      </w:r>
      <w:r w:rsidRPr="00737683">
        <w:rPr>
          <w:sz w:val="28"/>
          <w:szCs w:val="28"/>
        </w:rPr>
        <w:t xml:space="preserve">яне вугілля важче за воду?», «Чи чиста вода тече з міського водопроводу?» «Як білу хризантему зробити кольоровою» тощо. </w:t>
      </w:r>
    </w:p>
    <w:p w:rsidR="00057D96" w:rsidRPr="00737683" w:rsidRDefault="00057D96" w:rsidP="00737683">
      <w:pPr>
        <w:pStyle w:val="a4"/>
        <w:spacing w:line="276" w:lineRule="auto"/>
        <w:ind w:firstLine="709"/>
        <w:jc w:val="both"/>
        <w:rPr>
          <w:sz w:val="28"/>
          <w:szCs w:val="28"/>
        </w:rPr>
      </w:pPr>
      <w:r w:rsidRPr="00737683">
        <w:rPr>
          <w:sz w:val="28"/>
          <w:szCs w:val="28"/>
        </w:rPr>
        <w:t>Короткотривалі досліди не займають багато часу, вони проводяться в межах підготовки до заняття, довготривалі досліди потребують, навпаки, багато часу для отримання результатів (від тижня до кількох місяців). До короткотривалих дослідів належать визначення властивостей води, повітря, ґрунту, до довготривалих – дослідження умов росту рослин, взаємозв’язки у природі, що відтворюються у штучно створених комбінаціях. Наприклад, дослід «Кругообіг води в мініатюрі» наочно ілюструє перетворення води (будь-яке водне середовище) в пар (повітря), його конденсацію (хмари) та за допомогою вітру перетворення назад у воду. Для досліду майбутні педагоги використовують прозорий поліетиленовий пакет на застібці. Вгорі на пакеті потрібно намалювати сонце та хмари, внизу – водойму, очерет, траву тощо. У пакет необхідно налити теплу воду та підфарбувати блакитним барвником чи фарбами. Пакет необхідно застібнути та причепити за допомогою скотчу до вікна. З часом вода із «водойми» почне випаровуватися та збиратися уверху пакету в вигляді хмар, а потім, як крапель назбирається багато, та вони стануть важкими – піде «дощ», по стінках пакету спускатимуться краплини. Такий дослід варто пропонувати для самостійного виконання студентам, а в майбутньому для спільної роботи разом з учнями.</w:t>
      </w:r>
    </w:p>
    <w:p w:rsidR="00057D96" w:rsidRPr="00737683" w:rsidRDefault="00057D96" w:rsidP="00737683">
      <w:pPr>
        <w:pStyle w:val="a4"/>
        <w:spacing w:line="276" w:lineRule="auto"/>
        <w:ind w:firstLine="709"/>
        <w:jc w:val="both"/>
        <w:rPr>
          <w:sz w:val="28"/>
          <w:szCs w:val="28"/>
        </w:rPr>
      </w:pPr>
      <w:r w:rsidRPr="00737683">
        <w:rPr>
          <w:i/>
          <w:sz w:val="28"/>
          <w:szCs w:val="28"/>
        </w:rPr>
        <w:t xml:space="preserve">Закріплення набутих знань та формування умінь і навичок їх застосування </w:t>
      </w:r>
      <w:r w:rsidRPr="00737683">
        <w:rPr>
          <w:sz w:val="28"/>
          <w:szCs w:val="28"/>
        </w:rPr>
        <w:t>передбачають</w:t>
      </w:r>
      <w:r w:rsidRPr="00737683">
        <w:rPr>
          <w:i/>
          <w:sz w:val="28"/>
          <w:szCs w:val="28"/>
        </w:rPr>
        <w:t xml:space="preserve"> </w:t>
      </w:r>
      <w:r w:rsidRPr="00737683">
        <w:rPr>
          <w:sz w:val="28"/>
          <w:szCs w:val="28"/>
        </w:rPr>
        <w:t>виконання практичних завдань;</w:t>
      </w:r>
      <w:r w:rsidRPr="00737683">
        <w:rPr>
          <w:i/>
          <w:sz w:val="28"/>
          <w:szCs w:val="28"/>
        </w:rPr>
        <w:t xml:space="preserve"> </w:t>
      </w:r>
      <w:r w:rsidRPr="00737683">
        <w:rPr>
          <w:sz w:val="28"/>
          <w:szCs w:val="28"/>
        </w:rPr>
        <w:t>здійснення порівняльного аналізу підручників та навчальних посібників для учнів початкової школи;</w:t>
      </w:r>
      <w:r w:rsidRPr="00737683">
        <w:rPr>
          <w:i/>
          <w:sz w:val="28"/>
          <w:szCs w:val="28"/>
        </w:rPr>
        <w:t xml:space="preserve"> </w:t>
      </w:r>
      <w:r w:rsidRPr="00737683">
        <w:rPr>
          <w:sz w:val="28"/>
          <w:szCs w:val="28"/>
        </w:rPr>
        <w:t xml:space="preserve">робота із шкільною документацією. Практичні завдання це види навчально-пізнавальної діяльності, виконуючі які студенти набувають практичних навичок та умінь роботи із необхідним обладнанням. Система завдань включає: </w:t>
      </w:r>
    </w:p>
    <w:p w:rsidR="00057D96" w:rsidRPr="00737683" w:rsidRDefault="00057D96" w:rsidP="00737683">
      <w:pPr>
        <w:pStyle w:val="a4"/>
        <w:spacing w:line="276" w:lineRule="auto"/>
        <w:jc w:val="both"/>
        <w:rPr>
          <w:sz w:val="28"/>
          <w:szCs w:val="28"/>
        </w:rPr>
      </w:pPr>
      <w:r w:rsidRPr="00737683">
        <w:rPr>
          <w:sz w:val="28"/>
          <w:szCs w:val="28"/>
        </w:rPr>
        <w:lastRenderedPageBreak/>
        <w:t xml:space="preserve">1. Завдання із чіткою інструкцією виконання. </w:t>
      </w:r>
    </w:p>
    <w:p w:rsidR="00057D96" w:rsidRPr="00737683" w:rsidRDefault="00057D96" w:rsidP="00737683">
      <w:pPr>
        <w:pStyle w:val="a4"/>
        <w:spacing w:line="276" w:lineRule="auto"/>
        <w:jc w:val="both"/>
        <w:rPr>
          <w:sz w:val="28"/>
          <w:szCs w:val="28"/>
        </w:rPr>
      </w:pPr>
      <w:r w:rsidRPr="00737683">
        <w:rPr>
          <w:sz w:val="28"/>
          <w:szCs w:val="28"/>
        </w:rPr>
        <w:t xml:space="preserve">2. Завдання, які виконуються шляхом перенесення способу практичної дії в подібну ситуацію, тобто виконуються ті самі дії, але з новими об’єктами, які охоплюються об’ємом уявлення чи поняття, що складають зміст орієнтовної основи дії. </w:t>
      </w:r>
    </w:p>
    <w:p w:rsidR="00057D96" w:rsidRPr="00737683" w:rsidRDefault="00057D96" w:rsidP="00737683">
      <w:pPr>
        <w:pStyle w:val="a4"/>
        <w:spacing w:line="276" w:lineRule="auto"/>
        <w:jc w:val="both"/>
        <w:rPr>
          <w:sz w:val="28"/>
          <w:szCs w:val="28"/>
        </w:rPr>
      </w:pPr>
      <w:r w:rsidRPr="00737683">
        <w:rPr>
          <w:sz w:val="28"/>
          <w:szCs w:val="28"/>
        </w:rPr>
        <w:t>3. Завдання, які виконуються шляхом перенесення способів практичних дій і власне предметних знань у нові умови. Для виконання таких завдань (щодо усвідомлених цілей) відбираються засвоєні прийоми і з них конструюються нові способи практичної діяльності. Практичні завдання передбачають самостійну, практичну діяльність майбутніх учителів, поглиблення конкретних знань, набуття вмінь і навичок. Особливе місце серед практичних завдань відводиться роботі з приладами (компасом, термометром, глобусом, телурієм тощо), планом місцевості, фізичною картою, з розпізн</w:t>
      </w:r>
      <w:r w:rsidR="00BA2EFF">
        <w:rPr>
          <w:sz w:val="28"/>
          <w:szCs w:val="28"/>
        </w:rPr>
        <w:t>авання і визначення тіл природи</w:t>
      </w:r>
      <w:r w:rsidRPr="00737683">
        <w:rPr>
          <w:sz w:val="28"/>
          <w:szCs w:val="28"/>
        </w:rPr>
        <w:t>. Вивчаючи будову термометра, студенти знайомляться з його будовою, виконують ряд дослідів, спрямованих на пояснення принципу його роботи. Майбутнім педагогам пропонується виміряти температуру повітря (в аудиторії, коридорі, на вулиці), свого тіла, води (в акваріумі, з водопроводу, з криниці). Отримані результати необхідно занотувати, проаналізувати, зробити висновки та скласти інструкцію для правильного користування термометром молодшими школярами. Працюючи з компасом, майбутні учителі навчаються орієнтуватися на місцевості, визначати сторони горизонту. Під час роботи із флюгером студенти набувають умінь визначати напрям вітру, із гномоном – час за сонячною тінню, із опадоміром – кількість опадів, які випали за певний проміжок часу, із сніговою рейкою – кількість снігових опадів тощо.</w:t>
      </w:r>
    </w:p>
    <w:p w:rsidR="00057D96" w:rsidRPr="00737683" w:rsidRDefault="00057D96" w:rsidP="00737683">
      <w:pPr>
        <w:pStyle w:val="a4"/>
        <w:spacing w:line="276" w:lineRule="auto"/>
        <w:ind w:firstLine="709"/>
        <w:jc w:val="both"/>
        <w:rPr>
          <w:sz w:val="28"/>
          <w:szCs w:val="28"/>
        </w:rPr>
      </w:pPr>
      <w:r w:rsidRPr="00737683">
        <w:rPr>
          <w:sz w:val="28"/>
          <w:szCs w:val="28"/>
        </w:rPr>
        <w:t>Практична робота передбачає також моделювання, тобто систему дій з побудови, перетворення та використання моделей, елементів та відношень які подібні до елементів і відношень об’єктів реального світу. Студенти можуть створювати матеріальні моделі (з використанням предметів замінників: моделі екосистем «ліс», «поле», «річка», «пустелі», «вулкан», внутрішніх органів людини) та ідеальні, які будуються за допомогою схем, графіків, формул, символів: ланцюги живлення, рух повітря, рух Землі навколо Сонця).</w:t>
      </w:r>
    </w:p>
    <w:p w:rsidR="00057D96" w:rsidRPr="00737683" w:rsidRDefault="00057D96" w:rsidP="00737683">
      <w:pPr>
        <w:pStyle w:val="a4"/>
        <w:spacing w:line="276" w:lineRule="auto"/>
        <w:ind w:firstLine="709"/>
        <w:jc w:val="both"/>
        <w:rPr>
          <w:i/>
          <w:sz w:val="28"/>
          <w:szCs w:val="28"/>
        </w:rPr>
      </w:pPr>
      <w:r w:rsidRPr="00737683">
        <w:rPr>
          <w:sz w:val="28"/>
          <w:szCs w:val="28"/>
        </w:rPr>
        <w:t xml:space="preserve">Закріплення основного теоретичного матеріалу та формування вмінь і навичок його практичного застосування досягається також шляхом виконання завдань алгоритмічного характеру, коли студент відтворює вже відомі з аудиторних занять або навчальних посібників дії на модифікованій інформаційній базі. З урахуванням особливостей вивчення конкретних тем з дисциплін природничого циклу пропонуються такі завдання для самостійної пізнавальної діяльності студентів: вирішення аналітичних завдань, аналіз змісту навчально-методичного забезпечення уроків природознавства та інтегрованого </w:t>
      </w:r>
      <w:r w:rsidRPr="00737683">
        <w:rPr>
          <w:sz w:val="28"/>
          <w:szCs w:val="28"/>
        </w:rPr>
        <w:lastRenderedPageBreak/>
        <w:t>курсу «Я досліджую світ», порівняльний аналіз чинних підручників та навчальних посібників, заповнення документації за вказаним зразком. Вирішення розрахунково-аналітичних завдань, зокрема з використанням комп’ютерних навчальних програм, сприяє формуванню прагматичного розуміння переходу від теорії до практики й передбачає повторення вже опанованих алгоритмів. Рекомендований час на такі завдання має орієнтуватись на хронометраж їх вирішення під керівництвом викладача. Аналіз, обробка та інтерпретація фактичних даних є проекцією попередньої форми самостійної роботи на практичну методичну інформацію, що дає змогу робити коректні висновки та складати прогнози. Натомість істотно зростає технічна складність і громіздкість виконання даного завдання, адже аналіз та обробка даних, а також інтерпретація результатів вимагають додаткового часу. Заповнення звітних та розроблення оригінал-макетів процесуальних документів є логічним продовженням двох попередніх видів самостійної роботи студентів. При цьому програмований характер мають не тільки дії над навчальною інформацією, а й форма їх кінцевого подання.</w:t>
      </w:r>
      <w:r w:rsidRPr="00737683">
        <w:rPr>
          <w:i/>
          <w:sz w:val="28"/>
          <w:szCs w:val="28"/>
        </w:rPr>
        <w:t xml:space="preserve"> </w:t>
      </w:r>
    </w:p>
    <w:p w:rsidR="00057D96" w:rsidRPr="00737683" w:rsidRDefault="00057D96" w:rsidP="00737683">
      <w:pPr>
        <w:pStyle w:val="a4"/>
        <w:spacing w:line="276" w:lineRule="auto"/>
        <w:ind w:firstLine="709"/>
        <w:jc w:val="both"/>
        <w:rPr>
          <w:sz w:val="28"/>
          <w:szCs w:val="28"/>
        </w:rPr>
      </w:pPr>
      <w:r w:rsidRPr="00737683">
        <w:rPr>
          <w:i/>
          <w:sz w:val="28"/>
          <w:szCs w:val="28"/>
        </w:rPr>
        <w:t xml:space="preserve">Відповідальність за прийняття самостійних рішень: </w:t>
      </w:r>
      <w:r w:rsidRPr="00737683">
        <w:rPr>
          <w:sz w:val="28"/>
          <w:szCs w:val="28"/>
        </w:rPr>
        <w:t>розв’язання складних педагогічних та екологічних ситуацій;</w:t>
      </w:r>
      <w:r w:rsidRPr="00737683">
        <w:rPr>
          <w:i/>
          <w:sz w:val="28"/>
          <w:szCs w:val="28"/>
        </w:rPr>
        <w:t xml:space="preserve"> </w:t>
      </w:r>
      <w:r w:rsidRPr="00737683">
        <w:rPr>
          <w:sz w:val="28"/>
          <w:szCs w:val="28"/>
        </w:rPr>
        <w:t>творча розробка дидактичних матеріалів;</w:t>
      </w:r>
      <w:r w:rsidRPr="00737683">
        <w:rPr>
          <w:i/>
          <w:sz w:val="28"/>
          <w:szCs w:val="28"/>
        </w:rPr>
        <w:t xml:space="preserve"> </w:t>
      </w:r>
      <w:r w:rsidRPr="00737683">
        <w:rPr>
          <w:sz w:val="28"/>
          <w:szCs w:val="28"/>
        </w:rPr>
        <w:t>моделювання освітнього процесу;</w:t>
      </w:r>
      <w:r w:rsidRPr="00737683">
        <w:rPr>
          <w:i/>
          <w:sz w:val="28"/>
          <w:szCs w:val="28"/>
        </w:rPr>
        <w:t xml:space="preserve"> </w:t>
      </w:r>
      <w:r w:rsidR="00BA2EFF">
        <w:rPr>
          <w:sz w:val="28"/>
          <w:szCs w:val="28"/>
        </w:rPr>
        <w:t>робота в групових проектах</w:t>
      </w:r>
      <w:r w:rsidRPr="00737683">
        <w:rPr>
          <w:sz w:val="28"/>
          <w:szCs w:val="28"/>
        </w:rPr>
        <w:t>. Відповідальність за прийняття самостійних рішень стимулює майбутніх педагогів до самоосвіти та саморозвитку, сприяє генерації креативних ідей, нестандартних рішень, творчої інтерпретації наукових положень тощо.</w:t>
      </w:r>
    </w:p>
    <w:p w:rsidR="00057D96" w:rsidRPr="00737683" w:rsidRDefault="00057D96" w:rsidP="00737683">
      <w:pPr>
        <w:pStyle w:val="a4"/>
        <w:spacing w:line="276" w:lineRule="auto"/>
        <w:ind w:firstLine="709"/>
        <w:jc w:val="both"/>
        <w:rPr>
          <w:sz w:val="28"/>
          <w:szCs w:val="28"/>
        </w:rPr>
      </w:pPr>
      <w:r w:rsidRPr="00737683">
        <w:rPr>
          <w:sz w:val="28"/>
          <w:szCs w:val="28"/>
        </w:rPr>
        <w:t>На нашу думку, для ефективної організації самостійної роботи студентів з циклу природничо-наукових дисциплін з метою формування їхньої готовності до природоохоронної діяльності необхідно:</w:t>
      </w:r>
    </w:p>
    <w:p w:rsidR="00057D96" w:rsidRPr="00737683" w:rsidRDefault="00057D96" w:rsidP="00737683">
      <w:pPr>
        <w:pStyle w:val="a4"/>
        <w:numPr>
          <w:ilvl w:val="0"/>
          <w:numId w:val="9"/>
        </w:numPr>
        <w:spacing w:line="276" w:lineRule="auto"/>
        <w:ind w:left="284" w:hanging="284"/>
        <w:jc w:val="both"/>
        <w:rPr>
          <w:sz w:val="28"/>
          <w:szCs w:val="28"/>
        </w:rPr>
      </w:pPr>
      <w:r w:rsidRPr="00737683">
        <w:rPr>
          <w:sz w:val="28"/>
          <w:szCs w:val="28"/>
        </w:rPr>
        <w:t>забезпечити майбутніх учителів комплексом підручників та посібників;</w:t>
      </w:r>
    </w:p>
    <w:p w:rsidR="00057D96" w:rsidRPr="00737683" w:rsidRDefault="00057D96" w:rsidP="00737683">
      <w:pPr>
        <w:pStyle w:val="a4"/>
        <w:numPr>
          <w:ilvl w:val="0"/>
          <w:numId w:val="9"/>
        </w:numPr>
        <w:spacing w:line="276" w:lineRule="auto"/>
        <w:ind w:left="284" w:hanging="284"/>
        <w:jc w:val="both"/>
        <w:rPr>
          <w:sz w:val="28"/>
          <w:szCs w:val="28"/>
        </w:rPr>
      </w:pPr>
      <w:r w:rsidRPr="00737683">
        <w:rPr>
          <w:sz w:val="28"/>
          <w:szCs w:val="28"/>
        </w:rPr>
        <w:t>створити електронний ресурс, який міститиме завдання для самостійної роботи та необхідний перелік літератури: першоджерела, методичні та наукові статті, розробки уроків та позаурочних заходів, посилання на інтернет-ресурси з дидактичними матеріалами, передовим педагогічним досвідом, науковими статтями, методичними рекомендаціями тощо;</w:t>
      </w:r>
    </w:p>
    <w:p w:rsidR="00057D96" w:rsidRPr="00737683" w:rsidRDefault="00057D96" w:rsidP="00737683">
      <w:pPr>
        <w:pStyle w:val="a4"/>
        <w:numPr>
          <w:ilvl w:val="0"/>
          <w:numId w:val="9"/>
        </w:numPr>
        <w:spacing w:line="276" w:lineRule="auto"/>
        <w:ind w:left="284" w:hanging="284"/>
        <w:jc w:val="both"/>
        <w:rPr>
          <w:sz w:val="28"/>
          <w:szCs w:val="28"/>
        </w:rPr>
      </w:pPr>
      <w:r w:rsidRPr="00737683">
        <w:rPr>
          <w:sz w:val="28"/>
          <w:szCs w:val="28"/>
        </w:rPr>
        <w:t>пропонувати диференційовану та різнобічну систему завдань, залучати студентів до творчої діяльності;</w:t>
      </w:r>
    </w:p>
    <w:p w:rsidR="00057D96" w:rsidRPr="00737683" w:rsidRDefault="00057D96" w:rsidP="00737683">
      <w:pPr>
        <w:pStyle w:val="a4"/>
        <w:numPr>
          <w:ilvl w:val="0"/>
          <w:numId w:val="9"/>
        </w:numPr>
        <w:spacing w:line="276" w:lineRule="auto"/>
        <w:ind w:left="284" w:hanging="284"/>
        <w:jc w:val="both"/>
        <w:rPr>
          <w:sz w:val="28"/>
          <w:szCs w:val="28"/>
        </w:rPr>
      </w:pPr>
      <w:r w:rsidRPr="00737683">
        <w:rPr>
          <w:sz w:val="28"/>
          <w:szCs w:val="28"/>
        </w:rPr>
        <w:t>застосовувати інтерактивні методи та прийоми під час презентації завдань для самостійної діяльності;</w:t>
      </w:r>
    </w:p>
    <w:p w:rsidR="00057D96" w:rsidRPr="00737683" w:rsidRDefault="00057D96" w:rsidP="00737683">
      <w:pPr>
        <w:pStyle w:val="a4"/>
        <w:numPr>
          <w:ilvl w:val="0"/>
          <w:numId w:val="9"/>
        </w:numPr>
        <w:spacing w:line="276" w:lineRule="auto"/>
        <w:ind w:left="284" w:hanging="284"/>
        <w:jc w:val="both"/>
        <w:rPr>
          <w:sz w:val="28"/>
          <w:szCs w:val="28"/>
        </w:rPr>
      </w:pPr>
      <w:r w:rsidRPr="00737683">
        <w:rPr>
          <w:sz w:val="28"/>
          <w:szCs w:val="28"/>
        </w:rPr>
        <w:t>пропонувати завдання для парної, групової та фронтальної діяльності;</w:t>
      </w:r>
    </w:p>
    <w:p w:rsidR="00057D96" w:rsidRPr="00737683" w:rsidRDefault="00057D96" w:rsidP="00737683">
      <w:pPr>
        <w:pStyle w:val="a4"/>
        <w:numPr>
          <w:ilvl w:val="0"/>
          <w:numId w:val="9"/>
        </w:numPr>
        <w:spacing w:line="276" w:lineRule="auto"/>
        <w:ind w:left="284" w:hanging="284"/>
        <w:jc w:val="both"/>
        <w:rPr>
          <w:sz w:val="28"/>
          <w:szCs w:val="28"/>
        </w:rPr>
      </w:pPr>
      <w:r w:rsidRPr="00737683">
        <w:rPr>
          <w:sz w:val="28"/>
          <w:szCs w:val="28"/>
        </w:rPr>
        <w:t>впроваджувати систему групового контролю, самоконтролю, як засобу для стимулювання самоосвіти майбутніх педагогів.</w:t>
      </w:r>
    </w:p>
    <w:p w:rsidR="00057D96" w:rsidRDefault="00057D96" w:rsidP="00737683">
      <w:pPr>
        <w:spacing w:line="276" w:lineRule="auto"/>
        <w:ind w:firstLine="709"/>
        <w:jc w:val="both"/>
        <w:rPr>
          <w:sz w:val="28"/>
          <w:szCs w:val="28"/>
        </w:rPr>
      </w:pPr>
      <w:r w:rsidRPr="00737683">
        <w:rPr>
          <w:sz w:val="28"/>
          <w:szCs w:val="28"/>
        </w:rPr>
        <w:lastRenderedPageBreak/>
        <w:t>Отже, самостійна робота відіграє велике значення у підготовці майбутніх учителів початкової школи, допомагає розставити акценти на незрозумілих питаннях та шляхом пошуку, глибокого аналізу знайти відповідь. Самостійна робота спрямовує студента в освітнє русло, дозволяє не обмежуватися конспектом лекції, а детально розібратися у темі, зробити правильні висновки.</w:t>
      </w:r>
    </w:p>
    <w:p w:rsidR="00BA2EFF" w:rsidRDefault="00BA2EFF" w:rsidP="00737683">
      <w:pPr>
        <w:spacing w:line="276" w:lineRule="auto"/>
        <w:ind w:firstLine="709"/>
        <w:jc w:val="both"/>
        <w:rPr>
          <w:sz w:val="28"/>
          <w:szCs w:val="28"/>
        </w:rPr>
      </w:pPr>
    </w:p>
    <w:p w:rsidR="00254A03" w:rsidRDefault="00254A03" w:rsidP="00BA2EFF">
      <w:pPr>
        <w:pStyle w:val="a3"/>
        <w:spacing w:line="276" w:lineRule="auto"/>
        <w:jc w:val="center"/>
        <w:rPr>
          <w:b/>
          <w:sz w:val="28"/>
          <w:szCs w:val="28"/>
        </w:rPr>
      </w:pPr>
    </w:p>
    <w:p w:rsidR="00254A03" w:rsidRDefault="00254A03" w:rsidP="00BA2EFF">
      <w:pPr>
        <w:pStyle w:val="a3"/>
        <w:spacing w:line="276" w:lineRule="auto"/>
        <w:jc w:val="center"/>
        <w:rPr>
          <w:b/>
          <w:sz w:val="28"/>
          <w:szCs w:val="28"/>
        </w:rPr>
      </w:pPr>
    </w:p>
    <w:p w:rsidR="00254A03" w:rsidRDefault="00254A03" w:rsidP="00BA2EFF">
      <w:pPr>
        <w:pStyle w:val="a3"/>
        <w:spacing w:line="276" w:lineRule="auto"/>
        <w:jc w:val="center"/>
        <w:rPr>
          <w:b/>
          <w:sz w:val="28"/>
          <w:szCs w:val="28"/>
        </w:rPr>
      </w:pPr>
    </w:p>
    <w:p w:rsidR="00254A03" w:rsidRDefault="00254A03" w:rsidP="00BA2EFF">
      <w:pPr>
        <w:pStyle w:val="a3"/>
        <w:spacing w:line="276" w:lineRule="auto"/>
        <w:jc w:val="center"/>
        <w:rPr>
          <w:b/>
          <w:sz w:val="28"/>
          <w:szCs w:val="28"/>
        </w:rPr>
      </w:pPr>
    </w:p>
    <w:p w:rsidR="00254A03" w:rsidRDefault="00254A03" w:rsidP="00BA2EFF">
      <w:pPr>
        <w:pStyle w:val="a3"/>
        <w:spacing w:line="276" w:lineRule="auto"/>
        <w:jc w:val="center"/>
        <w:rPr>
          <w:b/>
          <w:sz w:val="28"/>
          <w:szCs w:val="28"/>
        </w:rPr>
      </w:pPr>
    </w:p>
    <w:p w:rsidR="00254A03" w:rsidRDefault="00254A03" w:rsidP="00BA2EFF">
      <w:pPr>
        <w:pStyle w:val="a3"/>
        <w:spacing w:line="276" w:lineRule="auto"/>
        <w:jc w:val="center"/>
        <w:rPr>
          <w:b/>
          <w:sz w:val="28"/>
          <w:szCs w:val="28"/>
        </w:rPr>
      </w:pPr>
    </w:p>
    <w:p w:rsidR="00254A03" w:rsidRDefault="00254A03" w:rsidP="00BA2EFF">
      <w:pPr>
        <w:pStyle w:val="a3"/>
        <w:spacing w:line="276" w:lineRule="auto"/>
        <w:jc w:val="center"/>
        <w:rPr>
          <w:b/>
          <w:sz w:val="28"/>
          <w:szCs w:val="28"/>
        </w:rPr>
      </w:pPr>
    </w:p>
    <w:p w:rsidR="00254A03" w:rsidRDefault="00254A03" w:rsidP="00BA2EFF">
      <w:pPr>
        <w:pStyle w:val="a3"/>
        <w:spacing w:line="276" w:lineRule="auto"/>
        <w:jc w:val="center"/>
        <w:rPr>
          <w:b/>
          <w:sz w:val="28"/>
          <w:szCs w:val="28"/>
        </w:rPr>
      </w:pPr>
    </w:p>
    <w:p w:rsidR="00254A03" w:rsidRDefault="00254A03" w:rsidP="00BA2EFF">
      <w:pPr>
        <w:pStyle w:val="a3"/>
        <w:spacing w:line="276" w:lineRule="auto"/>
        <w:jc w:val="center"/>
        <w:rPr>
          <w:b/>
          <w:sz w:val="28"/>
          <w:szCs w:val="28"/>
        </w:rPr>
      </w:pPr>
    </w:p>
    <w:p w:rsidR="00254A03" w:rsidRDefault="00254A03" w:rsidP="00BA2EFF">
      <w:pPr>
        <w:pStyle w:val="a3"/>
        <w:spacing w:line="276" w:lineRule="auto"/>
        <w:jc w:val="center"/>
        <w:rPr>
          <w:b/>
          <w:sz w:val="28"/>
          <w:szCs w:val="28"/>
        </w:rPr>
      </w:pPr>
    </w:p>
    <w:p w:rsidR="00254A03" w:rsidRDefault="00254A03" w:rsidP="00BA2EFF">
      <w:pPr>
        <w:pStyle w:val="a3"/>
        <w:spacing w:line="276" w:lineRule="auto"/>
        <w:jc w:val="center"/>
        <w:rPr>
          <w:b/>
          <w:sz w:val="28"/>
          <w:szCs w:val="28"/>
        </w:rPr>
      </w:pPr>
    </w:p>
    <w:p w:rsidR="00254A03" w:rsidRDefault="00254A03" w:rsidP="00BA2EFF">
      <w:pPr>
        <w:pStyle w:val="a3"/>
        <w:spacing w:line="276" w:lineRule="auto"/>
        <w:jc w:val="center"/>
        <w:rPr>
          <w:b/>
          <w:sz w:val="28"/>
          <w:szCs w:val="28"/>
        </w:rPr>
      </w:pPr>
    </w:p>
    <w:p w:rsidR="00254A03" w:rsidRDefault="00254A03" w:rsidP="00BA2EFF">
      <w:pPr>
        <w:pStyle w:val="a3"/>
        <w:spacing w:line="276" w:lineRule="auto"/>
        <w:jc w:val="center"/>
        <w:rPr>
          <w:b/>
          <w:sz w:val="28"/>
          <w:szCs w:val="28"/>
        </w:rPr>
      </w:pPr>
    </w:p>
    <w:p w:rsidR="00254A03" w:rsidRDefault="00254A03" w:rsidP="00BA2EFF">
      <w:pPr>
        <w:pStyle w:val="a3"/>
        <w:spacing w:line="276" w:lineRule="auto"/>
        <w:jc w:val="center"/>
        <w:rPr>
          <w:b/>
          <w:sz w:val="28"/>
          <w:szCs w:val="28"/>
        </w:rPr>
      </w:pPr>
    </w:p>
    <w:p w:rsidR="00254A03" w:rsidRDefault="00254A03" w:rsidP="00BA2EFF">
      <w:pPr>
        <w:pStyle w:val="a3"/>
        <w:spacing w:line="276" w:lineRule="auto"/>
        <w:jc w:val="center"/>
        <w:rPr>
          <w:b/>
          <w:sz w:val="28"/>
          <w:szCs w:val="28"/>
        </w:rPr>
      </w:pPr>
    </w:p>
    <w:p w:rsidR="00254A03" w:rsidRDefault="00254A03" w:rsidP="00BA2EFF">
      <w:pPr>
        <w:pStyle w:val="a3"/>
        <w:spacing w:line="276" w:lineRule="auto"/>
        <w:jc w:val="center"/>
        <w:rPr>
          <w:b/>
          <w:sz w:val="28"/>
          <w:szCs w:val="28"/>
        </w:rPr>
      </w:pPr>
    </w:p>
    <w:p w:rsidR="00254A03" w:rsidRDefault="00254A03" w:rsidP="00BA2EFF">
      <w:pPr>
        <w:pStyle w:val="a3"/>
        <w:spacing w:line="276" w:lineRule="auto"/>
        <w:jc w:val="center"/>
        <w:rPr>
          <w:b/>
          <w:sz w:val="28"/>
          <w:szCs w:val="28"/>
        </w:rPr>
      </w:pPr>
    </w:p>
    <w:p w:rsidR="00254A03" w:rsidRDefault="00254A03" w:rsidP="00BA2EFF">
      <w:pPr>
        <w:pStyle w:val="a3"/>
        <w:spacing w:line="276" w:lineRule="auto"/>
        <w:jc w:val="center"/>
        <w:rPr>
          <w:b/>
          <w:sz w:val="28"/>
          <w:szCs w:val="28"/>
        </w:rPr>
      </w:pPr>
    </w:p>
    <w:p w:rsidR="00254A03" w:rsidRDefault="00254A03" w:rsidP="00BA2EFF">
      <w:pPr>
        <w:pStyle w:val="a3"/>
        <w:spacing w:line="276" w:lineRule="auto"/>
        <w:jc w:val="center"/>
        <w:rPr>
          <w:b/>
          <w:sz w:val="28"/>
          <w:szCs w:val="28"/>
        </w:rPr>
      </w:pPr>
    </w:p>
    <w:p w:rsidR="00254A03" w:rsidRDefault="00254A03" w:rsidP="00BA2EFF">
      <w:pPr>
        <w:pStyle w:val="a3"/>
        <w:spacing w:line="276" w:lineRule="auto"/>
        <w:jc w:val="center"/>
        <w:rPr>
          <w:b/>
          <w:sz w:val="28"/>
          <w:szCs w:val="28"/>
        </w:rPr>
      </w:pPr>
    </w:p>
    <w:p w:rsidR="00254A03" w:rsidRDefault="00254A03" w:rsidP="00BA2EFF">
      <w:pPr>
        <w:pStyle w:val="a3"/>
        <w:spacing w:line="276" w:lineRule="auto"/>
        <w:jc w:val="center"/>
        <w:rPr>
          <w:b/>
          <w:sz w:val="28"/>
          <w:szCs w:val="28"/>
        </w:rPr>
      </w:pPr>
    </w:p>
    <w:p w:rsidR="00254A03" w:rsidRDefault="00254A03" w:rsidP="00BA2EFF">
      <w:pPr>
        <w:pStyle w:val="a3"/>
        <w:spacing w:line="276" w:lineRule="auto"/>
        <w:jc w:val="center"/>
        <w:rPr>
          <w:b/>
          <w:sz w:val="28"/>
          <w:szCs w:val="28"/>
        </w:rPr>
      </w:pPr>
    </w:p>
    <w:p w:rsidR="00254A03" w:rsidRDefault="00254A03" w:rsidP="00BA2EFF">
      <w:pPr>
        <w:pStyle w:val="a3"/>
        <w:spacing w:line="276" w:lineRule="auto"/>
        <w:jc w:val="center"/>
        <w:rPr>
          <w:b/>
          <w:sz w:val="28"/>
          <w:szCs w:val="28"/>
        </w:rPr>
      </w:pPr>
    </w:p>
    <w:p w:rsidR="00254A03" w:rsidRDefault="00254A03" w:rsidP="00BA2EFF">
      <w:pPr>
        <w:pStyle w:val="a3"/>
        <w:spacing w:line="276" w:lineRule="auto"/>
        <w:jc w:val="center"/>
        <w:rPr>
          <w:b/>
          <w:sz w:val="28"/>
          <w:szCs w:val="28"/>
        </w:rPr>
      </w:pPr>
    </w:p>
    <w:p w:rsidR="00254A03" w:rsidRDefault="00254A03" w:rsidP="00BA2EFF">
      <w:pPr>
        <w:pStyle w:val="a3"/>
        <w:spacing w:line="276" w:lineRule="auto"/>
        <w:jc w:val="center"/>
        <w:rPr>
          <w:b/>
          <w:sz w:val="28"/>
          <w:szCs w:val="28"/>
        </w:rPr>
      </w:pPr>
    </w:p>
    <w:p w:rsidR="00254A03" w:rsidRDefault="00254A03" w:rsidP="00BA2EFF">
      <w:pPr>
        <w:pStyle w:val="a3"/>
        <w:spacing w:line="276" w:lineRule="auto"/>
        <w:jc w:val="center"/>
        <w:rPr>
          <w:b/>
          <w:sz w:val="28"/>
          <w:szCs w:val="28"/>
        </w:rPr>
      </w:pPr>
    </w:p>
    <w:p w:rsidR="00254A03" w:rsidRDefault="00254A03" w:rsidP="00BA2EFF">
      <w:pPr>
        <w:pStyle w:val="a3"/>
        <w:spacing w:line="276" w:lineRule="auto"/>
        <w:jc w:val="center"/>
        <w:rPr>
          <w:b/>
          <w:sz w:val="28"/>
          <w:szCs w:val="28"/>
        </w:rPr>
      </w:pPr>
    </w:p>
    <w:p w:rsidR="00254A03" w:rsidRDefault="00254A03" w:rsidP="00BA2EFF">
      <w:pPr>
        <w:pStyle w:val="a3"/>
        <w:spacing w:line="276" w:lineRule="auto"/>
        <w:jc w:val="center"/>
        <w:rPr>
          <w:b/>
          <w:sz w:val="28"/>
          <w:szCs w:val="28"/>
        </w:rPr>
      </w:pPr>
    </w:p>
    <w:p w:rsidR="00254A03" w:rsidRDefault="00254A03" w:rsidP="00BA2EFF">
      <w:pPr>
        <w:pStyle w:val="a3"/>
        <w:spacing w:line="276" w:lineRule="auto"/>
        <w:jc w:val="center"/>
        <w:rPr>
          <w:b/>
          <w:sz w:val="28"/>
          <w:szCs w:val="28"/>
        </w:rPr>
      </w:pPr>
    </w:p>
    <w:p w:rsidR="00254A03" w:rsidRDefault="00254A03" w:rsidP="00BA2EFF">
      <w:pPr>
        <w:pStyle w:val="a3"/>
        <w:spacing w:line="276" w:lineRule="auto"/>
        <w:jc w:val="center"/>
        <w:rPr>
          <w:b/>
          <w:sz w:val="28"/>
          <w:szCs w:val="28"/>
        </w:rPr>
      </w:pPr>
    </w:p>
    <w:p w:rsidR="00254A03" w:rsidRDefault="00254A03" w:rsidP="00BA2EFF">
      <w:pPr>
        <w:pStyle w:val="a3"/>
        <w:spacing w:line="276" w:lineRule="auto"/>
        <w:jc w:val="center"/>
        <w:rPr>
          <w:b/>
          <w:sz w:val="28"/>
          <w:szCs w:val="28"/>
        </w:rPr>
      </w:pPr>
    </w:p>
    <w:p w:rsidR="00254A03" w:rsidRDefault="00254A03" w:rsidP="00BA2EFF">
      <w:pPr>
        <w:pStyle w:val="a3"/>
        <w:spacing w:line="276" w:lineRule="auto"/>
        <w:jc w:val="center"/>
        <w:rPr>
          <w:b/>
          <w:sz w:val="28"/>
          <w:szCs w:val="28"/>
        </w:rPr>
      </w:pPr>
    </w:p>
    <w:p w:rsidR="00254A03" w:rsidRDefault="00254A03" w:rsidP="00BA2EFF">
      <w:pPr>
        <w:pStyle w:val="a3"/>
        <w:spacing w:line="276" w:lineRule="auto"/>
        <w:jc w:val="center"/>
        <w:rPr>
          <w:b/>
          <w:sz w:val="28"/>
          <w:szCs w:val="28"/>
        </w:rPr>
      </w:pPr>
    </w:p>
    <w:p w:rsidR="00BA2EFF" w:rsidRPr="00D12EAE" w:rsidRDefault="00BA2EFF" w:rsidP="00BA2EFF">
      <w:pPr>
        <w:pStyle w:val="a3"/>
        <w:spacing w:line="276" w:lineRule="auto"/>
        <w:jc w:val="center"/>
        <w:rPr>
          <w:b/>
          <w:sz w:val="28"/>
          <w:szCs w:val="28"/>
        </w:rPr>
      </w:pPr>
      <w:r w:rsidRPr="00D12EAE">
        <w:rPr>
          <w:b/>
          <w:sz w:val="28"/>
          <w:szCs w:val="28"/>
        </w:rPr>
        <w:lastRenderedPageBreak/>
        <w:t>Список  літератури:</w:t>
      </w:r>
    </w:p>
    <w:p w:rsidR="00BA2EFF" w:rsidRDefault="00BA2EFF" w:rsidP="00BA2EFF">
      <w:pPr>
        <w:spacing w:line="276" w:lineRule="auto"/>
      </w:pPr>
    </w:p>
    <w:p w:rsidR="00BA2EFF" w:rsidRPr="00E509AF" w:rsidRDefault="00BA2EFF" w:rsidP="00BA2EFF">
      <w:pPr>
        <w:pStyle w:val="11"/>
        <w:numPr>
          <w:ilvl w:val="0"/>
          <w:numId w:val="13"/>
        </w:numPr>
        <w:spacing w:line="276" w:lineRule="auto"/>
        <w:ind w:left="426"/>
        <w:jc w:val="both"/>
        <w:rPr>
          <w:rFonts w:ascii="Times New Roman" w:hAnsi="Times New Roman"/>
          <w:sz w:val="28"/>
          <w:szCs w:val="28"/>
          <w:lang w:val="uk-UA"/>
        </w:rPr>
      </w:pPr>
      <w:r w:rsidRPr="00E509AF">
        <w:rPr>
          <w:rFonts w:ascii="Times New Roman" w:hAnsi="Times New Roman"/>
          <w:sz w:val="28"/>
          <w:szCs w:val="28"/>
          <w:lang w:val="uk-UA"/>
        </w:rPr>
        <w:t xml:space="preserve">Абдулов Р. М. Організація позааудиторної виховної роботи зі студентами вищих навчальних закладів недержавної форми власності: дис... канд. пед. наук: 13.00.07/ Криворізький держ. Педагогічний ун-т.-Кривий ріг, 2004. ñ </w:t>
      </w:r>
      <w:r w:rsidRPr="00D12EAE">
        <w:rPr>
          <w:rFonts w:ascii="Times New Roman" w:hAnsi="Times New Roman"/>
          <w:sz w:val="28"/>
          <w:szCs w:val="28"/>
        </w:rPr>
        <w:t>C</w:t>
      </w:r>
      <w:r w:rsidRPr="00E509AF">
        <w:rPr>
          <w:rFonts w:ascii="Times New Roman" w:hAnsi="Times New Roman"/>
          <w:sz w:val="28"/>
          <w:szCs w:val="28"/>
          <w:lang w:val="uk-UA"/>
        </w:rPr>
        <w:t xml:space="preserve">.5-10. </w:t>
      </w:r>
    </w:p>
    <w:p w:rsidR="00BA2EFF" w:rsidRPr="00BA2EFF" w:rsidRDefault="00BA2EFF" w:rsidP="00BA2EFF">
      <w:pPr>
        <w:pStyle w:val="11"/>
        <w:numPr>
          <w:ilvl w:val="0"/>
          <w:numId w:val="13"/>
        </w:numPr>
        <w:spacing w:line="276" w:lineRule="auto"/>
        <w:ind w:left="426"/>
        <w:jc w:val="both"/>
        <w:rPr>
          <w:rFonts w:ascii="Times New Roman" w:hAnsi="Times New Roman"/>
          <w:sz w:val="28"/>
          <w:szCs w:val="28"/>
          <w:lang w:val="uk-UA"/>
        </w:rPr>
      </w:pPr>
      <w:r w:rsidRPr="00BA2EFF">
        <w:rPr>
          <w:rFonts w:ascii="Times New Roman" w:hAnsi="Times New Roman"/>
          <w:sz w:val="28"/>
          <w:szCs w:val="28"/>
          <w:lang w:val="uk-UA"/>
        </w:rPr>
        <w:t xml:space="preserve">Авраменко Н.Л. Екологія в системі освіти // Збірник наукових праць науково-методичної конференції «Людина та навколишнє середовище – проблеми безперервної екологічної освіти в вузах». – Одеса: вид-во ОДАХ, 2000. – С.113 </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 xml:space="preserve">Андрощук І.В. Методика виховної роботи [Текст]: навчальний посібник / І.В. Андрощук, І.П. Андрощук. – Тернопіль: Навчальна книга – Богдан, 2014. – 320 с. – С.122-126. </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Бойко Н.І. Організація самостійної роботи студентів вищих навчальних закладів в умовах застосування інформаційно-комунікаційних технологій : автореф. дис…канд. пед. наук: 13.00.04 / Національний педагогічний університет ім. М.Драгоманова. – К., 2008. – 23с.</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Бондар С.П. Перспективні педагогічні технології в шкільній освіті / С.П. Бондар, Л.Л. Момот, Л.А. Липова, М.І. Головко – Рівне : Тетіс, 2003. – 200 с.</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Васютіна Т., Телецька Л. Методико-технологічні особливості підготовки студентів спеціальності «Початкова освіта» до навчання учнів природознавству. Гуманітарний вісник ДВНЗ «Переяслав-Хмельницький державний педагогічний університет імені Григорія Сковороди» : збірник наукових праць. – Переяслав-Хмельницький, 2016. − Вип. 38. Педагогіка. − 142 c.</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Вербицька О. Інтерактивні методи навчання природничого циклу / О. Вербицька // Початков</w:t>
      </w:r>
      <w:r>
        <w:rPr>
          <w:rFonts w:ascii="Times New Roman" w:hAnsi="Times New Roman"/>
          <w:sz w:val="28"/>
          <w:szCs w:val="28"/>
        </w:rPr>
        <w:t>а школа. – 2007. – № 5. – С. 25</w:t>
      </w:r>
      <w:r>
        <w:rPr>
          <w:rFonts w:ascii="Times New Roman" w:hAnsi="Times New Roman"/>
          <w:sz w:val="28"/>
          <w:szCs w:val="28"/>
          <w:lang w:val="uk-UA"/>
        </w:rPr>
        <w:t>-</w:t>
      </w:r>
      <w:r w:rsidRPr="00D12EAE">
        <w:rPr>
          <w:rFonts w:ascii="Times New Roman" w:hAnsi="Times New Roman"/>
          <w:sz w:val="28"/>
          <w:szCs w:val="28"/>
        </w:rPr>
        <w:t>27.</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Використання дослідів на уроках природознавства в початковій школі / упоряд.: Л. Македонова, В. Неклеса, Р. Шиян; [за заг. ред. О. В. Стребної]. – Тернопіль: Мандрівець, 2012. – 128 с.</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Височа Л.М. Методика викладання природознавства: курс лекцій. Навчально-методичний посібник для студентів ОКР «Бакалавр» галузі знань 0101 Педагогічна освіта напряму підготовки: 6.010102 Початкова освіта / Л. Височан – Івано-Франківськ: НАІР, 2014. – 170с.</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Вища освіта України і Болонський процес : навч. посіб. / за ред. В. Г. Кременя. – Т. : Богдан. – 2004. – 384 с</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Волкова Н. П. Педагогіка [Текст]: навчальний посібник / Н. П. Волкова. – К.: Академвидав, 2009. – 616 с. (Альма-матер). – С.178-180.</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lastRenderedPageBreak/>
        <w:t>Воскресенська Н. В. Забезпечення взаємозв’язку дидактичної та методичної підготовки майбутнього вчителя початкової школи : автореф. дис. на здобуття наук. ступеня канд. пед. наук : спец. 13.00.01 «Теорія та історія педагогіки» / Н. В. Воскресенська. – К., 1996. – 25 с.</w:t>
      </w:r>
    </w:p>
    <w:p w:rsidR="00BA2EFF" w:rsidRPr="00E509AF"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Гладуш В. А. Педагогіка вищої школи: теорія, практика, історія. Навч. посіб. / В. А. Гладуш, Г. І. Лисенко – Д., 2014. – 416 с.</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E509AF">
        <w:rPr>
          <w:rFonts w:ascii="Times New Roman" w:hAnsi="Times New Roman"/>
          <w:sz w:val="28"/>
          <w:szCs w:val="28"/>
        </w:rPr>
        <w:t>Грошовенко О.П. Світоглядно-екологічний підхід до змісту природничої освіти в школі I ступеня / О.П. Грошовенко // Вісник Житомирського державного університету імені Івана Франка. – Житомир : Вид-во ЖДУ ім. І. Фра</w:t>
      </w:r>
      <w:r>
        <w:rPr>
          <w:rFonts w:ascii="Times New Roman" w:hAnsi="Times New Roman"/>
          <w:sz w:val="28"/>
          <w:szCs w:val="28"/>
        </w:rPr>
        <w:t>нка, 2017. – Вип 2(88). – С. 96</w:t>
      </w:r>
      <w:r>
        <w:rPr>
          <w:rFonts w:ascii="Times New Roman" w:hAnsi="Times New Roman"/>
          <w:sz w:val="28"/>
          <w:szCs w:val="28"/>
          <w:lang w:val="uk-UA"/>
        </w:rPr>
        <w:t>-</w:t>
      </w:r>
      <w:r w:rsidRPr="00E509AF">
        <w:rPr>
          <w:rFonts w:ascii="Times New Roman" w:hAnsi="Times New Roman"/>
          <w:sz w:val="28"/>
          <w:szCs w:val="28"/>
        </w:rPr>
        <w:t>100.</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Дмитрук О.Ю. Екологічний туризм: сучасні конц</w:t>
      </w:r>
      <w:r>
        <w:rPr>
          <w:rFonts w:ascii="Times New Roman" w:hAnsi="Times New Roman"/>
          <w:sz w:val="28"/>
          <w:szCs w:val="28"/>
        </w:rPr>
        <w:t>епції менеджменту і маркетингу</w:t>
      </w:r>
      <w:r>
        <w:rPr>
          <w:rFonts w:ascii="Times New Roman" w:hAnsi="Times New Roman"/>
          <w:sz w:val="28"/>
          <w:szCs w:val="28"/>
          <w:lang w:val="uk-UA"/>
        </w:rPr>
        <w:t>: н</w:t>
      </w:r>
      <w:r w:rsidRPr="00D12EAE">
        <w:rPr>
          <w:rFonts w:ascii="Times New Roman" w:hAnsi="Times New Roman"/>
          <w:sz w:val="28"/>
          <w:szCs w:val="28"/>
        </w:rPr>
        <w:t>авчальний посібник. – К.: Альтерпрес, 2004. – 192 с.</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Дятко Г., Яремко О. Основи проектної діяльності навчально-виховного процесу у початковій школі / Г. Дятко, О. Яремко. – Дрогобич, 2009. – 30 с.</w:t>
      </w:r>
    </w:p>
    <w:p w:rsidR="00BA2EFF" w:rsidRPr="00EB3FB0"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 xml:space="preserve">Желібо Є.П., Авраменко Н.Л. Підвищення екологічної культури населення як складової стійкого розвитку держави// Матеріали V Міжнародної </w:t>
      </w:r>
      <w:r>
        <w:rPr>
          <w:rFonts w:ascii="Times New Roman" w:hAnsi="Times New Roman"/>
          <w:sz w:val="28"/>
          <w:szCs w:val="28"/>
        </w:rPr>
        <w:t xml:space="preserve">науково-практичної конференції </w:t>
      </w:r>
      <w:r>
        <w:rPr>
          <w:rFonts w:ascii="Times New Roman" w:hAnsi="Times New Roman"/>
          <w:sz w:val="28"/>
          <w:szCs w:val="28"/>
          <w:lang w:val="uk-UA"/>
        </w:rPr>
        <w:t>«</w:t>
      </w:r>
      <w:r>
        <w:rPr>
          <w:rFonts w:ascii="Times New Roman" w:hAnsi="Times New Roman"/>
          <w:sz w:val="28"/>
          <w:szCs w:val="28"/>
        </w:rPr>
        <w:t>Наука і освіта – 2002</w:t>
      </w:r>
      <w:r>
        <w:rPr>
          <w:rFonts w:ascii="Times New Roman" w:hAnsi="Times New Roman"/>
          <w:sz w:val="28"/>
          <w:szCs w:val="28"/>
          <w:lang w:val="uk-UA"/>
        </w:rPr>
        <w:t>»</w:t>
      </w:r>
      <w:r w:rsidRPr="00D12EAE">
        <w:rPr>
          <w:rFonts w:ascii="Times New Roman" w:hAnsi="Times New Roman"/>
          <w:sz w:val="28"/>
          <w:szCs w:val="28"/>
        </w:rPr>
        <w:t>, – Том 2. – Дніпропетровськ: Наука і освіта, 2002. – С. 19-20.</w:t>
      </w:r>
    </w:p>
    <w:p w:rsidR="00BA2EFF" w:rsidRPr="0095286F" w:rsidRDefault="00BA2EFF" w:rsidP="00BA2EFF">
      <w:pPr>
        <w:pStyle w:val="11"/>
        <w:numPr>
          <w:ilvl w:val="0"/>
          <w:numId w:val="13"/>
        </w:numPr>
        <w:spacing w:line="276" w:lineRule="auto"/>
        <w:ind w:left="426"/>
        <w:jc w:val="both"/>
        <w:rPr>
          <w:rFonts w:ascii="Times New Roman" w:hAnsi="Times New Roman"/>
          <w:sz w:val="28"/>
          <w:szCs w:val="28"/>
        </w:rPr>
      </w:pPr>
      <w:r>
        <w:rPr>
          <w:rFonts w:ascii="Times New Roman" w:hAnsi="Times New Roman"/>
          <w:sz w:val="28"/>
          <w:szCs w:val="28"/>
          <w:lang w:val="uk-UA" w:eastAsia="uk-UA"/>
        </w:rPr>
        <w:t>Іваниця Г.</w:t>
      </w:r>
      <w:r w:rsidRPr="000E2847">
        <w:rPr>
          <w:rFonts w:ascii="Times New Roman" w:hAnsi="Times New Roman"/>
          <w:sz w:val="28"/>
          <w:szCs w:val="28"/>
          <w:lang w:eastAsia="uk-UA"/>
        </w:rPr>
        <w:t xml:space="preserve"> </w:t>
      </w:r>
      <w:r w:rsidRPr="000E2847">
        <w:rPr>
          <w:rFonts w:ascii="Times New Roman" w:hAnsi="Times New Roman"/>
          <w:sz w:val="28"/>
          <w:szCs w:val="28"/>
          <w:lang w:val="uk-UA" w:eastAsia="uk-UA"/>
        </w:rPr>
        <w:t xml:space="preserve">Технології </w:t>
      </w:r>
      <w:r w:rsidRPr="000E2847">
        <w:rPr>
          <w:rFonts w:ascii="Times New Roman" w:hAnsi="Times New Roman"/>
          <w:sz w:val="28"/>
          <w:szCs w:val="28"/>
          <w:lang w:val="en-US" w:eastAsia="uk-UA"/>
        </w:rPr>
        <w:t>Concept</w:t>
      </w:r>
      <w:r w:rsidRPr="000E2847">
        <w:rPr>
          <w:rFonts w:ascii="Times New Roman" w:hAnsi="Times New Roman"/>
          <w:sz w:val="28"/>
          <w:szCs w:val="28"/>
          <w:lang w:eastAsia="uk-UA"/>
        </w:rPr>
        <w:t xml:space="preserve"> </w:t>
      </w:r>
      <w:r w:rsidRPr="000E2847">
        <w:rPr>
          <w:rFonts w:ascii="Times New Roman" w:hAnsi="Times New Roman"/>
          <w:sz w:val="28"/>
          <w:szCs w:val="28"/>
          <w:lang w:val="en-US" w:eastAsia="uk-UA"/>
        </w:rPr>
        <w:t>mapping</w:t>
      </w:r>
      <w:r w:rsidRPr="000E2847">
        <w:rPr>
          <w:rFonts w:ascii="Times New Roman" w:hAnsi="Times New Roman"/>
          <w:sz w:val="28"/>
          <w:szCs w:val="28"/>
          <w:lang w:eastAsia="uk-UA"/>
        </w:rPr>
        <w:t xml:space="preserve"> </w:t>
      </w:r>
      <w:r w:rsidRPr="000E2847">
        <w:rPr>
          <w:rFonts w:ascii="Times New Roman" w:hAnsi="Times New Roman"/>
          <w:sz w:val="28"/>
          <w:szCs w:val="28"/>
          <w:lang w:val="uk-UA" w:eastAsia="uk-UA"/>
        </w:rPr>
        <w:t>та</w:t>
      </w:r>
      <w:r w:rsidRPr="000E2847">
        <w:rPr>
          <w:rFonts w:ascii="Times New Roman" w:hAnsi="Times New Roman"/>
          <w:sz w:val="28"/>
          <w:szCs w:val="28"/>
          <w:lang w:eastAsia="uk-UA"/>
        </w:rPr>
        <w:t xml:space="preserve"> </w:t>
      </w:r>
      <w:r>
        <w:rPr>
          <w:rFonts w:ascii="Times New Roman" w:hAnsi="Times New Roman"/>
          <w:sz w:val="28"/>
          <w:szCs w:val="28"/>
          <w:lang w:val="uk-UA" w:eastAsia="uk-UA"/>
        </w:rPr>
        <w:t>М</w:t>
      </w:r>
      <w:r w:rsidRPr="000E2847">
        <w:rPr>
          <w:rFonts w:ascii="Times New Roman" w:hAnsi="Times New Roman"/>
          <w:sz w:val="28"/>
          <w:szCs w:val="28"/>
          <w:lang w:val="en-US" w:eastAsia="uk-UA"/>
        </w:rPr>
        <w:t>ind</w:t>
      </w:r>
      <w:r w:rsidRPr="000E2847">
        <w:rPr>
          <w:rFonts w:ascii="Times New Roman" w:hAnsi="Times New Roman"/>
          <w:sz w:val="28"/>
          <w:szCs w:val="28"/>
          <w:lang w:eastAsia="uk-UA"/>
        </w:rPr>
        <w:t xml:space="preserve"> </w:t>
      </w:r>
      <w:r w:rsidRPr="000E2847">
        <w:rPr>
          <w:rFonts w:ascii="Times New Roman" w:hAnsi="Times New Roman"/>
          <w:sz w:val="28"/>
          <w:szCs w:val="28"/>
          <w:lang w:val="en-US" w:eastAsia="uk-UA"/>
        </w:rPr>
        <w:t>mapping</w:t>
      </w:r>
      <w:r w:rsidRPr="000E2847">
        <w:rPr>
          <w:rFonts w:ascii="Times New Roman" w:hAnsi="Times New Roman"/>
          <w:sz w:val="28"/>
          <w:szCs w:val="28"/>
          <w:lang w:eastAsia="uk-UA"/>
        </w:rPr>
        <w:t xml:space="preserve"> </w:t>
      </w:r>
      <w:r>
        <w:rPr>
          <w:rFonts w:ascii="Times New Roman" w:hAnsi="Times New Roman"/>
          <w:sz w:val="28"/>
          <w:szCs w:val="28"/>
          <w:lang w:val="uk-UA" w:eastAsia="uk-UA"/>
        </w:rPr>
        <w:t xml:space="preserve">в контексті інформаційно-дидактичного середовища / Г. Іваниця. </w:t>
      </w:r>
      <w:r w:rsidRPr="00D12EAE">
        <w:rPr>
          <w:rFonts w:ascii="Times New Roman" w:hAnsi="Times New Roman"/>
          <w:sz w:val="28"/>
          <w:szCs w:val="28"/>
        </w:rPr>
        <w:t>–</w:t>
      </w:r>
      <w:r>
        <w:rPr>
          <w:rFonts w:ascii="Times New Roman" w:hAnsi="Times New Roman"/>
          <w:sz w:val="28"/>
          <w:szCs w:val="28"/>
          <w:lang w:val="uk-UA" w:eastAsia="uk-UA"/>
        </w:rPr>
        <w:t xml:space="preserve"> КВНЗ </w:t>
      </w:r>
      <w:r w:rsidRPr="0095286F">
        <w:rPr>
          <w:rFonts w:ascii="Times New Roman" w:hAnsi="Times New Roman"/>
          <w:sz w:val="28"/>
          <w:szCs w:val="28"/>
          <w:lang w:eastAsia="uk-UA"/>
        </w:rPr>
        <w:t>«</w:t>
      </w:r>
      <w:r>
        <w:rPr>
          <w:rFonts w:ascii="Times New Roman" w:hAnsi="Times New Roman"/>
          <w:sz w:val="28"/>
          <w:szCs w:val="28"/>
          <w:lang w:val="uk-UA" w:eastAsia="uk-UA"/>
        </w:rPr>
        <w:t>Вано»</w:t>
      </w:r>
      <w:r w:rsidRPr="0095286F">
        <w:rPr>
          <w:rFonts w:ascii="Times New Roman" w:hAnsi="Times New Roman"/>
          <w:sz w:val="28"/>
          <w:szCs w:val="28"/>
          <w:lang w:eastAsia="uk-UA"/>
        </w:rPr>
        <w:t>.</w:t>
      </w:r>
      <w:r>
        <w:rPr>
          <w:rFonts w:ascii="Times New Roman" w:hAnsi="Times New Roman"/>
          <w:sz w:val="28"/>
          <w:szCs w:val="28"/>
          <w:lang w:val="uk-UA" w:eastAsia="uk-UA"/>
        </w:rPr>
        <w:t xml:space="preserve"> </w:t>
      </w:r>
      <w:r w:rsidRPr="00D12EAE">
        <w:rPr>
          <w:rFonts w:ascii="Times New Roman" w:hAnsi="Times New Roman"/>
          <w:sz w:val="28"/>
          <w:szCs w:val="28"/>
        </w:rPr>
        <w:t>–</w:t>
      </w:r>
      <w:r w:rsidRPr="0095286F">
        <w:rPr>
          <w:rFonts w:ascii="Times New Roman" w:hAnsi="Times New Roman"/>
          <w:sz w:val="28"/>
          <w:szCs w:val="28"/>
          <w:lang w:eastAsia="uk-UA"/>
        </w:rPr>
        <w:t xml:space="preserve"> </w:t>
      </w:r>
      <w:r>
        <w:rPr>
          <w:rFonts w:ascii="Times New Roman" w:hAnsi="Times New Roman"/>
          <w:sz w:val="28"/>
          <w:szCs w:val="28"/>
          <w:lang w:val="uk-UA" w:eastAsia="uk-UA"/>
        </w:rPr>
        <w:t xml:space="preserve">Вінниця. </w:t>
      </w:r>
      <w:r w:rsidRPr="00D12EAE">
        <w:rPr>
          <w:rFonts w:ascii="Times New Roman" w:hAnsi="Times New Roman"/>
          <w:sz w:val="28"/>
          <w:szCs w:val="28"/>
        </w:rPr>
        <w:t>–</w:t>
      </w:r>
      <w:r>
        <w:rPr>
          <w:rFonts w:ascii="Times New Roman" w:hAnsi="Times New Roman"/>
          <w:sz w:val="28"/>
          <w:szCs w:val="28"/>
          <w:lang w:val="uk-UA"/>
        </w:rPr>
        <w:t xml:space="preserve"> </w:t>
      </w:r>
      <w:r w:rsidRPr="0095286F">
        <w:rPr>
          <w:rFonts w:ascii="Times New Roman" w:hAnsi="Times New Roman"/>
          <w:sz w:val="28"/>
          <w:szCs w:val="28"/>
          <w:lang w:eastAsia="uk-UA"/>
        </w:rPr>
        <w:t>2018.</w:t>
      </w:r>
      <w:r>
        <w:rPr>
          <w:rFonts w:ascii="Times New Roman" w:hAnsi="Times New Roman"/>
          <w:sz w:val="28"/>
          <w:szCs w:val="28"/>
          <w:lang w:val="uk-UA" w:eastAsia="uk-UA"/>
        </w:rPr>
        <w:t xml:space="preserve"> </w:t>
      </w:r>
      <w:r w:rsidRPr="00D12EAE">
        <w:rPr>
          <w:rFonts w:ascii="Times New Roman" w:hAnsi="Times New Roman"/>
          <w:sz w:val="28"/>
          <w:szCs w:val="28"/>
        </w:rPr>
        <w:t>–</w:t>
      </w:r>
      <w:r w:rsidRPr="0095286F">
        <w:rPr>
          <w:rFonts w:ascii="Times New Roman" w:hAnsi="Times New Roman"/>
          <w:sz w:val="28"/>
          <w:szCs w:val="28"/>
          <w:lang w:eastAsia="uk-UA"/>
        </w:rPr>
        <w:t xml:space="preserve"> </w:t>
      </w:r>
      <w:r>
        <w:rPr>
          <w:rFonts w:ascii="Times New Roman" w:hAnsi="Times New Roman"/>
          <w:sz w:val="28"/>
          <w:szCs w:val="28"/>
          <w:lang w:val="uk-UA" w:eastAsia="uk-UA"/>
        </w:rPr>
        <w:t>С</w:t>
      </w:r>
      <w:r w:rsidRPr="0095286F">
        <w:rPr>
          <w:rFonts w:ascii="Times New Roman" w:hAnsi="Times New Roman"/>
          <w:sz w:val="28"/>
          <w:szCs w:val="28"/>
          <w:lang w:eastAsia="uk-UA"/>
        </w:rPr>
        <w:t>. 60-64.</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Інтерактивні форми і методи навчання у вищий школі: навч.-метод. посіб. / В. В. Ягоднікова. – К.: ДП «Вид. дім «Персонал», 2009. – 80 с.</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Інтерактивні методи як засіб оптимізації роботи з педагогічним колективом / О. Кононко // Вихователь-методист дошкіл. закл. : щомісяч. спеціаліз. журн. – 2012. – № 6. – С. 4-11.</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 xml:space="preserve">Кіт Г.Г. Педагогічна практика у системі ступеневої підготовки вчителя початкових класів: навч.метод. посібник для студентів педагогічних закладів освіти (спеціальність: початкове навчання). – Вінниця, 2007. – 222с. </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 xml:space="preserve">Кобернік С. Г. Наукове обґрунтування та проектування самостійної роботи студентів з методичних дисциплін природничого профілю в умовах кредитно-модульної системи навчання / С. Г. Кобернік, О. А. Цуруль // Зб. наук. праць Глухівського нац. пед. ун.-ту ім. О. Довженка. Серія 5. Педагогічні науки. – Глухів: ГНПУ, 2010. – Вип. 15. – С. 333-338. </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 xml:space="preserve">Кобернік С. Г. Проблема класифікації самостійної роботи студентів з методичних дисциплін природничого профілю / С. Г. Кобернік, О. А. Цуруль // Єдність навчання і наукових досліджень – головний принцип університету: матеріали звітно-наук. конф. викладачів університету за 2009 </w:t>
      </w:r>
      <w:r w:rsidRPr="00D12EAE">
        <w:rPr>
          <w:rFonts w:ascii="Times New Roman" w:hAnsi="Times New Roman"/>
          <w:sz w:val="28"/>
          <w:szCs w:val="28"/>
        </w:rPr>
        <w:lastRenderedPageBreak/>
        <w:t>р. / Укл. Г. І. Волинка та ін.– К.: НПУ імені М. П. Драгоманова, 2010. – С. 82-85.</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Pr>
          <w:rFonts w:ascii="Times New Roman" w:hAnsi="Times New Roman"/>
          <w:sz w:val="28"/>
          <w:szCs w:val="28"/>
        </w:rPr>
        <w:t>Коваль</w:t>
      </w:r>
      <w:r w:rsidRPr="00D12EAE">
        <w:rPr>
          <w:rFonts w:ascii="Times New Roman" w:hAnsi="Times New Roman"/>
          <w:sz w:val="28"/>
          <w:szCs w:val="28"/>
        </w:rPr>
        <w:t xml:space="preserve"> В. Ю. Система позааудиторної діяльності студентів вищих навчальних закладів [Текст] [Електронний ресурс] / В. Ю. Коваль // Наукові праці Донецького національного технічного університету. Серія "Педагогіка, психологія, соціологія". – 2009 – № 6. – С. 19-23.</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Колосова О.В. Педагогічна практика у початковій школі: робоча програма для студентів спеціальності 013 Початкова освіта. Вінниця, 2020. 20 с.</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Колосова О.В. Пропедевтична  практика у початковій школі: робоча програма для студентів спеціальності 013 Початкова освіта. Вінниця, 2020. 20 с.</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 xml:space="preserve">Курвитс М. Переворачиваем обучение. Часть первая: предпосылки модели обучения “перевернутый класс” [Елетронний ресурс] − Режим доступу : </w:t>
      </w:r>
      <w:hyperlink r:id="rId26" w:history="1">
        <w:r w:rsidRPr="00D12EAE">
          <w:rPr>
            <w:rStyle w:val="a6"/>
            <w:rFonts w:ascii="Times New Roman" w:hAnsi="Times New Roman"/>
            <w:sz w:val="28"/>
            <w:szCs w:val="28"/>
          </w:rPr>
          <w:t>http://blognauroke.blogspot.com/2013/09/blog-post_26.htm</w:t>
        </w:r>
      </w:hyperlink>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Курко К.В. Самостійна робота студентів як складова професійної підготовки вчителя /К.Курко, О.Винник // Методика викладання природничих дисциплін у вищій і середній школі : зб. наук. праць Міжнар. наук.-практ.конф. – Полтава: Астрая, 2010. – С. 183-184.</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Pr>
          <w:rFonts w:ascii="Times New Roman" w:hAnsi="Times New Roman"/>
          <w:sz w:val="28"/>
          <w:szCs w:val="28"/>
        </w:rPr>
        <w:t>Кучерява</w:t>
      </w:r>
      <w:r>
        <w:rPr>
          <w:rFonts w:ascii="Times New Roman" w:hAnsi="Times New Roman"/>
          <w:sz w:val="28"/>
          <w:szCs w:val="28"/>
          <w:lang w:val="uk-UA"/>
        </w:rPr>
        <w:t xml:space="preserve"> </w:t>
      </w:r>
      <w:r w:rsidRPr="00D12EAE">
        <w:rPr>
          <w:rFonts w:ascii="Times New Roman" w:hAnsi="Times New Roman"/>
          <w:sz w:val="28"/>
          <w:szCs w:val="28"/>
        </w:rPr>
        <w:t>О. Ю. Форми та види позааудиторної роботи з математики в педагогічному університеті [Текст] / О.Ю. Кучерява // Didactics of mathematics : Problems and Investigations. – 2009. – №  31. – С. 79-83.</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Лежнева П.Н. Биодизайн интерьера / П.Н.Лежнева.– М.: Академия, 2011.– 64с.</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Леонтьев А.Н. Деятельность. Сознание. Личность. – М.: Политиздат, 1975. 304 с.</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 xml:space="preserve">Максименко Н. Б. Взаємозв’язок дидактичної та методичної підготовки вчителя початкової школи у педагогічному вузі : автореф. дис. на здобуття наук. ступеня канд. пед. наук : спец. 13.00.01 «Теорія та історія педагогіки» / Н. Б. Максименко. – К., 1995. – 24 с. </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Мачинська Н.І., Стельмах С.С. Сучасні форми організації навчального процесу у вищій школі: навчально-методичний посібник / Н.І. Мачинська, С.С. Стельмах. – Львів: Львівський державний університет внутрішніх справ, 2012. – 180 с.</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Мороз І. В. Організація і керування самостійною роботою студентів / І. В. Мороз// Єдність навчання і наукових досліджень – головний принцип університету: мат. звіт.-наук. конф. викл. ун.-ту за 2008 р. / Укл. Г.І. Волинка та ін. – К.: НПУ імені М. П. Драгоманова, 2009. – С. 141-144.</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Pr>
          <w:rFonts w:ascii="Times New Roman" w:hAnsi="Times New Roman"/>
          <w:sz w:val="28"/>
          <w:szCs w:val="28"/>
        </w:rPr>
        <w:lastRenderedPageBreak/>
        <w:t>Овчаренко</w:t>
      </w:r>
      <w:r w:rsidRPr="00D12EAE">
        <w:rPr>
          <w:rFonts w:ascii="Times New Roman" w:hAnsi="Times New Roman"/>
          <w:sz w:val="28"/>
          <w:szCs w:val="28"/>
        </w:rPr>
        <w:t xml:space="preserve"> Г. Е. Позанавчальна діяльність студентів у вищих навчальних закладах : сутнісні характеристики, структура та особливості [Текст] / Г. Е.Овчаренко // Освіта Донбасу. – 2008. –№ 5-6 (130-131). – С. 35-38.</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Освітні технології: Навч.-метод. посібник /О.М. Пєхота, А.З. Кіктенко, О.М. Любарська та ін.; За ред. О.М. Пєхоти. – К. : Вид-во А.С.К., 2003. – 255с.</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Особливості викладання хімії та біології в школі: теорія і практика: матеріали Всеукраїнської науково-практичної конференції (м. Дніпро, Україна, 26 травня 2020 року). Дніпро : Центр прогресивної освіти «Генезум», 2020. – 173 c.</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Ошуркевич Н. Особливості створення та використання екологічної стежини у закладі дошкільної освіти. Освітологічний дискурс, 2018, №3-4</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Петрушов С.М., Шевцов Л.В. Практичні основи організації самостійної роботи студентів у вищому навчальному закладі : навч. Метод. Пос. – Алчевськ : ДонДТУ, 2005. – 114 с.</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Пидкасистій П.И. Самостоятельная деятельность учащихся, М.1981. – 78 с.</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Поляков М. В. Класичний університет: еволюція, сучасний стан, перспективи / М. В. Поляков, B. C. Савчук. – К.: Генеза, 2004. – 416 с.</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Пометун О.І. та ін. Сучасний урок. Інтерактивні технології навчання: Наук.-метод.посібн./ О.І.Пометун, Л.В.Пироженко. За ред.. О.І. Пометун. – К.: Видавництво А.С.К., 2004. – 192с.</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Присяжнюк Л. Екологіч</w:t>
      </w:r>
      <w:r>
        <w:rPr>
          <w:rFonts w:ascii="Times New Roman" w:hAnsi="Times New Roman"/>
          <w:sz w:val="28"/>
          <w:szCs w:val="28"/>
        </w:rPr>
        <w:t>ний квест як освітня технологія</w:t>
      </w:r>
      <w:r>
        <w:rPr>
          <w:rFonts w:ascii="Times New Roman" w:hAnsi="Times New Roman"/>
          <w:sz w:val="28"/>
          <w:szCs w:val="28"/>
          <w:lang w:val="uk-UA"/>
        </w:rPr>
        <w:t xml:space="preserve"> /Л. Присяжнюк //</w:t>
      </w:r>
      <w:r>
        <w:rPr>
          <w:rFonts w:ascii="Times New Roman" w:hAnsi="Times New Roman"/>
          <w:sz w:val="28"/>
          <w:szCs w:val="28"/>
        </w:rPr>
        <w:t xml:space="preserve"> Дошкільне виховання, 2018</w:t>
      </w:r>
      <w:r>
        <w:rPr>
          <w:rFonts w:ascii="Times New Roman" w:hAnsi="Times New Roman"/>
          <w:sz w:val="28"/>
          <w:szCs w:val="28"/>
          <w:lang w:val="uk-UA"/>
        </w:rPr>
        <w:t xml:space="preserve">. – </w:t>
      </w:r>
      <w:r w:rsidRPr="00D12EAE">
        <w:rPr>
          <w:rFonts w:ascii="Times New Roman" w:hAnsi="Times New Roman"/>
          <w:sz w:val="28"/>
          <w:szCs w:val="28"/>
        </w:rPr>
        <w:t>№6.</w:t>
      </w:r>
      <w:r>
        <w:rPr>
          <w:rFonts w:ascii="Times New Roman" w:hAnsi="Times New Roman"/>
          <w:sz w:val="28"/>
          <w:szCs w:val="28"/>
          <w:lang w:val="uk-UA"/>
        </w:rPr>
        <w:t xml:space="preserve"> – С.15-23.</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 xml:space="preserve">Приходькіна Н. Використання технології «перевернутого навчання» у професійній діяльності викладачів вищої школи. </w:t>
      </w:r>
      <w:r w:rsidRPr="00D12EAE">
        <w:rPr>
          <w:rStyle w:val="a6"/>
          <w:rFonts w:ascii="Times New Roman" w:hAnsi="Times New Roman"/>
          <w:sz w:val="28"/>
          <w:szCs w:val="28"/>
        </w:rPr>
        <w:t>https://dspace.uzhnu.edu.ua/jspui/bitstream/lib</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Про стан впровадження інформаційних технологій для науково-методичного забезпечення самостійної роботи студентів вищих навчальних закладів : Рішення колегії Міністерства освіти і науки України від 28.11.02 № 11/4-18// Інф.зб. МОН України. – 2003. - №1. С. 3-6.</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Рожко І., Койнова І. Робота студентського екологічного гуртка географічного факультету Львівського національного університету імені Івана Франка як приклад ефективної екологічної освіти та виховання молоді // Географічна наука і практика: виклики епохи: мат. міжн. наук. конф. – Львів: вид. ЛНУ імені Івана Франка, 2013. Том 3. С. 22-24.</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 xml:space="preserve">Самостійна робота студентів з методик навчання природничих дисциплін: теорія та практика: монографія / С. Г. Кобернік, І. В. Мороз, О. А. Цуруль та ін. – К.: НПУ імені М. П. Драгоманова, 2011. – 315 с. </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Сарафинюк П.В. Щоденник для польової практики і самостійної роботи із природознавства. Вінниця, 2014. 96 с.</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lastRenderedPageBreak/>
        <w:t>Сисоєва С. Особистісно зорієнтовані технології: метод проектів / С. Сисоєва //Підручник для директора. – К. : Плеяди, 2005. – №9-10. – С. 25-28.</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Скрипник Г.В. Використання мобільних додатків для проведення навчальних досліджень під час вивчення предметів природничо-математичного циклу // Комп'ютер у школі та сім'ї. – 2015. – № 3. С. 28-31.</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Совгіра С.В. Природоохоронний зміст екологічної підготовки студентів / С.В. Совгіра, Г.Є. Гончаренко // Фундаментальні та прикладні дослідження в географічній, екологічній та хімічній освіті : матеріали Міжнар. наук.-практ. Інтернет-конф., (м. Умань, 14− 15 листопада 2013 р.) – Умань. : Видавничо-поліграфічний центр «Візаві», 2013. – С. 119</w:t>
      </w:r>
      <w:r>
        <w:rPr>
          <w:rFonts w:ascii="Times New Roman" w:hAnsi="Times New Roman"/>
          <w:sz w:val="28"/>
          <w:szCs w:val="28"/>
          <w:lang w:val="uk-UA"/>
        </w:rPr>
        <w:t>-</w:t>
      </w:r>
      <w:r w:rsidRPr="00D12EAE">
        <w:rPr>
          <w:rFonts w:ascii="Times New Roman" w:hAnsi="Times New Roman"/>
          <w:sz w:val="28"/>
          <w:szCs w:val="28"/>
        </w:rPr>
        <w:t>124</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Совенко Л. Методичні інновації в роботі керівників гуртків [Електронний ресурс]. Режим доступу : </w:t>
      </w:r>
      <w:hyperlink r:id="rId27" w:history="1">
        <w:r w:rsidRPr="00D12EAE">
          <w:rPr>
            <w:rFonts w:ascii="Times New Roman" w:hAnsi="Times New Roman"/>
            <w:sz w:val="28"/>
            <w:szCs w:val="28"/>
          </w:rPr>
          <w:t>http://garmoniya.mk.ua/taxonomy/term/</w:t>
        </w:r>
      </w:hyperlink>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 xml:space="preserve">Степанюк А. В. Організація самостійної роботи студентів з методики навчання біології / А. В. Степанюк, Г. Я. Жирська, Н. Й. Міщук, Л. С. Барна // Психолого-педагогічні засади природничо-географічної та економічної освіти: досвід, проблеми, перспективи: зб. тез доп. Всеукр. наук.-практ. конф. – Вінниця: ВДПУ, 2005. – С. 20-21. </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Ткаченко А. Scrum-метод в проектом управлении как отражение технологи блокчейн в высшем образовании /А. Ткаченко // Актуальные вопросы образования. Роль университетов в формировании информационного общества [Текст] : сб. материалов Международной научно-методической конференции, 29 января – 2 февраля 2018 года, Новосибирск. В 2 ч. Ч. 2. – Новосибирск : СГУГиТ, 2018. – С.76-77.</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Триус Ю., Герасименко І. Комбіноване навчання як інноваційна освітня технологія у вищій школі. Теорія та методика електронного навчання : збірник наукових праць. Вип</w:t>
      </w:r>
      <w:r>
        <w:rPr>
          <w:rFonts w:ascii="Times New Roman" w:hAnsi="Times New Roman"/>
          <w:sz w:val="28"/>
          <w:szCs w:val="28"/>
        </w:rPr>
        <w:t>. ІІІ. Кривий Ріг, 2012. С. 299</w:t>
      </w:r>
      <w:r>
        <w:rPr>
          <w:rFonts w:ascii="Times New Roman" w:hAnsi="Times New Roman"/>
          <w:sz w:val="28"/>
          <w:szCs w:val="28"/>
          <w:lang w:val="uk-UA"/>
        </w:rPr>
        <w:t>-</w:t>
      </w:r>
      <w:r w:rsidRPr="00D12EAE">
        <w:rPr>
          <w:rFonts w:ascii="Times New Roman" w:hAnsi="Times New Roman"/>
          <w:sz w:val="28"/>
          <w:szCs w:val="28"/>
        </w:rPr>
        <w:t xml:space="preserve">308. </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Хаминець В.В., Кірик М.Ю. Інновації в початковій школі. – Ужгород: Інформаційно-видавничий центр ЗІППО, 2008. – 344 с.</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Хрестоматія з педагогіки вищої школи : навч. посіб. / [укл. В. І. Лозова, А. В. Троцко, О. М. Іонова, С. Т. Золотухіна] ; за ред. В. І. Лозової. – Х. : Віровець А. П. «Апостроф», 2011</w:t>
      </w:r>
      <w:r>
        <w:rPr>
          <w:rFonts w:ascii="Times New Roman" w:hAnsi="Times New Roman"/>
          <w:sz w:val="28"/>
          <w:szCs w:val="28"/>
          <w:lang w:val="uk-UA"/>
        </w:rPr>
        <w:t>.</w:t>
      </w:r>
      <w:r w:rsidRPr="00D12EAE">
        <w:rPr>
          <w:rFonts w:ascii="Times New Roman" w:hAnsi="Times New Roman"/>
          <w:sz w:val="28"/>
          <w:szCs w:val="28"/>
        </w:rPr>
        <w:t xml:space="preserve"> – 408 с</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Цина А. Організація самостійної роботи студентів: методичний аспект / А. Цина, В. Цина // Підготовка майбутнього вчителя природничих дисциплін в умовах моделювання освітнього середовища: зб. наук. праць Міжнар. наук.-практ. конф. – Полтава: ПДПУ, 2004.– С. 93-97.</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 xml:space="preserve">Черв’якова Н. І. Проблема взаємозв’язку дидактичної та методичної підготовки майбутнього вчителя початкових класів у науково-педагогічній літературі. Педагогіка – Вісник Луганського національного університету </w:t>
      </w:r>
      <w:r w:rsidRPr="00D12EAE">
        <w:rPr>
          <w:rFonts w:ascii="Times New Roman" w:hAnsi="Times New Roman"/>
          <w:sz w:val="28"/>
          <w:szCs w:val="28"/>
        </w:rPr>
        <w:lastRenderedPageBreak/>
        <w:t>імені Тараса Шевченка. [Електронний ресурс]. – Режим доступу: http://www.stattionline.org.ua/pedagog/104.html.</w:t>
      </w:r>
    </w:p>
    <w:p w:rsidR="00BA2EFF" w:rsidRPr="00EB3FB0"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Шишкіна Н.О. Сутність поняття та функції самостійної роботи студентів // Педагогіка та психологія : зб. Наук. Праць. – Харків : ОВС, 2002. – Вип.22. – С. 144-149.</w:t>
      </w:r>
    </w:p>
    <w:p w:rsidR="00BA2EFF" w:rsidRPr="00EB3FB0"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Шпуляр</w:t>
      </w:r>
      <w:r>
        <w:rPr>
          <w:rFonts w:ascii="Times New Roman" w:hAnsi="Times New Roman"/>
          <w:sz w:val="28"/>
          <w:szCs w:val="28"/>
          <w:lang w:val="uk-UA"/>
        </w:rPr>
        <w:t xml:space="preserve"> С</w:t>
      </w:r>
      <w:r w:rsidRPr="00D12EAE">
        <w:rPr>
          <w:rFonts w:ascii="Times New Roman" w:hAnsi="Times New Roman"/>
          <w:sz w:val="28"/>
          <w:szCs w:val="28"/>
        </w:rPr>
        <w:t>. Методика створення екологічної стежини: методичні рекомендації. – Іван</w:t>
      </w:r>
      <w:r>
        <w:rPr>
          <w:rFonts w:ascii="Times New Roman" w:hAnsi="Times New Roman"/>
          <w:sz w:val="28"/>
          <w:szCs w:val="28"/>
        </w:rPr>
        <w:t>о-Франківськ</w:t>
      </w:r>
      <w:r w:rsidRPr="00D12EAE">
        <w:rPr>
          <w:rFonts w:ascii="Times New Roman" w:hAnsi="Times New Roman"/>
          <w:sz w:val="28"/>
          <w:szCs w:val="28"/>
        </w:rPr>
        <w:t xml:space="preserve">. – </w:t>
      </w:r>
      <w:r>
        <w:rPr>
          <w:rFonts w:ascii="Times New Roman" w:hAnsi="Times New Roman"/>
          <w:sz w:val="28"/>
          <w:szCs w:val="28"/>
        </w:rPr>
        <w:t xml:space="preserve"> 2011</w:t>
      </w:r>
      <w:r w:rsidRPr="00D12EAE">
        <w:rPr>
          <w:rFonts w:ascii="Times New Roman" w:hAnsi="Times New Roman"/>
          <w:sz w:val="28"/>
          <w:szCs w:val="28"/>
        </w:rPr>
        <w:t>. – 27с.</w:t>
      </w:r>
    </w:p>
    <w:p w:rsidR="00BA2EFF" w:rsidRPr="00A1535C" w:rsidRDefault="00BA2EFF" w:rsidP="00BA2EFF">
      <w:pPr>
        <w:pStyle w:val="11"/>
        <w:numPr>
          <w:ilvl w:val="0"/>
          <w:numId w:val="13"/>
        </w:numPr>
        <w:spacing w:line="276" w:lineRule="auto"/>
        <w:ind w:left="426"/>
        <w:jc w:val="both"/>
        <w:rPr>
          <w:rFonts w:ascii="Times New Roman" w:hAnsi="Times New Roman"/>
          <w:sz w:val="28"/>
          <w:szCs w:val="28"/>
          <w:lang w:val="en-US"/>
        </w:rPr>
      </w:pPr>
      <w:r w:rsidRPr="00D12EAE">
        <w:rPr>
          <w:rFonts w:ascii="Times New Roman" w:hAnsi="Times New Roman"/>
          <w:sz w:val="28"/>
          <w:szCs w:val="28"/>
          <w:lang w:val="en-US"/>
        </w:rPr>
        <w:t xml:space="preserve">Frey K. Die Projektmethode: Der Wegzum bildenden Tun. Beltz Verlag. Weinheim und Basel. </w:t>
      </w:r>
      <w:r w:rsidRPr="00A1535C">
        <w:rPr>
          <w:rFonts w:ascii="Times New Roman" w:hAnsi="Times New Roman"/>
          <w:sz w:val="28"/>
          <w:szCs w:val="28"/>
          <w:lang w:val="en-US"/>
        </w:rPr>
        <w:t>7. Auflage 1996. – 268 s.</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lang w:val="en-US"/>
        </w:rPr>
      </w:pPr>
      <w:r w:rsidRPr="00D12EAE">
        <w:rPr>
          <w:rFonts w:ascii="Times New Roman" w:hAnsi="Times New Roman"/>
          <w:sz w:val="28"/>
          <w:szCs w:val="28"/>
          <w:lang w:val="en-US"/>
        </w:rPr>
        <w:t>Natural area tourism : ecology, impacts, and management / David Newsome, Susan A. Moore, and Ross K. Dowling</w:t>
      </w:r>
    </w:p>
    <w:p w:rsidR="00BA2EFF" w:rsidRPr="00D12EAE" w:rsidRDefault="00BA2EFF" w:rsidP="00BA2EFF">
      <w:pPr>
        <w:pStyle w:val="11"/>
        <w:numPr>
          <w:ilvl w:val="0"/>
          <w:numId w:val="13"/>
        </w:numPr>
        <w:spacing w:line="276" w:lineRule="auto"/>
        <w:ind w:left="426"/>
        <w:jc w:val="both"/>
        <w:rPr>
          <w:rFonts w:ascii="Times New Roman" w:hAnsi="Times New Roman"/>
          <w:sz w:val="28"/>
          <w:szCs w:val="28"/>
        </w:rPr>
      </w:pPr>
      <w:r w:rsidRPr="00D12EAE">
        <w:rPr>
          <w:rFonts w:ascii="Times New Roman" w:hAnsi="Times New Roman"/>
          <w:sz w:val="28"/>
          <w:szCs w:val="28"/>
        </w:rPr>
        <w:t>Scrum basics: посібник із Скраму [Електронний ресурс]. – Режим доступу: https://www.scrumguides.org/docs/scrumguide/v2017/2017-Scrum-Guide-Ukrainian.pdf</w:t>
      </w:r>
    </w:p>
    <w:p w:rsidR="00BA2EFF" w:rsidRPr="00D12EAE" w:rsidRDefault="00BA2EFF" w:rsidP="00BA2EFF">
      <w:pPr>
        <w:pStyle w:val="11"/>
        <w:ind w:left="66"/>
        <w:jc w:val="both"/>
        <w:rPr>
          <w:rFonts w:ascii="Times New Roman" w:hAnsi="Times New Roman"/>
          <w:sz w:val="28"/>
          <w:szCs w:val="28"/>
        </w:rPr>
      </w:pPr>
    </w:p>
    <w:p w:rsidR="00BA2EFF" w:rsidRPr="00E509AF" w:rsidRDefault="00BA2EFF" w:rsidP="00BA2EFF">
      <w:pPr>
        <w:rPr>
          <w:lang w:val="ru-RU"/>
        </w:rPr>
      </w:pPr>
    </w:p>
    <w:p w:rsidR="00BA2EFF" w:rsidRDefault="00BA2EFF" w:rsidP="00737683">
      <w:pPr>
        <w:spacing w:line="276" w:lineRule="auto"/>
        <w:ind w:firstLine="709"/>
        <w:jc w:val="both"/>
        <w:rPr>
          <w:sz w:val="28"/>
          <w:szCs w:val="28"/>
        </w:rPr>
      </w:pPr>
    </w:p>
    <w:p w:rsidR="00737683" w:rsidRPr="00CF019A" w:rsidRDefault="00737683" w:rsidP="00737683">
      <w:pPr>
        <w:spacing w:line="276" w:lineRule="auto"/>
        <w:ind w:firstLine="709"/>
        <w:jc w:val="both"/>
        <w:rPr>
          <w:sz w:val="28"/>
          <w:szCs w:val="28"/>
        </w:rPr>
      </w:pPr>
    </w:p>
    <w:sectPr w:rsidR="00737683" w:rsidRPr="00CF019A" w:rsidSect="00A05DE4">
      <w:footerReference w:type="default" r:id="rId28"/>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A6553" w:rsidRDefault="006A6553" w:rsidP="00F31025">
      <w:r>
        <w:separator/>
      </w:r>
    </w:p>
  </w:endnote>
  <w:endnote w:type="continuationSeparator" w:id="0">
    <w:p w:rsidR="006A6553" w:rsidRDefault="006A6553" w:rsidP="00F3102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88396668"/>
      <w:docPartObj>
        <w:docPartGallery w:val="Page Numbers (Bottom of Page)"/>
        <w:docPartUnique/>
      </w:docPartObj>
    </w:sdtPr>
    <w:sdtContent>
      <w:p w:rsidR="00BA2EFF" w:rsidRDefault="00A25C87">
        <w:pPr>
          <w:pStyle w:val="ac"/>
          <w:jc w:val="right"/>
        </w:pPr>
        <w:r>
          <w:fldChar w:fldCharType="begin"/>
        </w:r>
        <w:r w:rsidR="00BA2EFF">
          <w:instrText>PAGE   \* MERGEFORMAT</w:instrText>
        </w:r>
        <w:r>
          <w:fldChar w:fldCharType="separate"/>
        </w:r>
        <w:r w:rsidR="000832BB" w:rsidRPr="000832BB">
          <w:rPr>
            <w:noProof/>
            <w:lang w:val="ru-RU"/>
          </w:rPr>
          <w:t>2</w:t>
        </w:r>
        <w:r>
          <w:fldChar w:fldCharType="end"/>
        </w:r>
      </w:p>
    </w:sdtContent>
  </w:sdt>
  <w:p w:rsidR="00BA2EFF" w:rsidRDefault="00BA2EFF">
    <w:pPr>
      <w:pStyle w:val="ac"/>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A6553" w:rsidRDefault="006A6553" w:rsidP="00F31025">
      <w:r>
        <w:separator/>
      </w:r>
    </w:p>
  </w:footnote>
  <w:footnote w:type="continuationSeparator" w:id="0">
    <w:p w:rsidR="006A6553" w:rsidRDefault="006A6553" w:rsidP="00F3102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AE080C"/>
    <w:multiLevelType w:val="hybridMultilevel"/>
    <w:tmpl w:val="DA0A5288"/>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1">
    <w:nsid w:val="0C8E43E4"/>
    <w:multiLevelType w:val="hybridMultilevel"/>
    <w:tmpl w:val="6610DDC4"/>
    <w:lvl w:ilvl="0" w:tplc="04220001">
      <w:start w:val="1"/>
      <w:numFmt w:val="bullet"/>
      <w:lvlText w:val=""/>
      <w:lvlJc w:val="left"/>
      <w:pPr>
        <w:ind w:left="36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2">
    <w:nsid w:val="0D775142"/>
    <w:multiLevelType w:val="hybridMultilevel"/>
    <w:tmpl w:val="2B2EE29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nsid w:val="0DE54AAC"/>
    <w:multiLevelType w:val="hybridMultilevel"/>
    <w:tmpl w:val="B668281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0F2A71B2"/>
    <w:multiLevelType w:val="hybridMultilevel"/>
    <w:tmpl w:val="31923D3E"/>
    <w:lvl w:ilvl="0" w:tplc="04220001">
      <w:start w:val="1"/>
      <w:numFmt w:val="bullet"/>
      <w:lvlText w:val=""/>
      <w:lvlJc w:val="left"/>
      <w:pPr>
        <w:ind w:left="720" w:hanging="360"/>
      </w:pPr>
      <w:rPr>
        <w:rFonts w:ascii="Symbol" w:hAnsi="Symbol" w:hint="default"/>
      </w:rPr>
    </w:lvl>
    <w:lvl w:ilvl="1" w:tplc="04220001">
      <w:start w:val="1"/>
      <w:numFmt w:val="bullet"/>
      <w:lvlText w:val=""/>
      <w:lvlJc w:val="left"/>
      <w:pPr>
        <w:ind w:left="1440" w:hanging="360"/>
      </w:pPr>
      <w:rPr>
        <w:rFonts w:ascii="Symbol" w:hAnsi="Symbol"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192138DA"/>
    <w:multiLevelType w:val="hybridMultilevel"/>
    <w:tmpl w:val="8AEADEF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1B537FF6"/>
    <w:multiLevelType w:val="hybridMultilevel"/>
    <w:tmpl w:val="8362EE3A"/>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7">
    <w:nsid w:val="252C3407"/>
    <w:multiLevelType w:val="hybridMultilevel"/>
    <w:tmpl w:val="4468B918"/>
    <w:lvl w:ilvl="0" w:tplc="89A89D82">
      <w:start w:val="1992"/>
      <w:numFmt w:val="decimal"/>
      <w:lvlText w:val="%1"/>
      <w:lvlJc w:val="left"/>
      <w:pPr>
        <w:ind w:left="945" w:hanging="585"/>
      </w:pPr>
      <w:rPr>
        <w:rFonts w:hint="default"/>
        <w:color w:val="000000"/>
      </w:rPr>
    </w:lvl>
    <w:lvl w:ilvl="1" w:tplc="0422000F">
      <w:start w:val="1"/>
      <w:numFmt w:val="decimal"/>
      <w:lvlText w:val="%2."/>
      <w:lvlJc w:val="left"/>
      <w:pPr>
        <w:ind w:left="360" w:hanging="360"/>
      </w:pPr>
      <w:rPr>
        <w:rFonts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2ABB7EA0"/>
    <w:multiLevelType w:val="hybridMultilevel"/>
    <w:tmpl w:val="0C0EE7F2"/>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9">
    <w:nsid w:val="30C7007F"/>
    <w:multiLevelType w:val="hybridMultilevel"/>
    <w:tmpl w:val="5FB4F0B8"/>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10">
    <w:nsid w:val="37545E79"/>
    <w:multiLevelType w:val="hybridMultilevel"/>
    <w:tmpl w:val="19345CFA"/>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1">
    <w:nsid w:val="603C2C8D"/>
    <w:multiLevelType w:val="multilevel"/>
    <w:tmpl w:val="D32E17BC"/>
    <w:lvl w:ilvl="0">
      <w:start w:val="2"/>
      <w:numFmt w:val="decimal"/>
      <w:lvlText w:val="%1."/>
      <w:lvlJc w:val="left"/>
      <w:pPr>
        <w:ind w:left="435" w:hanging="435"/>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12">
    <w:nsid w:val="689604EC"/>
    <w:multiLevelType w:val="hybridMultilevel"/>
    <w:tmpl w:val="EE643740"/>
    <w:lvl w:ilvl="0" w:tplc="89A89D82">
      <w:start w:val="1992"/>
      <w:numFmt w:val="decimal"/>
      <w:lvlText w:val="%1"/>
      <w:lvlJc w:val="left"/>
      <w:pPr>
        <w:ind w:left="945" w:hanging="585"/>
      </w:pPr>
      <w:rPr>
        <w:rFonts w:hint="default"/>
        <w:color w:val="000000"/>
      </w:rPr>
    </w:lvl>
    <w:lvl w:ilvl="1" w:tplc="00B0AD10">
      <w:start w:val="1"/>
      <w:numFmt w:val="decimal"/>
      <w:lvlText w:val="%2."/>
      <w:lvlJc w:val="left"/>
      <w:pPr>
        <w:ind w:left="360" w:hanging="360"/>
      </w:pPr>
      <w:rPr>
        <w:rFonts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2"/>
  </w:num>
  <w:num w:numId="2">
    <w:abstractNumId w:val="0"/>
  </w:num>
  <w:num w:numId="3">
    <w:abstractNumId w:val="11"/>
  </w:num>
  <w:num w:numId="4">
    <w:abstractNumId w:val="8"/>
  </w:num>
  <w:num w:numId="5">
    <w:abstractNumId w:val="5"/>
  </w:num>
  <w:num w:numId="6">
    <w:abstractNumId w:val="9"/>
  </w:num>
  <w:num w:numId="7">
    <w:abstractNumId w:val="6"/>
  </w:num>
  <w:num w:numId="8">
    <w:abstractNumId w:val="1"/>
  </w:num>
  <w:num w:numId="9">
    <w:abstractNumId w:val="2"/>
  </w:num>
  <w:num w:numId="10">
    <w:abstractNumId w:val="4"/>
  </w:num>
  <w:num w:numId="11">
    <w:abstractNumId w:val="10"/>
  </w:num>
  <w:num w:numId="12">
    <w:abstractNumId w:val="7"/>
  </w:num>
  <w:num w:numId="13">
    <w:abstractNumId w:val="3"/>
  </w:num>
  <w:numIdMacAtCleanup w:val="1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2"/>
  <w:defaultTabStop w:val="708"/>
  <w:hyphenationZone w:val="425"/>
  <w:characterSpacingControl w:val="doNotCompress"/>
  <w:footnotePr>
    <w:footnote w:id="-1"/>
    <w:footnote w:id="0"/>
  </w:footnotePr>
  <w:endnotePr>
    <w:endnote w:id="-1"/>
    <w:endnote w:id="0"/>
  </w:endnotePr>
  <w:compat/>
  <w:rsids>
    <w:rsidRoot w:val="00057D96"/>
    <w:rsid w:val="00016810"/>
    <w:rsid w:val="00017D1A"/>
    <w:rsid w:val="00057D96"/>
    <w:rsid w:val="000832BB"/>
    <w:rsid w:val="000E3696"/>
    <w:rsid w:val="000E3940"/>
    <w:rsid w:val="000F14A8"/>
    <w:rsid w:val="00116856"/>
    <w:rsid w:val="00215BD6"/>
    <w:rsid w:val="00254A03"/>
    <w:rsid w:val="00260462"/>
    <w:rsid w:val="002E603B"/>
    <w:rsid w:val="003657FE"/>
    <w:rsid w:val="00382576"/>
    <w:rsid w:val="00502D27"/>
    <w:rsid w:val="00576ACE"/>
    <w:rsid w:val="00654F55"/>
    <w:rsid w:val="006A6553"/>
    <w:rsid w:val="00737683"/>
    <w:rsid w:val="00767677"/>
    <w:rsid w:val="008E26E2"/>
    <w:rsid w:val="0091725A"/>
    <w:rsid w:val="00A05DE4"/>
    <w:rsid w:val="00A1535C"/>
    <w:rsid w:val="00A25C87"/>
    <w:rsid w:val="00A53713"/>
    <w:rsid w:val="00AB4843"/>
    <w:rsid w:val="00AC5047"/>
    <w:rsid w:val="00B078B9"/>
    <w:rsid w:val="00B32BAE"/>
    <w:rsid w:val="00B86942"/>
    <w:rsid w:val="00BA2EFF"/>
    <w:rsid w:val="00BD25F0"/>
    <w:rsid w:val="00C37234"/>
    <w:rsid w:val="00D12EAE"/>
    <w:rsid w:val="00DF7AFB"/>
    <w:rsid w:val="00EF3A88"/>
    <w:rsid w:val="00F31025"/>
    <w:rsid w:val="00F60466"/>
    <w:rsid w:val="00FC4D5F"/>
    <w:rsid w:val="00FD699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57D96"/>
    <w:pPr>
      <w:spacing w:after="0" w:line="240" w:lineRule="auto"/>
    </w:pPr>
    <w:rPr>
      <w:rFonts w:ascii="Times New Roman" w:eastAsia="Times New Roman" w:hAnsi="Times New Roman" w:cs="Times New Roman"/>
      <w:sz w:val="24"/>
      <w:szCs w:val="24"/>
      <w:lang w:eastAsia="ru-RU"/>
    </w:rPr>
  </w:style>
  <w:style w:type="paragraph" w:styleId="1">
    <w:name w:val="heading 1"/>
    <w:basedOn w:val="a"/>
    <w:link w:val="10"/>
    <w:uiPriority w:val="9"/>
    <w:qFormat/>
    <w:rsid w:val="00057D96"/>
    <w:pPr>
      <w:spacing w:before="100" w:beforeAutospacing="1" w:after="100" w:afterAutospacing="1"/>
      <w:outlineLvl w:val="0"/>
    </w:pPr>
    <w:rPr>
      <w:b/>
      <w:bCs/>
      <w:kern w:val="36"/>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57D96"/>
    <w:rPr>
      <w:rFonts w:ascii="Times New Roman" w:eastAsia="Times New Roman" w:hAnsi="Times New Roman" w:cs="Times New Roman"/>
      <w:b/>
      <w:bCs/>
      <w:kern w:val="36"/>
      <w:sz w:val="48"/>
      <w:szCs w:val="48"/>
      <w:lang w:eastAsia="uk-UA"/>
    </w:rPr>
  </w:style>
  <w:style w:type="paragraph" w:styleId="a3">
    <w:name w:val="List Paragraph"/>
    <w:basedOn w:val="a"/>
    <w:uiPriority w:val="34"/>
    <w:qFormat/>
    <w:rsid w:val="00057D96"/>
    <w:pPr>
      <w:ind w:left="720"/>
      <w:contextualSpacing/>
    </w:pPr>
  </w:style>
  <w:style w:type="paragraph" w:styleId="a4">
    <w:name w:val="No Spacing"/>
    <w:uiPriority w:val="1"/>
    <w:qFormat/>
    <w:rsid w:val="00057D96"/>
    <w:pPr>
      <w:spacing w:after="0" w:line="240" w:lineRule="auto"/>
    </w:pPr>
    <w:rPr>
      <w:rFonts w:ascii="Times New Roman" w:eastAsia="Times New Roman" w:hAnsi="Times New Roman" w:cs="Times New Roman"/>
      <w:sz w:val="24"/>
      <w:szCs w:val="24"/>
      <w:lang w:eastAsia="ru-RU"/>
    </w:rPr>
  </w:style>
  <w:style w:type="table" w:styleId="a5">
    <w:name w:val="Table Grid"/>
    <w:basedOn w:val="a1"/>
    <w:uiPriority w:val="59"/>
    <w:rsid w:val="00057D9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Hyperlink"/>
    <w:basedOn w:val="a0"/>
    <w:uiPriority w:val="99"/>
    <w:unhideWhenUsed/>
    <w:rsid w:val="00057D96"/>
    <w:rPr>
      <w:color w:val="0000FF"/>
      <w:u w:val="single"/>
    </w:rPr>
  </w:style>
  <w:style w:type="paragraph" w:styleId="HTML">
    <w:name w:val="HTML Preformatted"/>
    <w:basedOn w:val="a"/>
    <w:link w:val="HTML0"/>
    <w:uiPriority w:val="99"/>
    <w:unhideWhenUsed/>
    <w:rsid w:val="00057D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uk-UA"/>
    </w:rPr>
  </w:style>
  <w:style w:type="character" w:customStyle="1" w:styleId="HTML0">
    <w:name w:val="Стандартный HTML Знак"/>
    <w:basedOn w:val="a0"/>
    <w:link w:val="HTML"/>
    <w:uiPriority w:val="99"/>
    <w:rsid w:val="00057D96"/>
    <w:rPr>
      <w:rFonts w:ascii="Courier New" w:eastAsia="Times New Roman" w:hAnsi="Courier New" w:cs="Courier New"/>
      <w:sz w:val="20"/>
      <w:szCs w:val="20"/>
      <w:lang w:eastAsia="uk-UA"/>
    </w:rPr>
  </w:style>
  <w:style w:type="character" w:styleId="a7">
    <w:name w:val="Emphasis"/>
    <w:basedOn w:val="a0"/>
    <w:uiPriority w:val="20"/>
    <w:qFormat/>
    <w:rsid w:val="00057D96"/>
    <w:rPr>
      <w:i/>
      <w:iCs/>
    </w:rPr>
  </w:style>
  <w:style w:type="paragraph" w:styleId="a8">
    <w:name w:val="Normal (Web)"/>
    <w:basedOn w:val="a"/>
    <w:uiPriority w:val="99"/>
    <w:unhideWhenUsed/>
    <w:rsid w:val="00057D96"/>
    <w:pPr>
      <w:spacing w:before="100" w:beforeAutospacing="1" w:after="100" w:afterAutospacing="1"/>
    </w:pPr>
    <w:rPr>
      <w:lang w:eastAsia="uk-UA"/>
    </w:rPr>
  </w:style>
  <w:style w:type="paragraph" w:customStyle="1" w:styleId="rvps2">
    <w:name w:val="rvps2"/>
    <w:basedOn w:val="a"/>
    <w:rsid w:val="00057D96"/>
    <w:pPr>
      <w:spacing w:before="100" w:beforeAutospacing="1" w:after="100" w:afterAutospacing="1"/>
    </w:pPr>
    <w:rPr>
      <w:lang w:eastAsia="uk-UA"/>
    </w:rPr>
  </w:style>
  <w:style w:type="character" w:customStyle="1" w:styleId="rvts9">
    <w:name w:val="rvts9"/>
    <w:basedOn w:val="a0"/>
    <w:rsid w:val="00057D96"/>
  </w:style>
  <w:style w:type="character" w:styleId="a9">
    <w:name w:val="Strong"/>
    <w:basedOn w:val="a0"/>
    <w:uiPriority w:val="22"/>
    <w:qFormat/>
    <w:rsid w:val="00057D96"/>
    <w:rPr>
      <w:b/>
      <w:bCs/>
    </w:rPr>
  </w:style>
  <w:style w:type="character" w:customStyle="1" w:styleId="apple-tab-span">
    <w:name w:val="apple-tab-span"/>
    <w:basedOn w:val="a0"/>
    <w:rsid w:val="00057D96"/>
  </w:style>
  <w:style w:type="paragraph" w:customStyle="1" w:styleId="rtecenter">
    <w:name w:val="rtecenter"/>
    <w:basedOn w:val="a"/>
    <w:rsid w:val="00057D96"/>
    <w:pPr>
      <w:spacing w:before="100" w:beforeAutospacing="1" w:after="100" w:afterAutospacing="1"/>
    </w:pPr>
    <w:rPr>
      <w:lang w:eastAsia="uk-UA"/>
    </w:rPr>
  </w:style>
  <w:style w:type="paragraph" w:customStyle="1" w:styleId="rvps7">
    <w:name w:val="rvps7"/>
    <w:basedOn w:val="a"/>
    <w:rsid w:val="00057D96"/>
    <w:pPr>
      <w:spacing w:before="100" w:beforeAutospacing="1" w:after="100" w:afterAutospacing="1"/>
    </w:pPr>
    <w:rPr>
      <w:lang w:eastAsia="uk-UA"/>
    </w:rPr>
  </w:style>
  <w:style w:type="character" w:customStyle="1" w:styleId="rvts15">
    <w:name w:val="rvts15"/>
    <w:basedOn w:val="a0"/>
    <w:rsid w:val="00057D96"/>
  </w:style>
  <w:style w:type="paragraph" w:styleId="aa">
    <w:name w:val="header"/>
    <w:basedOn w:val="a"/>
    <w:link w:val="ab"/>
    <w:uiPriority w:val="99"/>
    <w:unhideWhenUsed/>
    <w:rsid w:val="00057D96"/>
    <w:pPr>
      <w:tabs>
        <w:tab w:val="center" w:pos="4819"/>
        <w:tab w:val="right" w:pos="9639"/>
      </w:tabs>
    </w:pPr>
  </w:style>
  <w:style w:type="character" w:customStyle="1" w:styleId="ab">
    <w:name w:val="Верхний колонтитул Знак"/>
    <w:basedOn w:val="a0"/>
    <w:link w:val="aa"/>
    <w:uiPriority w:val="99"/>
    <w:rsid w:val="00057D96"/>
    <w:rPr>
      <w:rFonts w:ascii="Times New Roman" w:eastAsia="Times New Roman" w:hAnsi="Times New Roman" w:cs="Times New Roman"/>
      <w:sz w:val="24"/>
      <w:szCs w:val="24"/>
      <w:lang w:eastAsia="ru-RU"/>
    </w:rPr>
  </w:style>
  <w:style w:type="paragraph" w:styleId="ac">
    <w:name w:val="footer"/>
    <w:basedOn w:val="a"/>
    <w:link w:val="ad"/>
    <w:uiPriority w:val="99"/>
    <w:unhideWhenUsed/>
    <w:rsid w:val="00057D96"/>
    <w:pPr>
      <w:tabs>
        <w:tab w:val="center" w:pos="4819"/>
        <w:tab w:val="right" w:pos="9639"/>
      </w:tabs>
    </w:pPr>
  </w:style>
  <w:style w:type="character" w:customStyle="1" w:styleId="ad">
    <w:name w:val="Нижний колонтитул Знак"/>
    <w:basedOn w:val="a0"/>
    <w:link w:val="ac"/>
    <w:uiPriority w:val="99"/>
    <w:rsid w:val="00057D96"/>
    <w:rPr>
      <w:rFonts w:ascii="Times New Roman" w:eastAsia="Times New Roman" w:hAnsi="Times New Roman" w:cs="Times New Roman"/>
      <w:sz w:val="24"/>
      <w:szCs w:val="24"/>
      <w:lang w:eastAsia="ru-RU"/>
    </w:rPr>
  </w:style>
  <w:style w:type="paragraph" w:styleId="ae">
    <w:name w:val="Body Text"/>
    <w:basedOn w:val="a"/>
    <w:link w:val="af"/>
    <w:semiHidden/>
    <w:unhideWhenUsed/>
    <w:rsid w:val="00057D96"/>
    <w:pPr>
      <w:shd w:val="clear" w:color="auto" w:fill="FFFFFF"/>
      <w:spacing w:before="300" w:after="420" w:line="240" w:lineRule="atLeast"/>
      <w:ind w:hanging="360"/>
      <w:jc w:val="both"/>
    </w:pPr>
    <w:rPr>
      <w:sz w:val="28"/>
      <w:szCs w:val="28"/>
      <w:lang w:eastAsia="uk-UA"/>
    </w:rPr>
  </w:style>
  <w:style w:type="character" w:customStyle="1" w:styleId="af">
    <w:name w:val="Основной текст Знак"/>
    <w:basedOn w:val="a0"/>
    <w:link w:val="ae"/>
    <w:semiHidden/>
    <w:rsid w:val="00057D96"/>
    <w:rPr>
      <w:rFonts w:ascii="Times New Roman" w:eastAsia="Times New Roman" w:hAnsi="Times New Roman" w:cs="Times New Roman"/>
      <w:sz w:val="28"/>
      <w:szCs w:val="28"/>
      <w:shd w:val="clear" w:color="auto" w:fill="FFFFFF"/>
      <w:lang w:eastAsia="uk-UA"/>
    </w:rPr>
  </w:style>
  <w:style w:type="character" w:customStyle="1" w:styleId="hps">
    <w:name w:val="hps"/>
    <w:basedOn w:val="a0"/>
    <w:rsid w:val="00057D96"/>
  </w:style>
  <w:style w:type="paragraph" w:styleId="2">
    <w:name w:val="Body Text 2"/>
    <w:basedOn w:val="a"/>
    <w:link w:val="20"/>
    <w:uiPriority w:val="99"/>
    <w:semiHidden/>
    <w:unhideWhenUsed/>
    <w:rsid w:val="00057D96"/>
    <w:pPr>
      <w:spacing w:after="120" w:line="480" w:lineRule="auto"/>
    </w:pPr>
  </w:style>
  <w:style w:type="character" w:customStyle="1" w:styleId="20">
    <w:name w:val="Основной текст 2 Знак"/>
    <w:basedOn w:val="a0"/>
    <w:link w:val="2"/>
    <w:uiPriority w:val="99"/>
    <w:semiHidden/>
    <w:rsid w:val="00057D96"/>
    <w:rPr>
      <w:rFonts w:ascii="Times New Roman" w:eastAsia="Times New Roman" w:hAnsi="Times New Roman" w:cs="Times New Roman"/>
      <w:sz w:val="24"/>
      <w:szCs w:val="24"/>
      <w:lang w:eastAsia="ru-RU"/>
    </w:rPr>
  </w:style>
  <w:style w:type="paragraph" w:styleId="af0">
    <w:name w:val="Balloon Text"/>
    <w:basedOn w:val="a"/>
    <w:link w:val="af1"/>
    <w:uiPriority w:val="99"/>
    <w:semiHidden/>
    <w:unhideWhenUsed/>
    <w:rsid w:val="00057D96"/>
    <w:rPr>
      <w:rFonts w:ascii="Tahoma" w:hAnsi="Tahoma" w:cs="Tahoma"/>
      <w:sz w:val="16"/>
      <w:szCs w:val="16"/>
    </w:rPr>
  </w:style>
  <w:style w:type="character" w:customStyle="1" w:styleId="af1">
    <w:name w:val="Текст выноски Знак"/>
    <w:basedOn w:val="a0"/>
    <w:link w:val="af0"/>
    <w:uiPriority w:val="99"/>
    <w:semiHidden/>
    <w:rsid w:val="00057D96"/>
    <w:rPr>
      <w:rFonts w:ascii="Tahoma" w:eastAsia="Times New Roman" w:hAnsi="Tahoma" w:cs="Tahoma"/>
      <w:sz w:val="16"/>
      <w:szCs w:val="16"/>
      <w:lang w:eastAsia="ru-RU"/>
    </w:rPr>
  </w:style>
  <w:style w:type="character" w:customStyle="1" w:styleId="apple-converted-space">
    <w:name w:val="apple-converted-space"/>
    <w:basedOn w:val="a0"/>
    <w:rsid w:val="00057D96"/>
  </w:style>
  <w:style w:type="character" w:customStyle="1" w:styleId="rvts6">
    <w:name w:val="rvts6"/>
    <w:rsid w:val="00057D96"/>
    <w:rPr>
      <w:rFonts w:ascii="Times New Roman" w:hAnsi="Times New Roman" w:cs="Times New Roman" w:hint="default"/>
      <w:sz w:val="24"/>
      <w:szCs w:val="24"/>
    </w:rPr>
  </w:style>
  <w:style w:type="paragraph" w:customStyle="1" w:styleId="11">
    <w:name w:val="Без інтервалів1"/>
    <w:qFormat/>
    <w:rsid w:val="00057D96"/>
    <w:pPr>
      <w:spacing w:after="0" w:line="240" w:lineRule="auto"/>
    </w:pPr>
    <w:rPr>
      <w:rFonts w:ascii="Calibri" w:eastAsia="Calibri" w:hAnsi="Calibri" w:cs="Times New Roman"/>
      <w:lang w:val="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57D96"/>
    <w:pPr>
      <w:spacing w:after="0" w:line="240" w:lineRule="auto"/>
    </w:pPr>
    <w:rPr>
      <w:rFonts w:ascii="Times New Roman" w:eastAsia="Times New Roman" w:hAnsi="Times New Roman" w:cs="Times New Roman"/>
      <w:sz w:val="24"/>
      <w:szCs w:val="24"/>
      <w:lang w:eastAsia="ru-RU"/>
    </w:rPr>
  </w:style>
  <w:style w:type="paragraph" w:styleId="1">
    <w:name w:val="heading 1"/>
    <w:basedOn w:val="a"/>
    <w:link w:val="10"/>
    <w:uiPriority w:val="9"/>
    <w:qFormat/>
    <w:rsid w:val="00057D96"/>
    <w:pPr>
      <w:spacing w:before="100" w:beforeAutospacing="1" w:after="100" w:afterAutospacing="1"/>
      <w:outlineLvl w:val="0"/>
    </w:pPr>
    <w:rPr>
      <w:b/>
      <w:bCs/>
      <w:kern w:val="36"/>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57D96"/>
    <w:rPr>
      <w:rFonts w:ascii="Times New Roman" w:eastAsia="Times New Roman" w:hAnsi="Times New Roman" w:cs="Times New Roman"/>
      <w:b/>
      <w:bCs/>
      <w:kern w:val="36"/>
      <w:sz w:val="48"/>
      <w:szCs w:val="48"/>
      <w:lang w:eastAsia="uk-UA"/>
    </w:rPr>
  </w:style>
  <w:style w:type="paragraph" w:styleId="a3">
    <w:name w:val="List Paragraph"/>
    <w:basedOn w:val="a"/>
    <w:uiPriority w:val="34"/>
    <w:qFormat/>
    <w:rsid w:val="00057D96"/>
    <w:pPr>
      <w:ind w:left="720"/>
      <w:contextualSpacing/>
    </w:pPr>
  </w:style>
  <w:style w:type="paragraph" w:styleId="a4">
    <w:name w:val="No Spacing"/>
    <w:uiPriority w:val="1"/>
    <w:qFormat/>
    <w:rsid w:val="00057D96"/>
    <w:pPr>
      <w:spacing w:after="0" w:line="240" w:lineRule="auto"/>
    </w:pPr>
    <w:rPr>
      <w:rFonts w:ascii="Times New Roman" w:eastAsia="Times New Roman" w:hAnsi="Times New Roman" w:cs="Times New Roman"/>
      <w:sz w:val="24"/>
      <w:szCs w:val="24"/>
      <w:lang w:eastAsia="ru-RU"/>
    </w:rPr>
  </w:style>
  <w:style w:type="table" w:styleId="a5">
    <w:name w:val="Table Grid"/>
    <w:basedOn w:val="a1"/>
    <w:uiPriority w:val="59"/>
    <w:rsid w:val="00057D9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Hyperlink"/>
    <w:basedOn w:val="a0"/>
    <w:uiPriority w:val="99"/>
    <w:unhideWhenUsed/>
    <w:rsid w:val="00057D96"/>
    <w:rPr>
      <w:color w:val="0000FF"/>
      <w:u w:val="single"/>
    </w:rPr>
  </w:style>
  <w:style w:type="paragraph" w:styleId="HTML">
    <w:name w:val="HTML Preformatted"/>
    <w:basedOn w:val="a"/>
    <w:link w:val="HTML0"/>
    <w:uiPriority w:val="99"/>
    <w:unhideWhenUsed/>
    <w:rsid w:val="00057D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uk-UA"/>
    </w:rPr>
  </w:style>
  <w:style w:type="character" w:customStyle="1" w:styleId="HTML0">
    <w:name w:val="Стандартный HTML Знак"/>
    <w:basedOn w:val="a0"/>
    <w:link w:val="HTML"/>
    <w:uiPriority w:val="99"/>
    <w:rsid w:val="00057D96"/>
    <w:rPr>
      <w:rFonts w:ascii="Courier New" w:eastAsia="Times New Roman" w:hAnsi="Courier New" w:cs="Courier New"/>
      <w:sz w:val="20"/>
      <w:szCs w:val="20"/>
      <w:lang w:eastAsia="uk-UA"/>
    </w:rPr>
  </w:style>
  <w:style w:type="character" w:styleId="a7">
    <w:name w:val="Emphasis"/>
    <w:basedOn w:val="a0"/>
    <w:uiPriority w:val="20"/>
    <w:qFormat/>
    <w:rsid w:val="00057D96"/>
    <w:rPr>
      <w:i/>
      <w:iCs/>
    </w:rPr>
  </w:style>
  <w:style w:type="paragraph" w:styleId="a8">
    <w:name w:val="Normal (Web)"/>
    <w:basedOn w:val="a"/>
    <w:uiPriority w:val="99"/>
    <w:unhideWhenUsed/>
    <w:rsid w:val="00057D96"/>
    <w:pPr>
      <w:spacing w:before="100" w:beforeAutospacing="1" w:after="100" w:afterAutospacing="1"/>
    </w:pPr>
    <w:rPr>
      <w:lang w:eastAsia="uk-UA"/>
    </w:rPr>
  </w:style>
  <w:style w:type="paragraph" w:customStyle="1" w:styleId="rvps2">
    <w:name w:val="rvps2"/>
    <w:basedOn w:val="a"/>
    <w:rsid w:val="00057D96"/>
    <w:pPr>
      <w:spacing w:before="100" w:beforeAutospacing="1" w:after="100" w:afterAutospacing="1"/>
    </w:pPr>
    <w:rPr>
      <w:lang w:eastAsia="uk-UA"/>
    </w:rPr>
  </w:style>
  <w:style w:type="character" w:customStyle="1" w:styleId="rvts9">
    <w:name w:val="rvts9"/>
    <w:basedOn w:val="a0"/>
    <w:rsid w:val="00057D96"/>
  </w:style>
  <w:style w:type="character" w:styleId="a9">
    <w:name w:val="Strong"/>
    <w:basedOn w:val="a0"/>
    <w:uiPriority w:val="22"/>
    <w:qFormat/>
    <w:rsid w:val="00057D96"/>
    <w:rPr>
      <w:b/>
      <w:bCs/>
    </w:rPr>
  </w:style>
  <w:style w:type="character" w:customStyle="1" w:styleId="apple-tab-span">
    <w:name w:val="apple-tab-span"/>
    <w:basedOn w:val="a0"/>
    <w:rsid w:val="00057D96"/>
  </w:style>
  <w:style w:type="paragraph" w:customStyle="1" w:styleId="rtecenter">
    <w:name w:val="rtecenter"/>
    <w:basedOn w:val="a"/>
    <w:rsid w:val="00057D96"/>
    <w:pPr>
      <w:spacing w:before="100" w:beforeAutospacing="1" w:after="100" w:afterAutospacing="1"/>
    </w:pPr>
    <w:rPr>
      <w:lang w:eastAsia="uk-UA"/>
    </w:rPr>
  </w:style>
  <w:style w:type="paragraph" w:customStyle="1" w:styleId="rvps7">
    <w:name w:val="rvps7"/>
    <w:basedOn w:val="a"/>
    <w:rsid w:val="00057D96"/>
    <w:pPr>
      <w:spacing w:before="100" w:beforeAutospacing="1" w:after="100" w:afterAutospacing="1"/>
    </w:pPr>
    <w:rPr>
      <w:lang w:eastAsia="uk-UA"/>
    </w:rPr>
  </w:style>
  <w:style w:type="character" w:customStyle="1" w:styleId="rvts15">
    <w:name w:val="rvts15"/>
    <w:basedOn w:val="a0"/>
    <w:rsid w:val="00057D96"/>
  </w:style>
  <w:style w:type="paragraph" w:styleId="aa">
    <w:name w:val="header"/>
    <w:basedOn w:val="a"/>
    <w:link w:val="ab"/>
    <w:uiPriority w:val="99"/>
    <w:unhideWhenUsed/>
    <w:rsid w:val="00057D96"/>
    <w:pPr>
      <w:tabs>
        <w:tab w:val="center" w:pos="4819"/>
        <w:tab w:val="right" w:pos="9639"/>
      </w:tabs>
    </w:pPr>
  </w:style>
  <w:style w:type="character" w:customStyle="1" w:styleId="ab">
    <w:name w:val="Верхний колонтитул Знак"/>
    <w:basedOn w:val="a0"/>
    <w:link w:val="aa"/>
    <w:uiPriority w:val="99"/>
    <w:rsid w:val="00057D96"/>
    <w:rPr>
      <w:rFonts w:ascii="Times New Roman" w:eastAsia="Times New Roman" w:hAnsi="Times New Roman" w:cs="Times New Roman"/>
      <w:sz w:val="24"/>
      <w:szCs w:val="24"/>
      <w:lang w:eastAsia="ru-RU"/>
    </w:rPr>
  </w:style>
  <w:style w:type="paragraph" w:styleId="ac">
    <w:name w:val="footer"/>
    <w:basedOn w:val="a"/>
    <w:link w:val="ad"/>
    <w:uiPriority w:val="99"/>
    <w:unhideWhenUsed/>
    <w:rsid w:val="00057D96"/>
    <w:pPr>
      <w:tabs>
        <w:tab w:val="center" w:pos="4819"/>
        <w:tab w:val="right" w:pos="9639"/>
      </w:tabs>
    </w:pPr>
  </w:style>
  <w:style w:type="character" w:customStyle="1" w:styleId="ad">
    <w:name w:val="Нижний колонтитул Знак"/>
    <w:basedOn w:val="a0"/>
    <w:link w:val="ac"/>
    <w:uiPriority w:val="99"/>
    <w:rsid w:val="00057D96"/>
    <w:rPr>
      <w:rFonts w:ascii="Times New Roman" w:eastAsia="Times New Roman" w:hAnsi="Times New Roman" w:cs="Times New Roman"/>
      <w:sz w:val="24"/>
      <w:szCs w:val="24"/>
      <w:lang w:eastAsia="ru-RU"/>
    </w:rPr>
  </w:style>
  <w:style w:type="paragraph" w:styleId="ae">
    <w:name w:val="Body Text"/>
    <w:basedOn w:val="a"/>
    <w:link w:val="af"/>
    <w:semiHidden/>
    <w:unhideWhenUsed/>
    <w:rsid w:val="00057D96"/>
    <w:pPr>
      <w:shd w:val="clear" w:color="auto" w:fill="FFFFFF"/>
      <w:spacing w:before="300" w:after="420" w:line="240" w:lineRule="atLeast"/>
      <w:ind w:hanging="360"/>
      <w:jc w:val="both"/>
    </w:pPr>
    <w:rPr>
      <w:sz w:val="28"/>
      <w:szCs w:val="28"/>
      <w:lang w:eastAsia="uk-UA"/>
    </w:rPr>
  </w:style>
  <w:style w:type="character" w:customStyle="1" w:styleId="af">
    <w:name w:val="Основной текст Знак"/>
    <w:basedOn w:val="a0"/>
    <w:link w:val="ae"/>
    <w:semiHidden/>
    <w:rsid w:val="00057D96"/>
    <w:rPr>
      <w:rFonts w:ascii="Times New Roman" w:eastAsia="Times New Roman" w:hAnsi="Times New Roman" w:cs="Times New Roman"/>
      <w:sz w:val="28"/>
      <w:szCs w:val="28"/>
      <w:shd w:val="clear" w:color="auto" w:fill="FFFFFF"/>
      <w:lang w:eastAsia="uk-UA"/>
    </w:rPr>
  </w:style>
  <w:style w:type="character" w:customStyle="1" w:styleId="hps">
    <w:name w:val="hps"/>
    <w:basedOn w:val="a0"/>
    <w:rsid w:val="00057D96"/>
  </w:style>
  <w:style w:type="paragraph" w:styleId="2">
    <w:name w:val="Body Text 2"/>
    <w:basedOn w:val="a"/>
    <w:link w:val="20"/>
    <w:uiPriority w:val="99"/>
    <w:semiHidden/>
    <w:unhideWhenUsed/>
    <w:rsid w:val="00057D96"/>
    <w:pPr>
      <w:spacing w:after="120" w:line="480" w:lineRule="auto"/>
    </w:pPr>
  </w:style>
  <w:style w:type="character" w:customStyle="1" w:styleId="20">
    <w:name w:val="Основной текст 2 Знак"/>
    <w:basedOn w:val="a0"/>
    <w:link w:val="2"/>
    <w:uiPriority w:val="99"/>
    <w:semiHidden/>
    <w:rsid w:val="00057D96"/>
    <w:rPr>
      <w:rFonts w:ascii="Times New Roman" w:eastAsia="Times New Roman" w:hAnsi="Times New Roman" w:cs="Times New Roman"/>
      <w:sz w:val="24"/>
      <w:szCs w:val="24"/>
      <w:lang w:eastAsia="ru-RU"/>
    </w:rPr>
  </w:style>
  <w:style w:type="paragraph" w:styleId="af0">
    <w:name w:val="Balloon Text"/>
    <w:basedOn w:val="a"/>
    <w:link w:val="af1"/>
    <w:uiPriority w:val="99"/>
    <w:semiHidden/>
    <w:unhideWhenUsed/>
    <w:rsid w:val="00057D96"/>
    <w:rPr>
      <w:rFonts w:ascii="Tahoma" w:hAnsi="Tahoma" w:cs="Tahoma"/>
      <w:sz w:val="16"/>
      <w:szCs w:val="16"/>
    </w:rPr>
  </w:style>
  <w:style w:type="character" w:customStyle="1" w:styleId="af1">
    <w:name w:val="Текст выноски Знак"/>
    <w:basedOn w:val="a0"/>
    <w:link w:val="af0"/>
    <w:uiPriority w:val="99"/>
    <w:semiHidden/>
    <w:rsid w:val="00057D96"/>
    <w:rPr>
      <w:rFonts w:ascii="Tahoma" w:eastAsia="Times New Roman" w:hAnsi="Tahoma" w:cs="Tahoma"/>
      <w:sz w:val="16"/>
      <w:szCs w:val="16"/>
      <w:lang w:eastAsia="ru-RU"/>
    </w:rPr>
  </w:style>
  <w:style w:type="character" w:customStyle="1" w:styleId="apple-converted-space">
    <w:name w:val="apple-converted-space"/>
    <w:basedOn w:val="a0"/>
    <w:rsid w:val="00057D96"/>
  </w:style>
  <w:style w:type="character" w:customStyle="1" w:styleId="rvts6">
    <w:name w:val="rvts6"/>
    <w:rsid w:val="00057D96"/>
    <w:rPr>
      <w:rFonts w:ascii="Times New Roman" w:hAnsi="Times New Roman" w:cs="Times New Roman" w:hint="default"/>
      <w:sz w:val="24"/>
      <w:szCs w:val="24"/>
    </w:rPr>
  </w:style>
  <w:style w:type="paragraph" w:customStyle="1" w:styleId="11">
    <w:name w:val="Без інтервалів1"/>
    <w:qFormat/>
    <w:rsid w:val="00057D96"/>
    <w:pPr>
      <w:spacing w:after="0" w:line="240" w:lineRule="auto"/>
    </w:pPr>
    <w:rPr>
      <w:rFonts w:ascii="Calibri" w:eastAsia="Calibri" w:hAnsi="Calibri" w:cs="Times New Roman"/>
      <w:lang w:val="ru-RU"/>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5.png"/><Relationship Id="rId18" Type="http://schemas.openxmlformats.org/officeDocument/2006/relationships/hyperlink" Target="https://www.facebook.com/100012094875511/videos/567267333686424" TargetMode="External"/><Relationship Id="rId26" Type="http://schemas.openxmlformats.org/officeDocument/2006/relationships/hyperlink" Target="http://blognauroke.blogspot.com/2013/09/blog-post_26.htm" TargetMode="External"/><Relationship Id="rId3" Type="http://schemas.openxmlformats.org/officeDocument/2006/relationships/settings" Target="settings.xml"/><Relationship Id="rId21" Type="http://schemas.openxmlformats.org/officeDocument/2006/relationships/diagramData" Target="diagrams/data1.xml"/><Relationship Id="rId7" Type="http://schemas.openxmlformats.org/officeDocument/2006/relationships/image" Target="media/image1.jpeg"/><Relationship Id="rId12" Type="http://schemas.openxmlformats.org/officeDocument/2006/relationships/image" Target="media/image4.png"/><Relationship Id="rId17" Type="http://schemas.openxmlformats.org/officeDocument/2006/relationships/image" Target="media/image8.jpeg"/><Relationship Id="rId25" Type="http://schemas.microsoft.com/office/2007/relationships/diagramDrawing" Target="diagrams/drawing1.xml"/><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image" Target="media/image10.jpeg"/><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hdphoto" Target="media/hdphoto1.wdp"/><Relationship Id="rId24" Type="http://schemas.openxmlformats.org/officeDocument/2006/relationships/diagramColors" Target="diagrams/colors1.xml"/><Relationship Id="rId5"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diagramQuickStyle" Target="diagrams/quickStyle1.xml"/><Relationship Id="rId28" Type="http://schemas.openxmlformats.org/officeDocument/2006/relationships/footer" Target="footer1.xml"/><Relationship Id="rId19" Type="http://schemas.openxmlformats.org/officeDocument/2006/relationships/image" Target="media/image9.png"/><Relationship Id="rId31"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image" Target="media/image3.png"/><Relationship Id="rId14" Type="http://schemas.microsoft.com/office/2007/relationships/hdphoto" Target="media/hdphoto2.wdp"/><Relationship Id="rId22" Type="http://schemas.openxmlformats.org/officeDocument/2006/relationships/diagramLayout" Target="diagrams/layout1.xml"/><Relationship Id="rId27" Type="http://schemas.openxmlformats.org/officeDocument/2006/relationships/hyperlink" Target="http://garmoniya.mk.ua/taxonomy/term/" TargetMode="External"/><Relationship Id="rId30"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colorful1#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AD7048A-128D-41C6-BEF3-195A5EE2444B}" type="doc">
      <dgm:prSet loTypeId="urn:microsoft.com/office/officeart/2005/8/layout/radial6" loCatId="cycle" qsTypeId="urn:microsoft.com/office/officeart/2005/8/quickstyle/simple3" qsCatId="simple" csTypeId="urn:microsoft.com/office/officeart/2005/8/colors/colorful1#1" csCatId="colorful" phldr="1"/>
      <dgm:spPr/>
      <dgm:t>
        <a:bodyPr/>
        <a:lstStyle/>
        <a:p>
          <a:endParaRPr lang="uk-UA"/>
        </a:p>
      </dgm:t>
    </dgm:pt>
    <dgm:pt modelId="{0034E8B1-5DB7-4D33-B275-16F40A2FED2A}">
      <dgm:prSet phldrT="[Текст]"/>
      <dgm:spPr/>
      <dgm:t>
        <a:bodyPr/>
        <a:lstStyle/>
        <a:p>
          <a:r>
            <a:rPr lang="uk-UA" b="1">
              <a:latin typeface="Times New Roman" pitchFamily="18" charset="0"/>
              <a:cs typeface="Times New Roman" pitchFamily="18" charset="0"/>
            </a:rPr>
            <a:t>Самостійна робота</a:t>
          </a:r>
        </a:p>
      </dgm:t>
    </dgm:pt>
    <dgm:pt modelId="{461941BA-7232-4A97-804C-795B739F90C0}" type="parTrans" cxnId="{D9769B6A-766F-4B57-9DF0-9672011B1FBB}">
      <dgm:prSet/>
      <dgm:spPr/>
      <dgm:t>
        <a:bodyPr/>
        <a:lstStyle/>
        <a:p>
          <a:endParaRPr lang="uk-UA"/>
        </a:p>
      </dgm:t>
    </dgm:pt>
    <dgm:pt modelId="{FAC7202A-D4EC-432D-B179-D6E259CAD765}" type="sibTrans" cxnId="{D9769B6A-766F-4B57-9DF0-9672011B1FBB}">
      <dgm:prSet/>
      <dgm:spPr/>
      <dgm:t>
        <a:bodyPr/>
        <a:lstStyle/>
        <a:p>
          <a:endParaRPr lang="uk-UA"/>
        </a:p>
      </dgm:t>
    </dgm:pt>
    <dgm:pt modelId="{1E2ECEC1-4DC0-42FF-BE38-499313C614F1}">
      <dgm:prSet phldrT="[Текст]" custT="1"/>
      <dgm:spPr/>
      <dgm:t>
        <a:bodyPr/>
        <a:lstStyle/>
        <a:p>
          <a:r>
            <a:rPr lang="uk-UA" sz="1400">
              <a:latin typeface="Times New Roman" pitchFamily="18" charset="0"/>
              <a:cs typeface="Times New Roman" pitchFamily="18" charset="0"/>
            </a:rPr>
            <a:t>оволодіння теоретичними знаннями</a:t>
          </a:r>
        </a:p>
      </dgm:t>
    </dgm:pt>
    <dgm:pt modelId="{7543709B-C63A-4F3B-AADA-871291E54797}" type="parTrans" cxnId="{D15CD4D5-4D88-46B5-B5AC-67C7D0B9A10A}">
      <dgm:prSet/>
      <dgm:spPr/>
      <dgm:t>
        <a:bodyPr/>
        <a:lstStyle/>
        <a:p>
          <a:endParaRPr lang="uk-UA"/>
        </a:p>
      </dgm:t>
    </dgm:pt>
    <dgm:pt modelId="{ADAE4CAA-3597-40A2-9D6C-0FD3D06AA3EE}" type="sibTrans" cxnId="{D15CD4D5-4D88-46B5-B5AC-67C7D0B9A10A}">
      <dgm:prSet/>
      <dgm:spPr/>
      <dgm:t>
        <a:bodyPr/>
        <a:lstStyle/>
        <a:p>
          <a:endParaRPr lang="uk-UA"/>
        </a:p>
      </dgm:t>
    </dgm:pt>
    <dgm:pt modelId="{AF02CD95-9499-48F9-B17F-1D5EA0063E98}">
      <dgm:prSet phldrT="[Текст]" custT="1"/>
      <dgm:spPr/>
      <dgm:t>
        <a:bodyPr/>
        <a:lstStyle/>
        <a:p>
          <a:r>
            <a:rPr lang="uk-UA" sz="1400">
              <a:latin typeface="Times New Roman" pitchFamily="18" charset="0"/>
              <a:cs typeface="Times New Roman" pitchFamily="18" charset="0"/>
            </a:rPr>
            <a:t>осмислення причино-насліднових зв</a:t>
          </a:r>
          <a:r>
            <a:rPr lang="en-US" sz="1400">
              <a:latin typeface="Times New Roman" pitchFamily="18" charset="0"/>
              <a:cs typeface="Times New Roman" pitchFamily="18" charset="0"/>
            </a:rPr>
            <a:t>'</a:t>
          </a:r>
          <a:r>
            <a:rPr lang="uk-UA" sz="1400">
              <a:latin typeface="Times New Roman" pitchFamily="18" charset="0"/>
              <a:cs typeface="Times New Roman" pitchFamily="18" charset="0"/>
            </a:rPr>
            <a:t>язків та процесів </a:t>
          </a:r>
        </a:p>
      </dgm:t>
    </dgm:pt>
    <dgm:pt modelId="{B16B92FC-A915-48BC-A4F8-486649DC7B3E}" type="parTrans" cxnId="{E7048829-DED3-4DBB-BF54-FC8D5DF2662F}">
      <dgm:prSet/>
      <dgm:spPr/>
      <dgm:t>
        <a:bodyPr/>
        <a:lstStyle/>
        <a:p>
          <a:endParaRPr lang="uk-UA"/>
        </a:p>
      </dgm:t>
    </dgm:pt>
    <dgm:pt modelId="{0FD64A72-3265-46A0-80C5-C50E020405C2}" type="sibTrans" cxnId="{E7048829-DED3-4DBB-BF54-FC8D5DF2662F}">
      <dgm:prSet/>
      <dgm:spPr/>
      <dgm:t>
        <a:bodyPr/>
        <a:lstStyle/>
        <a:p>
          <a:endParaRPr lang="uk-UA"/>
        </a:p>
      </dgm:t>
    </dgm:pt>
    <dgm:pt modelId="{ED42E6EA-4253-4C5B-B9F6-C9E62E47B3BC}">
      <dgm:prSet phldrT="[Текст]" custT="1"/>
      <dgm:spPr/>
      <dgm:t>
        <a:bodyPr/>
        <a:lstStyle/>
        <a:p>
          <a:r>
            <a:rPr lang="uk-UA" sz="1400">
              <a:latin typeface="Times New Roman" pitchFamily="18" charset="0"/>
              <a:cs typeface="Times New Roman" pitchFamily="18" charset="0"/>
            </a:rPr>
            <a:t>закріплення набутих знань та формування умінь</a:t>
          </a:r>
        </a:p>
      </dgm:t>
    </dgm:pt>
    <dgm:pt modelId="{D983BA01-55EC-4F7A-ABF0-B126FF774148}" type="parTrans" cxnId="{FBD0BF37-B176-4513-B98D-378A8C25BE27}">
      <dgm:prSet/>
      <dgm:spPr/>
      <dgm:t>
        <a:bodyPr/>
        <a:lstStyle/>
        <a:p>
          <a:endParaRPr lang="uk-UA"/>
        </a:p>
      </dgm:t>
    </dgm:pt>
    <dgm:pt modelId="{952E858C-0F7D-4BF9-8D68-11A6483D5E19}" type="sibTrans" cxnId="{FBD0BF37-B176-4513-B98D-378A8C25BE27}">
      <dgm:prSet/>
      <dgm:spPr/>
      <dgm:t>
        <a:bodyPr/>
        <a:lstStyle/>
        <a:p>
          <a:endParaRPr lang="uk-UA"/>
        </a:p>
      </dgm:t>
    </dgm:pt>
    <dgm:pt modelId="{41F1FC86-40CA-4C12-A183-9150455B64B9}">
      <dgm:prSet phldrT="[Текст]" custT="1"/>
      <dgm:spPr/>
      <dgm:t>
        <a:bodyPr/>
        <a:lstStyle/>
        <a:p>
          <a:r>
            <a:rPr lang="uk-UA" sz="1400">
              <a:latin typeface="Times New Roman" pitchFamily="18" charset="0"/>
              <a:cs typeface="Times New Roman" pitchFamily="18" charset="0"/>
            </a:rPr>
            <a:t>відповідальність за прийняття рішень</a:t>
          </a:r>
        </a:p>
      </dgm:t>
    </dgm:pt>
    <dgm:pt modelId="{FC31B02D-ACD7-4F2B-8E56-554A2CECF50F}" type="parTrans" cxnId="{B04840F4-A7B7-4B2A-95C4-284C23DC489A}">
      <dgm:prSet/>
      <dgm:spPr/>
      <dgm:t>
        <a:bodyPr/>
        <a:lstStyle/>
        <a:p>
          <a:endParaRPr lang="uk-UA"/>
        </a:p>
      </dgm:t>
    </dgm:pt>
    <dgm:pt modelId="{D9E14AF5-6651-4FD0-8A91-CDF6611FDBF3}" type="sibTrans" cxnId="{B04840F4-A7B7-4B2A-95C4-284C23DC489A}">
      <dgm:prSet/>
      <dgm:spPr/>
      <dgm:t>
        <a:bodyPr/>
        <a:lstStyle/>
        <a:p>
          <a:endParaRPr lang="uk-UA"/>
        </a:p>
      </dgm:t>
    </dgm:pt>
    <dgm:pt modelId="{362392E8-49B1-427D-B7A1-E0F08790FA2A}">
      <dgm:prSet custT="1"/>
      <dgm:spPr/>
      <dgm:t>
        <a:bodyPr/>
        <a:lstStyle/>
        <a:p>
          <a:r>
            <a:rPr lang="uk-UA" sz="1400">
              <a:latin typeface="Times New Roman" pitchFamily="18" charset="0"/>
              <a:cs typeface="Times New Roman" pitchFamily="18" charset="0"/>
            </a:rPr>
            <a:t>активізація пізнавальних процесів</a:t>
          </a:r>
        </a:p>
      </dgm:t>
    </dgm:pt>
    <dgm:pt modelId="{8355473E-ED3E-4AFE-9067-80E5CB6992B7}" type="parTrans" cxnId="{00AADE73-432D-4640-AA48-722E5663221C}">
      <dgm:prSet/>
      <dgm:spPr/>
      <dgm:t>
        <a:bodyPr/>
        <a:lstStyle/>
        <a:p>
          <a:endParaRPr lang="uk-UA"/>
        </a:p>
      </dgm:t>
    </dgm:pt>
    <dgm:pt modelId="{FB86ABBD-BC0D-4577-9E41-BB790C18E0A8}" type="sibTrans" cxnId="{00AADE73-432D-4640-AA48-722E5663221C}">
      <dgm:prSet/>
      <dgm:spPr/>
      <dgm:t>
        <a:bodyPr/>
        <a:lstStyle/>
        <a:p>
          <a:endParaRPr lang="uk-UA"/>
        </a:p>
      </dgm:t>
    </dgm:pt>
    <dgm:pt modelId="{048593DA-18BE-4722-A3CF-74F445E2DFFA}" type="pres">
      <dgm:prSet presAssocID="{6AD7048A-128D-41C6-BEF3-195A5EE2444B}" presName="Name0" presStyleCnt="0">
        <dgm:presLayoutVars>
          <dgm:chMax val="1"/>
          <dgm:dir/>
          <dgm:animLvl val="ctr"/>
          <dgm:resizeHandles val="exact"/>
        </dgm:presLayoutVars>
      </dgm:prSet>
      <dgm:spPr/>
      <dgm:t>
        <a:bodyPr/>
        <a:lstStyle/>
        <a:p>
          <a:endParaRPr lang="uk-UA"/>
        </a:p>
      </dgm:t>
    </dgm:pt>
    <dgm:pt modelId="{4BAD38C4-8264-4F48-B44A-3E87181C803C}" type="pres">
      <dgm:prSet presAssocID="{0034E8B1-5DB7-4D33-B275-16F40A2FED2A}" presName="centerShape" presStyleLbl="node0" presStyleIdx="0" presStyleCnt="1" custScaleX="110544"/>
      <dgm:spPr/>
      <dgm:t>
        <a:bodyPr/>
        <a:lstStyle/>
        <a:p>
          <a:endParaRPr lang="uk-UA"/>
        </a:p>
      </dgm:t>
    </dgm:pt>
    <dgm:pt modelId="{0D69FD05-D740-4E5E-8D47-5A9462582265}" type="pres">
      <dgm:prSet presAssocID="{1E2ECEC1-4DC0-42FF-BE38-499313C614F1}" presName="node" presStyleLbl="node1" presStyleIdx="0" presStyleCnt="5" custScaleX="175624">
        <dgm:presLayoutVars>
          <dgm:bulletEnabled val="1"/>
        </dgm:presLayoutVars>
      </dgm:prSet>
      <dgm:spPr/>
      <dgm:t>
        <a:bodyPr/>
        <a:lstStyle/>
        <a:p>
          <a:endParaRPr lang="uk-UA"/>
        </a:p>
      </dgm:t>
    </dgm:pt>
    <dgm:pt modelId="{D1284700-A7A2-4D41-844A-E2F0FE075FB0}" type="pres">
      <dgm:prSet presAssocID="{1E2ECEC1-4DC0-42FF-BE38-499313C614F1}" presName="dummy" presStyleCnt="0"/>
      <dgm:spPr/>
    </dgm:pt>
    <dgm:pt modelId="{56BF2D1B-439E-480A-83E3-ED87E5669717}" type="pres">
      <dgm:prSet presAssocID="{ADAE4CAA-3597-40A2-9D6C-0FD3D06AA3EE}" presName="sibTrans" presStyleLbl="sibTrans2D1" presStyleIdx="0" presStyleCnt="5"/>
      <dgm:spPr/>
      <dgm:t>
        <a:bodyPr/>
        <a:lstStyle/>
        <a:p>
          <a:endParaRPr lang="uk-UA"/>
        </a:p>
      </dgm:t>
    </dgm:pt>
    <dgm:pt modelId="{ADE1A7E1-47CD-4A11-A8B6-95A957BFB72C}" type="pres">
      <dgm:prSet presAssocID="{362392E8-49B1-427D-B7A1-E0F08790FA2A}" presName="node" presStyleLbl="node1" presStyleIdx="1" presStyleCnt="5" custScaleX="176777" custRadScaleRad="114548" custRadScaleInc="-230">
        <dgm:presLayoutVars>
          <dgm:bulletEnabled val="1"/>
        </dgm:presLayoutVars>
      </dgm:prSet>
      <dgm:spPr/>
      <dgm:t>
        <a:bodyPr/>
        <a:lstStyle/>
        <a:p>
          <a:endParaRPr lang="uk-UA"/>
        </a:p>
      </dgm:t>
    </dgm:pt>
    <dgm:pt modelId="{716E0CFB-8E38-471B-AB3B-A08293478CF7}" type="pres">
      <dgm:prSet presAssocID="{362392E8-49B1-427D-B7A1-E0F08790FA2A}" presName="dummy" presStyleCnt="0"/>
      <dgm:spPr/>
    </dgm:pt>
    <dgm:pt modelId="{78A66456-A596-4698-9190-AFBDBC0F6F77}" type="pres">
      <dgm:prSet presAssocID="{FB86ABBD-BC0D-4577-9E41-BB790C18E0A8}" presName="sibTrans" presStyleLbl="sibTrans2D1" presStyleIdx="1" presStyleCnt="5"/>
      <dgm:spPr/>
      <dgm:t>
        <a:bodyPr/>
        <a:lstStyle/>
        <a:p>
          <a:endParaRPr lang="uk-UA"/>
        </a:p>
      </dgm:t>
    </dgm:pt>
    <dgm:pt modelId="{B9E5C490-43E3-4D57-BA24-673DB14C9F48}" type="pres">
      <dgm:prSet presAssocID="{AF02CD95-9499-48F9-B17F-1D5EA0063E98}" presName="node" presStyleLbl="node1" presStyleIdx="2" presStyleCnt="5" custScaleX="259529" custRadScaleRad="123840" custRadScaleInc="-50771">
        <dgm:presLayoutVars>
          <dgm:bulletEnabled val="1"/>
        </dgm:presLayoutVars>
      </dgm:prSet>
      <dgm:spPr/>
      <dgm:t>
        <a:bodyPr/>
        <a:lstStyle/>
        <a:p>
          <a:endParaRPr lang="uk-UA"/>
        </a:p>
      </dgm:t>
    </dgm:pt>
    <dgm:pt modelId="{91A2ED67-DDED-47F3-B0C2-6DB9296375E3}" type="pres">
      <dgm:prSet presAssocID="{AF02CD95-9499-48F9-B17F-1D5EA0063E98}" presName="dummy" presStyleCnt="0"/>
      <dgm:spPr/>
    </dgm:pt>
    <dgm:pt modelId="{AAF5D969-D231-4B4A-9A0E-DA7D87FBF38A}" type="pres">
      <dgm:prSet presAssocID="{0FD64A72-3265-46A0-80C5-C50E020405C2}" presName="sibTrans" presStyleLbl="sibTrans2D1" presStyleIdx="2" presStyleCnt="5"/>
      <dgm:spPr/>
      <dgm:t>
        <a:bodyPr/>
        <a:lstStyle/>
        <a:p>
          <a:endParaRPr lang="uk-UA"/>
        </a:p>
      </dgm:t>
    </dgm:pt>
    <dgm:pt modelId="{A77C10FB-6454-40C9-9D5D-E0C9220CDCCB}" type="pres">
      <dgm:prSet presAssocID="{ED42E6EA-4253-4C5B-B9F6-C9E62E47B3BC}" presName="node" presStyleLbl="node1" presStyleIdx="3" presStyleCnt="5" custScaleX="231247" custRadScaleRad="121410" custRadScaleInc="46461">
        <dgm:presLayoutVars>
          <dgm:bulletEnabled val="1"/>
        </dgm:presLayoutVars>
      </dgm:prSet>
      <dgm:spPr/>
      <dgm:t>
        <a:bodyPr/>
        <a:lstStyle/>
        <a:p>
          <a:endParaRPr lang="uk-UA"/>
        </a:p>
      </dgm:t>
    </dgm:pt>
    <dgm:pt modelId="{AF3E5C0B-DAF3-4852-881A-9644E2E96D1B}" type="pres">
      <dgm:prSet presAssocID="{ED42E6EA-4253-4C5B-B9F6-C9E62E47B3BC}" presName="dummy" presStyleCnt="0"/>
      <dgm:spPr/>
    </dgm:pt>
    <dgm:pt modelId="{9382F41B-90DA-4B41-9C53-C2F52FBBCCEF}" type="pres">
      <dgm:prSet presAssocID="{952E858C-0F7D-4BF9-8D68-11A6483D5E19}" presName="sibTrans" presStyleLbl="sibTrans2D1" presStyleIdx="3" presStyleCnt="5"/>
      <dgm:spPr/>
      <dgm:t>
        <a:bodyPr/>
        <a:lstStyle/>
        <a:p>
          <a:endParaRPr lang="uk-UA"/>
        </a:p>
      </dgm:t>
    </dgm:pt>
    <dgm:pt modelId="{42515DA5-C8CD-4451-81B2-3E020C4B1479}" type="pres">
      <dgm:prSet presAssocID="{41F1FC86-40CA-4C12-A183-9150455B64B9}" presName="node" presStyleLbl="node1" presStyleIdx="4" presStyleCnt="5" custScaleX="203631" custRadScaleRad="124538" custRadScaleInc="-2034">
        <dgm:presLayoutVars>
          <dgm:bulletEnabled val="1"/>
        </dgm:presLayoutVars>
      </dgm:prSet>
      <dgm:spPr/>
      <dgm:t>
        <a:bodyPr/>
        <a:lstStyle/>
        <a:p>
          <a:endParaRPr lang="uk-UA"/>
        </a:p>
      </dgm:t>
    </dgm:pt>
    <dgm:pt modelId="{03A46308-61D2-43AB-A0DA-E6594A405104}" type="pres">
      <dgm:prSet presAssocID="{41F1FC86-40CA-4C12-A183-9150455B64B9}" presName="dummy" presStyleCnt="0"/>
      <dgm:spPr/>
    </dgm:pt>
    <dgm:pt modelId="{1BB6F5A6-31E2-40DD-B03A-DEC1530BDF24}" type="pres">
      <dgm:prSet presAssocID="{D9E14AF5-6651-4FD0-8A91-CDF6611FDBF3}" presName="sibTrans" presStyleLbl="sibTrans2D1" presStyleIdx="4" presStyleCnt="5"/>
      <dgm:spPr/>
      <dgm:t>
        <a:bodyPr/>
        <a:lstStyle/>
        <a:p>
          <a:endParaRPr lang="uk-UA"/>
        </a:p>
      </dgm:t>
    </dgm:pt>
  </dgm:ptLst>
  <dgm:cxnLst>
    <dgm:cxn modelId="{75AB532B-0A88-45EA-8E67-DD336FCADF72}" type="presOf" srcId="{ED42E6EA-4253-4C5B-B9F6-C9E62E47B3BC}" destId="{A77C10FB-6454-40C9-9D5D-E0C9220CDCCB}" srcOrd="0" destOrd="0" presId="urn:microsoft.com/office/officeart/2005/8/layout/radial6"/>
    <dgm:cxn modelId="{E7048829-DED3-4DBB-BF54-FC8D5DF2662F}" srcId="{0034E8B1-5DB7-4D33-B275-16F40A2FED2A}" destId="{AF02CD95-9499-48F9-B17F-1D5EA0063E98}" srcOrd="2" destOrd="0" parTransId="{B16B92FC-A915-48BC-A4F8-486649DC7B3E}" sibTransId="{0FD64A72-3265-46A0-80C5-C50E020405C2}"/>
    <dgm:cxn modelId="{EBB462E0-BA75-41C0-91BA-9591A75F0042}" type="presOf" srcId="{0FD64A72-3265-46A0-80C5-C50E020405C2}" destId="{AAF5D969-D231-4B4A-9A0E-DA7D87FBF38A}" srcOrd="0" destOrd="0" presId="urn:microsoft.com/office/officeart/2005/8/layout/radial6"/>
    <dgm:cxn modelId="{6ED6F60C-A896-4343-A404-43526AED4E54}" type="presOf" srcId="{D9E14AF5-6651-4FD0-8A91-CDF6611FDBF3}" destId="{1BB6F5A6-31E2-40DD-B03A-DEC1530BDF24}" srcOrd="0" destOrd="0" presId="urn:microsoft.com/office/officeart/2005/8/layout/radial6"/>
    <dgm:cxn modelId="{FBD0BF37-B176-4513-B98D-378A8C25BE27}" srcId="{0034E8B1-5DB7-4D33-B275-16F40A2FED2A}" destId="{ED42E6EA-4253-4C5B-B9F6-C9E62E47B3BC}" srcOrd="3" destOrd="0" parTransId="{D983BA01-55EC-4F7A-ABF0-B126FF774148}" sibTransId="{952E858C-0F7D-4BF9-8D68-11A6483D5E19}"/>
    <dgm:cxn modelId="{C5D5DC31-47F5-46DE-B1DF-519D4DAA069E}" type="presOf" srcId="{0034E8B1-5DB7-4D33-B275-16F40A2FED2A}" destId="{4BAD38C4-8264-4F48-B44A-3E87181C803C}" srcOrd="0" destOrd="0" presId="urn:microsoft.com/office/officeart/2005/8/layout/radial6"/>
    <dgm:cxn modelId="{2153EA00-9068-41D3-8A0C-FB54014D2617}" type="presOf" srcId="{952E858C-0F7D-4BF9-8D68-11A6483D5E19}" destId="{9382F41B-90DA-4B41-9C53-C2F52FBBCCEF}" srcOrd="0" destOrd="0" presId="urn:microsoft.com/office/officeart/2005/8/layout/radial6"/>
    <dgm:cxn modelId="{3275F5C8-2442-4786-8B79-33605C8987E7}" type="presOf" srcId="{362392E8-49B1-427D-B7A1-E0F08790FA2A}" destId="{ADE1A7E1-47CD-4A11-A8B6-95A957BFB72C}" srcOrd="0" destOrd="0" presId="urn:microsoft.com/office/officeart/2005/8/layout/radial6"/>
    <dgm:cxn modelId="{8216A361-003E-4D74-952D-10EA247ED5F3}" type="presOf" srcId="{41F1FC86-40CA-4C12-A183-9150455B64B9}" destId="{42515DA5-C8CD-4451-81B2-3E020C4B1479}" srcOrd="0" destOrd="0" presId="urn:microsoft.com/office/officeart/2005/8/layout/radial6"/>
    <dgm:cxn modelId="{AE92A22A-48FD-4351-AAA0-B7AA2F3BF5CE}" type="presOf" srcId="{6AD7048A-128D-41C6-BEF3-195A5EE2444B}" destId="{048593DA-18BE-4722-A3CF-74F445E2DFFA}" srcOrd="0" destOrd="0" presId="urn:microsoft.com/office/officeart/2005/8/layout/radial6"/>
    <dgm:cxn modelId="{00AADE73-432D-4640-AA48-722E5663221C}" srcId="{0034E8B1-5DB7-4D33-B275-16F40A2FED2A}" destId="{362392E8-49B1-427D-B7A1-E0F08790FA2A}" srcOrd="1" destOrd="0" parTransId="{8355473E-ED3E-4AFE-9067-80E5CB6992B7}" sibTransId="{FB86ABBD-BC0D-4577-9E41-BB790C18E0A8}"/>
    <dgm:cxn modelId="{0536405F-BCED-4620-AEF5-4A5F99101F1B}" type="presOf" srcId="{ADAE4CAA-3597-40A2-9D6C-0FD3D06AA3EE}" destId="{56BF2D1B-439E-480A-83E3-ED87E5669717}" srcOrd="0" destOrd="0" presId="urn:microsoft.com/office/officeart/2005/8/layout/radial6"/>
    <dgm:cxn modelId="{D15CD4D5-4D88-46B5-B5AC-67C7D0B9A10A}" srcId="{0034E8B1-5DB7-4D33-B275-16F40A2FED2A}" destId="{1E2ECEC1-4DC0-42FF-BE38-499313C614F1}" srcOrd="0" destOrd="0" parTransId="{7543709B-C63A-4F3B-AADA-871291E54797}" sibTransId="{ADAE4CAA-3597-40A2-9D6C-0FD3D06AA3EE}"/>
    <dgm:cxn modelId="{B04840F4-A7B7-4B2A-95C4-284C23DC489A}" srcId="{0034E8B1-5DB7-4D33-B275-16F40A2FED2A}" destId="{41F1FC86-40CA-4C12-A183-9150455B64B9}" srcOrd="4" destOrd="0" parTransId="{FC31B02D-ACD7-4F2B-8E56-554A2CECF50F}" sibTransId="{D9E14AF5-6651-4FD0-8A91-CDF6611FDBF3}"/>
    <dgm:cxn modelId="{D9769B6A-766F-4B57-9DF0-9672011B1FBB}" srcId="{6AD7048A-128D-41C6-BEF3-195A5EE2444B}" destId="{0034E8B1-5DB7-4D33-B275-16F40A2FED2A}" srcOrd="0" destOrd="0" parTransId="{461941BA-7232-4A97-804C-795B739F90C0}" sibTransId="{FAC7202A-D4EC-432D-B179-D6E259CAD765}"/>
    <dgm:cxn modelId="{73667599-9CA8-4516-86F7-CC4DA8EC569F}" type="presOf" srcId="{FB86ABBD-BC0D-4577-9E41-BB790C18E0A8}" destId="{78A66456-A596-4698-9190-AFBDBC0F6F77}" srcOrd="0" destOrd="0" presId="urn:microsoft.com/office/officeart/2005/8/layout/radial6"/>
    <dgm:cxn modelId="{A06540BB-A584-4831-879C-4F9F6B32308B}" type="presOf" srcId="{AF02CD95-9499-48F9-B17F-1D5EA0063E98}" destId="{B9E5C490-43E3-4D57-BA24-673DB14C9F48}" srcOrd="0" destOrd="0" presId="urn:microsoft.com/office/officeart/2005/8/layout/radial6"/>
    <dgm:cxn modelId="{0DC3F635-0863-492F-9288-918A19AB111E}" type="presOf" srcId="{1E2ECEC1-4DC0-42FF-BE38-499313C614F1}" destId="{0D69FD05-D740-4E5E-8D47-5A9462582265}" srcOrd="0" destOrd="0" presId="urn:microsoft.com/office/officeart/2005/8/layout/radial6"/>
    <dgm:cxn modelId="{FEC8C8BA-FDC3-45C2-B231-97C175D3A88D}" type="presParOf" srcId="{048593DA-18BE-4722-A3CF-74F445E2DFFA}" destId="{4BAD38C4-8264-4F48-B44A-3E87181C803C}" srcOrd="0" destOrd="0" presId="urn:microsoft.com/office/officeart/2005/8/layout/radial6"/>
    <dgm:cxn modelId="{30CF22FB-F4CF-42D3-8A9D-98ACF6ACCC85}" type="presParOf" srcId="{048593DA-18BE-4722-A3CF-74F445E2DFFA}" destId="{0D69FD05-D740-4E5E-8D47-5A9462582265}" srcOrd="1" destOrd="0" presId="urn:microsoft.com/office/officeart/2005/8/layout/radial6"/>
    <dgm:cxn modelId="{C639C19A-02A9-4699-9DF0-0080CD7AAB5D}" type="presParOf" srcId="{048593DA-18BE-4722-A3CF-74F445E2DFFA}" destId="{D1284700-A7A2-4D41-844A-E2F0FE075FB0}" srcOrd="2" destOrd="0" presId="urn:microsoft.com/office/officeart/2005/8/layout/radial6"/>
    <dgm:cxn modelId="{CA3E619F-4BD7-471E-8513-8ADC8DBC1605}" type="presParOf" srcId="{048593DA-18BE-4722-A3CF-74F445E2DFFA}" destId="{56BF2D1B-439E-480A-83E3-ED87E5669717}" srcOrd="3" destOrd="0" presId="urn:microsoft.com/office/officeart/2005/8/layout/radial6"/>
    <dgm:cxn modelId="{D2E9BE94-EC6A-4435-91FC-B3E5F52DF329}" type="presParOf" srcId="{048593DA-18BE-4722-A3CF-74F445E2DFFA}" destId="{ADE1A7E1-47CD-4A11-A8B6-95A957BFB72C}" srcOrd="4" destOrd="0" presId="urn:microsoft.com/office/officeart/2005/8/layout/radial6"/>
    <dgm:cxn modelId="{6DA7ADAD-8D05-4A25-BC1C-980825A729E8}" type="presParOf" srcId="{048593DA-18BE-4722-A3CF-74F445E2DFFA}" destId="{716E0CFB-8E38-471B-AB3B-A08293478CF7}" srcOrd="5" destOrd="0" presId="urn:microsoft.com/office/officeart/2005/8/layout/radial6"/>
    <dgm:cxn modelId="{882F3A49-74AC-4B68-AB3B-8163D0B7BA73}" type="presParOf" srcId="{048593DA-18BE-4722-A3CF-74F445E2DFFA}" destId="{78A66456-A596-4698-9190-AFBDBC0F6F77}" srcOrd="6" destOrd="0" presId="urn:microsoft.com/office/officeart/2005/8/layout/radial6"/>
    <dgm:cxn modelId="{F1B32668-E4F9-4D2F-91EB-59ECC52AE9BD}" type="presParOf" srcId="{048593DA-18BE-4722-A3CF-74F445E2DFFA}" destId="{B9E5C490-43E3-4D57-BA24-673DB14C9F48}" srcOrd="7" destOrd="0" presId="urn:microsoft.com/office/officeart/2005/8/layout/radial6"/>
    <dgm:cxn modelId="{2E5B5A68-63E4-4C5D-BFD3-ECDC4E81A187}" type="presParOf" srcId="{048593DA-18BE-4722-A3CF-74F445E2DFFA}" destId="{91A2ED67-DDED-47F3-B0C2-6DB9296375E3}" srcOrd="8" destOrd="0" presId="urn:microsoft.com/office/officeart/2005/8/layout/radial6"/>
    <dgm:cxn modelId="{E9031B00-3A77-4130-B5B5-6C9438AD3AB8}" type="presParOf" srcId="{048593DA-18BE-4722-A3CF-74F445E2DFFA}" destId="{AAF5D969-D231-4B4A-9A0E-DA7D87FBF38A}" srcOrd="9" destOrd="0" presId="urn:microsoft.com/office/officeart/2005/8/layout/radial6"/>
    <dgm:cxn modelId="{95EFA9EE-BA13-47D0-AC4C-7602641DC9C3}" type="presParOf" srcId="{048593DA-18BE-4722-A3CF-74F445E2DFFA}" destId="{A77C10FB-6454-40C9-9D5D-E0C9220CDCCB}" srcOrd="10" destOrd="0" presId="urn:microsoft.com/office/officeart/2005/8/layout/radial6"/>
    <dgm:cxn modelId="{9A11E7C9-6E5A-4207-AB8C-8B7BBCAA747F}" type="presParOf" srcId="{048593DA-18BE-4722-A3CF-74F445E2DFFA}" destId="{AF3E5C0B-DAF3-4852-881A-9644E2E96D1B}" srcOrd="11" destOrd="0" presId="urn:microsoft.com/office/officeart/2005/8/layout/radial6"/>
    <dgm:cxn modelId="{FB9E9AB5-1B3D-48E4-8489-BC295FAD9908}" type="presParOf" srcId="{048593DA-18BE-4722-A3CF-74F445E2DFFA}" destId="{9382F41B-90DA-4B41-9C53-C2F52FBBCCEF}" srcOrd="12" destOrd="0" presId="urn:microsoft.com/office/officeart/2005/8/layout/radial6"/>
    <dgm:cxn modelId="{E1BF34C1-7A74-4957-80FE-B1FE4A722A39}" type="presParOf" srcId="{048593DA-18BE-4722-A3CF-74F445E2DFFA}" destId="{42515DA5-C8CD-4451-81B2-3E020C4B1479}" srcOrd="13" destOrd="0" presId="urn:microsoft.com/office/officeart/2005/8/layout/radial6"/>
    <dgm:cxn modelId="{24CF8572-4E64-4768-AA43-45F18227C632}" type="presParOf" srcId="{048593DA-18BE-4722-A3CF-74F445E2DFFA}" destId="{03A46308-61D2-43AB-A0DA-E6594A405104}" srcOrd="14" destOrd="0" presId="urn:microsoft.com/office/officeart/2005/8/layout/radial6"/>
    <dgm:cxn modelId="{27E108CE-7E1A-432B-9BE9-C32C2DF32D46}" type="presParOf" srcId="{048593DA-18BE-4722-A3CF-74F445E2DFFA}" destId="{1BB6F5A6-31E2-40DD-B03A-DEC1530BDF24}" srcOrd="15" destOrd="0" presId="urn:microsoft.com/office/officeart/2005/8/layout/radial6"/>
  </dgm:cxnLst>
  <dgm:bg/>
  <dgm:whole/>
  <dgm:extLst>
    <a:ext uri="http://schemas.microsoft.com/office/drawing/2008/diagram">
      <dsp:dataModelExt xmlns:dsp="http://schemas.microsoft.com/office/drawing/2008/diagram" xmlns="" relId="rId25"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1BB6F5A6-31E2-40DD-B03A-DEC1530BDF24}">
      <dsp:nvSpPr>
        <dsp:cNvPr id="0" name=""/>
        <dsp:cNvSpPr/>
      </dsp:nvSpPr>
      <dsp:spPr>
        <a:xfrm>
          <a:off x="1171468" y="398374"/>
          <a:ext cx="2967316" cy="2967316"/>
        </a:xfrm>
        <a:prstGeom prst="blockArc">
          <a:avLst>
            <a:gd name="adj1" fmla="val 12004973"/>
            <a:gd name="adj2" fmla="val 17063204"/>
            <a:gd name="adj3" fmla="val 4640"/>
          </a:avLst>
        </a:prstGeom>
        <a:gradFill rotWithShape="0">
          <a:gsLst>
            <a:gs pos="0">
              <a:schemeClr val="accent6">
                <a:hueOff val="0"/>
                <a:satOff val="0"/>
                <a:lumOff val="0"/>
                <a:alphaOff val="0"/>
                <a:tint val="50000"/>
                <a:satMod val="300000"/>
              </a:schemeClr>
            </a:gs>
            <a:gs pos="35000">
              <a:schemeClr val="accent6">
                <a:hueOff val="0"/>
                <a:satOff val="0"/>
                <a:lumOff val="0"/>
                <a:alphaOff val="0"/>
                <a:tint val="37000"/>
                <a:satMod val="300000"/>
              </a:schemeClr>
            </a:gs>
            <a:gs pos="100000">
              <a:schemeClr val="accent6">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9382F41B-90DA-4B41-9C53-C2F52FBBCCEF}">
      <dsp:nvSpPr>
        <dsp:cNvPr id="0" name=""/>
        <dsp:cNvSpPr/>
      </dsp:nvSpPr>
      <dsp:spPr>
        <a:xfrm>
          <a:off x="1131441" y="496559"/>
          <a:ext cx="2967316" cy="2967316"/>
        </a:xfrm>
        <a:prstGeom prst="blockArc">
          <a:avLst>
            <a:gd name="adj1" fmla="val 7672867"/>
            <a:gd name="adj2" fmla="val 12256546"/>
            <a:gd name="adj3" fmla="val 4640"/>
          </a:avLst>
        </a:prstGeom>
        <a:gradFill rotWithShape="0">
          <a:gsLst>
            <a:gs pos="0">
              <a:schemeClr val="accent5">
                <a:hueOff val="0"/>
                <a:satOff val="0"/>
                <a:lumOff val="0"/>
                <a:alphaOff val="0"/>
                <a:tint val="50000"/>
                <a:satMod val="300000"/>
              </a:schemeClr>
            </a:gs>
            <a:gs pos="35000">
              <a:schemeClr val="accent5">
                <a:hueOff val="0"/>
                <a:satOff val="0"/>
                <a:lumOff val="0"/>
                <a:alphaOff val="0"/>
                <a:tint val="37000"/>
                <a:satMod val="300000"/>
              </a:schemeClr>
            </a:gs>
            <a:gs pos="100000">
              <a:schemeClr val="accent5">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AAF5D969-D231-4B4A-9A0E-DA7D87FBF38A}">
      <dsp:nvSpPr>
        <dsp:cNvPr id="0" name=""/>
        <dsp:cNvSpPr/>
      </dsp:nvSpPr>
      <dsp:spPr>
        <a:xfrm>
          <a:off x="1555372" y="1028688"/>
          <a:ext cx="2967316" cy="2967316"/>
        </a:xfrm>
        <a:prstGeom prst="blockArc">
          <a:avLst>
            <a:gd name="adj1" fmla="val 1498056"/>
            <a:gd name="adj2" fmla="val 9301937"/>
            <a:gd name="adj3" fmla="val 4640"/>
          </a:avLst>
        </a:prstGeom>
        <a:gradFill rotWithShape="0">
          <a:gsLst>
            <a:gs pos="0">
              <a:schemeClr val="accent4">
                <a:hueOff val="0"/>
                <a:satOff val="0"/>
                <a:lumOff val="0"/>
                <a:alphaOff val="0"/>
                <a:tint val="50000"/>
                <a:satMod val="300000"/>
              </a:schemeClr>
            </a:gs>
            <a:gs pos="35000">
              <a:schemeClr val="accent4">
                <a:hueOff val="0"/>
                <a:satOff val="0"/>
                <a:lumOff val="0"/>
                <a:alphaOff val="0"/>
                <a:tint val="37000"/>
                <a:satMod val="300000"/>
              </a:schemeClr>
            </a:gs>
            <a:gs pos="100000">
              <a:schemeClr val="accent4">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78A66456-A596-4698-9190-AFBDBC0F6F77}">
      <dsp:nvSpPr>
        <dsp:cNvPr id="0" name=""/>
        <dsp:cNvSpPr/>
      </dsp:nvSpPr>
      <dsp:spPr>
        <a:xfrm>
          <a:off x="1837330" y="622781"/>
          <a:ext cx="2967316" cy="2967316"/>
        </a:xfrm>
        <a:prstGeom prst="blockArc">
          <a:avLst>
            <a:gd name="adj1" fmla="val 19884720"/>
            <a:gd name="adj2" fmla="val 2676174"/>
            <a:gd name="adj3" fmla="val 4640"/>
          </a:avLst>
        </a:prstGeom>
        <a:gradFill rotWithShape="0">
          <a:gsLst>
            <a:gs pos="0">
              <a:schemeClr val="accent3">
                <a:hueOff val="0"/>
                <a:satOff val="0"/>
                <a:lumOff val="0"/>
                <a:alphaOff val="0"/>
                <a:tint val="50000"/>
                <a:satMod val="300000"/>
              </a:schemeClr>
            </a:gs>
            <a:gs pos="35000">
              <a:schemeClr val="accent3">
                <a:hueOff val="0"/>
                <a:satOff val="0"/>
                <a:lumOff val="0"/>
                <a:alphaOff val="0"/>
                <a:tint val="37000"/>
                <a:satMod val="300000"/>
              </a:schemeClr>
            </a:gs>
            <a:gs pos="100000">
              <a:schemeClr val="accent3">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56BF2D1B-439E-480A-83E3-ED87E5669717}">
      <dsp:nvSpPr>
        <dsp:cNvPr id="0" name=""/>
        <dsp:cNvSpPr/>
      </dsp:nvSpPr>
      <dsp:spPr>
        <a:xfrm>
          <a:off x="1748936" y="427425"/>
          <a:ext cx="2967316" cy="2967316"/>
        </a:xfrm>
        <a:prstGeom prst="blockArc">
          <a:avLst>
            <a:gd name="adj1" fmla="val 15682390"/>
            <a:gd name="adj2" fmla="val 20393822"/>
            <a:gd name="adj3" fmla="val 4640"/>
          </a:avLst>
        </a:prstGeom>
        <a:gradFill rotWithShape="0">
          <a:gsLst>
            <a:gs pos="0">
              <a:schemeClr val="accent2">
                <a:hueOff val="0"/>
                <a:satOff val="0"/>
                <a:lumOff val="0"/>
                <a:alphaOff val="0"/>
                <a:tint val="50000"/>
                <a:satMod val="300000"/>
              </a:schemeClr>
            </a:gs>
            <a:gs pos="35000">
              <a:schemeClr val="accent2">
                <a:hueOff val="0"/>
                <a:satOff val="0"/>
                <a:lumOff val="0"/>
                <a:alphaOff val="0"/>
                <a:tint val="37000"/>
                <a:satMod val="300000"/>
              </a:schemeClr>
            </a:gs>
            <a:gs pos="100000">
              <a:schemeClr val="accent2">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4BAD38C4-8264-4F48-B44A-3E87181C803C}">
      <dsp:nvSpPr>
        <dsp:cNvPr id="0" name=""/>
        <dsp:cNvSpPr/>
      </dsp:nvSpPr>
      <dsp:spPr>
        <a:xfrm>
          <a:off x="2260197" y="1244480"/>
          <a:ext cx="1510029" cy="1365998"/>
        </a:xfrm>
        <a:prstGeom prst="ellipse">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9050" tIns="19050" rIns="19050" bIns="19050" numCol="1" spcCol="1270" anchor="ctr" anchorCtr="0">
          <a:noAutofit/>
        </a:bodyPr>
        <a:lstStyle/>
        <a:p>
          <a:pPr lvl="0" algn="ctr" defTabSz="666750">
            <a:lnSpc>
              <a:spcPct val="90000"/>
            </a:lnSpc>
            <a:spcBef>
              <a:spcPct val="0"/>
            </a:spcBef>
            <a:spcAft>
              <a:spcPct val="35000"/>
            </a:spcAft>
          </a:pPr>
          <a:r>
            <a:rPr lang="uk-UA" sz="1500" b="1" kern="1200">
              <a:latin typeface="Times New Roman" pitchFamily="18" charset="0"/>
              <a:cs typeface="Times New Roman" pitchFamily="18" charset="0"/>
            </a:rPr>
            <a:t>Самостійна робота</a:t>
          </a:r>
        </a:p>
      </dsp:txBody>
      <dsp:txXfrm>
        <a:off x="2260197" y="1244480"/>
        <a:ext cx="1510029" cy="1365998"/>
      </dsp:txXfrm>
    </dsp:sp>
    <dsp:sp modelId="{0D69FD05-D740-4E5E-8D47-5A9462582265}">
      <dsp:nvSpPr>
        <dsp:cNvPr id="0" name=""/>
        <dsp:cNvSpPr/>
      </dsp:nvSpPr>
      <dsp:spPr>
        <a:xfrm>
          <a:off x="2175554" y="145"/>
          <a:ext cx="1679314" cy="956198"/>
        </a:xfrm>
        <a:prstGeom prst="ellipse">
          <a:avLst/>
        </a:prstGeom>
        <a:gradFill rotWithShape="0">
          <a:gsLst>
            <a:gs pos="0">
              <a:schemeClr val="accent2">
                <a:hueOff val="0"/>
                <a:satOff val="0"/>
                <a:lumOff val="0"/>
                <a:alphaOff val="0"/>
                <a:tint val="50000"/>
                <a:satMod val="300000"/>
              </a:schemeClr>
            </a:gs>
            <a:gs pos="35000">
              <a:schemeClr val="accent2">
                <a:hueOff val="0"/>
                <a:satOff val="0"/>
                <a:lumOff val="0"/>
                <a:alphaOff val="0"/>
                <a:tint val="37000"/>
                <a:satMod val="300000"/>
              </a:schemeClr>
            </a:gs>
            <a:gs pos="100000">
              <a:schemeClr val="accent2">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оволодіння теоретичними знаннями</a:t>
          </a:r>
        </a:p>
      </dsp:txBody>
      <dsp:txXfrm>
        <a:off x="2175554" y="145"/>
        <a:ext cx="1679314" cy="956198"/>
      </dsp:txXfrm>
    </dsp:sp>
    <dsp:sp modelId="{ADE1A7E1-47CD-4A11-A8B6-95A957BFB72C}">
      <dsp:nvSpPr>
        <dsp:cNvPr id="0" name=""/>
        <dsp:cNvSpPr/>
      </dsp:nvSpPr>
      <dsp:spPr>
        <a:xfrm>
          <a:off x="3748367" y="934869"/>
          <a:ext cx="1690339" cy="956198"/>
        </a:xfrm>
        <a:prstGeom prst="ellipse">
          <a:avLst/>
        </a:prstGeom>
        <a:gradFill rotWithShape="0">
          <a:gsLst>
            <a:gs pos="0">
              <a:schemeClr val="accent3">
                <a:hueOff val="0"/>
                <a:satOff val="0"/>
                <a:lumOff val="0"/>
                <a:alphaOff val="0"/>
                <a:tint val="50000"/>
                <a:satMod val="300000"/>
              </a:schemeClr>
            </a:gs>
            <a:gs pos="35000">
              <a:schemeClr val="accent3">
                <a:hueOff val="0"/>
                <a:satOff val="0"/>
                <a:lumOff val="0"/>
                <a:alphaOff val="0"/>
                <a:tint val="37000"/>
                <a:satMod val="300000"/>
              </a:schemeClr>
            </a:gs>
            <a:gs pos="100000">
              <a:schemeClr val="accent3">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активізація пізнавальних процесів</a:t>
          </a:r>
        </a:p>
      </dsp:txBody>
      <dsp:txXfrm>
        <a:off x="3748367" y="934869"/>
        <a:ext cx="1690339" cy="956198"/>
      </dsp:txXfrm>
    </dsp:sp>
    <dsp:sp modelId="{B9E5C490-43E3-4D57-BA24-673DB14C9F48}">
      <dsp:nvSpPr>
        <dsp:cNvPr id="0" name=""/>
        <dsp:cNvSpPr/>
      </dsp:nvSpPr>
      <dsp:spPr>
        <a:xfrm>
          <a:off x="3112023" y="2645977"/>
          <a:ext cx="2481613" cy="956198"/>
        </a:xfrm>
        <a:prstGeom prst="ellipse">
          <a:avLst/>
        </a:prstGeom>
        <a:gradFill rotWithShape="0">
          <a:gsLst>
            <a:gs pos="0">
              <a:schemeClr val="accent4">
                <a:hueOff val="0"/>
                <a:satOff val="0"/>
                <a:lumOff val="0"/>
                <a:alphaOff val="0"/>
                <a:tint val="50000"/>
                <a:satMod val="300000"/>
              </a:schemeClr>
            </a:gs>
            <a:gs pos="35000">
              <a:schemeClr val="accent4">
                <a:hueOff val="0"/>
                <a:satOff val="0"/>
                <a:lumOff val="0"/>
                <a:alphaOff val="0"/>
                <a:tint val="37000"/>
                <a:satMod val="300000"/>
              </a:schemeClr>
            </a:gs>
            <a:gs pos="100000">
              <a:schemeClr val="accent4">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осмислення причино-насліднових зв</a:t>
          </a:r>
          <a:r>
            <a:rPr lang="en-US" sz="1400" kern="1200">
              <a:latin typeface="Times New Roman" pitchFamily="18" charset="0"/>
              <a:cs typeface="Times New Roman" pitchFamily="18" charset="0"/>
            </a:rPr>
            <a:t>'</a:t>
          </a:r>
          <a:r>
            <a:rPr lang="uk-UA" sz="1400" kern="1200">
              <a:latin typeface="Times New Roman" pitchFamily="18" charset="0"/>
              <a:cs typeface="Times New Roman" pitchFamily="18" charset="0"/>
            </a:rPr>
            <a:t>язків та процесів </a:t>
          </a:r>
        </a:p>
      </dsp:txBody>
      <dsp:txXfrm>
        <a:off x="3112023" y="2645977"/>
        <a:ext cx="2481613" cy="956198"/>
      </dsp:txXfrm>
    </dsp:sp>
    <dsp:sp modelId="{A77C10FB-6454-40C9-9D5D-E0C9220CDCCB}">
      <dsp:nvSpPr>
        <dsp:cNvPr id="0" name=""/>
        <dsp:cNvSpPr/>
      </dsp:nvSpPr>
      <dsp:spPr>
        <a:xfrm>
          <a:off x="619642" y="2645980"/>
          <a:ext cx="2211181" cy="956198"/>
        </a:xfrm>
        <a:prstGeom prst="ellipse">
          <a:avLst/>
        </a:prstGeom>
        <a:gradFill rotWithShape="0">
          <a:gsLst>
            <a:gs pos="0">
              <a:schemeClr val="accent5">
                <a:hueOff val="0"/>
                <a:satOff val="0"/>
                <a:lumOff val="0"/>
                <a:alphaOff val="0"/>
                <a:tint val="50000"/>
                <a:satMod val="300000"/>
              </a:schemeClr>
            </a:gs>
            <a:gs pos="35000">
              <a:schemeClr val="accent5">
                <a:hueOff val="0"/>
                <a:satOff val="0"/>
                <a:lumOff val="0"/>
                <a:alphaOff val="0"/>
                <a:tint val="37000"/>
                <a:satMod val="300000"/>
              </a:schemeClr>
            </a:gs>
            <a:gs pos="100000">
              <a:schemeClr val="accent5">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закріплення набутих знань та формування умінь</a:t>
          </a:r>
        </a:p>
      </dsp:txBody>
      <dsp:txXfrm>
        <a:off x="619642" y="2645980"/>
        <a:ext cx="2211181" cy="956198"/>
      </dsp:txXfrm>
    </dsp:sp>
    <dsp:sp modelId="{42515DA5-C8CD-4451-81B2-3E020C4B1479}">
      <dsp:nvSpPr>
        <dsp:cNvPr id="0" name=""/>
        <dsp:cNvSpPr/>
      </dsp:nvSpPr>
      <dsp:spPr>
        <a:xfrm>
          <a:off x="320451" y="906296"/>
          <a:ext cx="1947117" cy="956198"/>
        </a:xfrm>
        <a:prstGeom prst="ellipse">
          <a:avLst/>
        </a:prstGeom>
        <a:gradFill rotWithShape="0">
          <a:gsLst>
            <a:gs pos="0">
              <a:schemeClr val="accent6">
                <a:hueOff val="0"/>
                <a:satOff val="0"/>
                <a:lumOff val="0"/>
                <a:alphaOff val="0"/>
                <a:tint val="50000"/>
                <a:satMod val="300000"/>
              </a:schemeClr>
            </a:gs>
            <a:gs pos="35000">
              <a:schemeClr val="accent6">
                <a:hueOff val="0"/>
                <a:satOff val="0"/>
                <a:lumOff val="0"/>
                <a:alphaOff val="0"/>
                <a:tint val="37000"/>
                <a:satMod val="300000"/>
              </a:schemeClr>
            </a:gs>
            <a:gs pos="100000">
              <a:schemeClr val="accent6">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uk-UA" sz="1400" kern="1200">
              <a:latin typeface="Times New Roman" pitchFamily="18" charset="0"/>
              <a:cs typeface="Times New Roman" pitchFamily="18" charset="0"/>
            </a:rPr>
            <a:t>відповідальність за прийняття рішень</a:t>
          </a:r>
        </a:p>
      </dsp:txBody>
      <dsp:txXfrm>
        <a:off x="320451" y="906296"/>
        <a:ext cx="1947117" cy="956198"/>
      </dsp:txXfrm>
    </dsp:sp>
  </dsp:spTree>
</dsp:drawing>
</file>

<file path=word/diagrams/layout1.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233</TotalTime>
  <Pages>1</Pages>
  <Words>17565</Words>
  <Characters>100124</Characters>
  <Application>Microsoft Office Word</Application>
  <DocSecurity>0</DocSecurity>
  <Lines>834</Lines>
  <Paragraphs>234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117455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ИННА</dc:creator>
  <cp:lastModifiedBy>SeraNechiporuk</cp:lastModifiedBy>
  <cp:revision>9</cp:revision>
  <cp:lastPrinted>2021-06-21T15:02:00Z</cp:lastPrinted>
  <dcterms:created xsi:type="dcterms:W3CDTF">2021-06-20T21:29:00Z</dcterms:created>
  <dcterms:modified xsi:type="dcterms:W3CDTF">2021-12-09T17:29:00Z</dcterms:modified>
</cp:coreProperties>
</file>