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12709" w:rsidRPr="000C7D0C" w:rsidRDefault="00912709" w:rsidP="00912709">
      <w:pPr>
        <w:spacing w:after="0" w:line="240" w:lineRule="auto"/>
        <w:ind w:firstLine="567"/>
        <w:jc w:val="center"/>
        <w:rPr>
          <w:rFonts w:ascii="Times New Roman" w:hAnsi="Times New Roman"/>
          <w:b/>
          <w:caps/>
          <w:sz w:val="28"/>
          <w:szCs w:val="28"/>
        </w:rPr>
      </w:pPr>
      <w:r w:rsidRPr="000C7D0C">
        <w:rPr>
          <w:rFonts w:ascii="Times New Roman" w:hAnsi="Times New Roman"/>
          <w:b/>
          <w:caps/>
          <w:sz w:val="28"/>
          <w:szCs w:val="28"/>
        </w:rPr>
        <w:t>Динаміка показників ПСИХОЕМОЦІЙНОГО СТАНУ КВАЛІФІКОВАНИХ БАСКЕТБОЛІСТОК на ПЕРЕДЗМАГАЛЬНому етапі</w:t>
      </w:r>
    </w:p>
    <w:p w:rsidR="00912709" w:rsidRPr="00430E29" w:rsidRDefault="00912709" w:rsidP="00912709">
      <w:pPr>
        <w:spacing w:after="0" w:line="240" w:lineRule="auto"/>
        <w:ind w:firstLine="567"/>
        <w:jc w:val="center"/>
        <w:rPr>
          <w:rFonts w:ascii="Times New Roman" w:hAnsi="Times New Roman"/>
          <w:b/>
          <w:i/>
          <w:sz w:val="28"/>
          <w:szCs w:val="28"/>
        </w:rPr>
      </w:pPr>
      <w:proofErr w:type="spellStart"/>
      <w:r w:rsidRPr="00430E29">
        <w:rPr>
          <w:rFonts w:ascii="Times New Roman" w:hAnsi="Times New Roman"/>
          <w:b/>
          <w:i/>
          <w:sz w:val="28"/>
          <w:szCs w:val="28"/>
        </w:rPr>
        <w:t>Сенів</w:t>
      </w:r>
      <w:proofErr w:type="spellEnd"/>
      <w:r w:rsidRPr="00430E29">
        <w:rPr>
          <w:rFonts w:ascii="Times New Roman" w:hAnsi="Times New Roman"/>
          <w:b/>
          <w:i/>
          <w:sz w:val="28"/>
          <w:szCs w:val="28"/>
        </w:rPr>
        <w:t xml:space="preserve"> Мар’яна, Вознюк Тетяна </w:t>
      </w:r>
    </w:p>
    <w:p w:rsidR="00912709" w:rsidRDefault="00912709" w:rsidP="00912709">
      <w:pPr>
        <w:spacing w:after="0" w:line="240" w:lineRule="auto"/>
        <w:ind w:firstLine="567"/>
        <w:jc w:val="center"/>
        <w:rPr>
          <w:rFonts w:ascii="Times New Roman" w:hAnsi="Times New Roman"/>
          <w:sz w:val="28"/>
          <w:szCs w:val="28"/>
        </w:rPr>
      </w:pPr>
      <w:r w:rsidRPr="000C7D0C">
        <w:rPr>
          <w:rFonts w:ascii="Times New Roman" w:hAnsi="Times New Roman"/>
          <w:sz w:val="28"/>
          <w:szCs w:val="28"/>
        </w:rPr>
        <w:t>Вінницький державний педагогічний університет імені М. Коцюбинського</w:t>
      </w:r>
    </w:p>
    <w:p w:rsidR="00912709" w:rsidRPr="000C7D0C" w:rsidRDefault="00912709" w:rsidP="00912709">
      <w:pPr>
        <w:spacing w:after="0" w:line="240" w:lineRule="auto"/>
        <w:ind w:firstLine="567"/>
        <w:jc w:val="center"/>
        <w:rPr>
          <w:rFonts w:ascii="Times New Roman" w:hAnsi="Times New Roman"/>
          <w:sz w:val="28"/>
          <w:szCs w:val="28"/>
        </w:rPr>
      </w:pPr>
    </w:p>
    <w:tbl>
      <w:tblPr>
        <w:tblW w:w="9640" w:type="dxa"/>
        <w:tblInd w:w="-34" w:type="dxa"/>
        <w:tblLook w:val="04A0" w:firstRow="1" w:lastRow="0" w:firstColumn="1" w:lastColumn="0" w:noHBand="0" w:noVBand="1"/>
      </w:tblPr>
      <w:tblGrid>
        <w:gridCol w:w="2977"/>
        <w:gridCol w:w="283"/>
        <w:gridCol w:w="3119"/>
        <w:gridCol w:w="284"/>
        <w:gridCol w:w="2977"/>
      </w:tblGrid>
      <w:tr w:rsidR="00912709" w:rsidRPr="00825B92" w:rsidTr="000D2334">
        <w:tc>
          <w:tcPr>
            <w:tcW w:w="2977" w:type="dxa"/>
            <w:shd w:val="clear" w:color="auto" w:fill="auto"/>
          </w:tcPr>
          <w:p w:rsidR="00912709" w:rsidRPr="00825B92" w:rsidRDefault="00912709" w:rsidP="000D2334">
            <w:pPr>
              <w:spacing w:after="0" w:line="240" w:lineRule="auto"/>
              <w:jc w:val="center"/>
              <w:rPr>
                <w:rFonts w:ascii="Times New Roman" w:hAnsi="Times New Roman"/>
                <w:b/>
                <w:sz w:val="20"/>
                <w:szCs w:val="20"/>
              </w:rPr>
            </w:pPr>
            <w:r w:rsidRPr="00825B92">
              <w:rPr>
                <w:rFonts w:ascii="Times New Roman" w:hAnsi="Times New Roman"/>
                <w:b/>
                <w:sz w:val="20"/>
                <w:szCs w:val="20"/>
              </w:rPr>
              <w:t>Анотації:</w:t>
            </w:r>
          </w:p>
        </w:tc>
        <w:tc>
          <w:tcPr>
            <w:tcW w:w="283" w:type="dxa"/>
            <w:shd w:val="clear" w:color="auto" w:fill="auto"/>
          </w:tcPr>
          <w:p w:rsidR="00912709" w:rsidRPr="00434745" w:rsidRDefault="00912709" w:rsidP="000D2334">
            <w:pPr>
              <w:spacing w:after="0" w:line="240" w:lineRule="auto"/>
              <w:jc w:val="center"/>
              <w:rPr>
                <w:rFonts w:ascii="Times New Roman" w:hAnsi="Times New Roman"/>
                <w:b/>
                <w:sz w:val="2"/>
                <w:szCs w:val="2"/>
              </w:rPr>
            </w:pPr>
          </w:p>
        </w:tc>
        <w:tc>
          <w:tcPr>
            <w:tcW w:w="3119" w:type="dxa"/>
            <w:shd w:val="clear" w:color="auto" w:fill="auto"/>
          </w:tcPr>
          <w:p w:rsidR="00912709" w:rsidRPr="00825B92" w:rsidRDefault="00912709" w:rsidP="000D2334">
            <w:pPr>
              <w:spacing w:after="0" w:line="240" w:lineRule="auto"/>
              <w:jc w:val="center"/>
              <w:rPr>
                <w:rFonts w:ascii="Times New Roman" w:hAnsi="Times New Roman"/>
                <w:b/>
                <w:sz w:val="20"/>
                <w:szCs w:val="20"/>
              </w:rPr>
            </w:pPr>
          </w:p>
        </w:tc>
        <w:tc>
          <w:tcPr>
            <w:tcW w:w="284" w:type="dxa"/>
            <w:shd w:val="clear" w:color="auto" w:fill="auto"/>
          </w:tcPr>
          <w:p w:rsidR="00912709" w:rsidRPr="00825B92" w:rsidRDefault="00912709" w:rsidP="000D2334">
            <w:pPr>
              <w:spacing w:after="0" w:line="240" w:lineRule="auto"/>
              <w:jc w:val="center"/>
              <w:rPr>
                <w:rFonts w:ascii="Times New Roman" w:hAnsi="Times New Roman"/>
                <w:b/>
                <w:sz w:val="10"/>
                <w:szCs w:val="10"/>
              </w:rPr>
            </w:pPr>
          </w:p>
        </w:tc>
        <w:tc>
          <w:tcPr>
            <w:tcW w:w="2977" w:type="dxa"/>
            <w:shd w:val="clear" w:color="auto" w:fill="auto"/>
          </w:tcPr>
          <w:p w:rsidR="00912709" w:rsidRPr="00825B92" w:rsidRDefault="00912709" w:rsidP="000D2334">
            <w:pPr>
              <w:spacing w:after="0" w:line="240" w:lineRule="auto"/>
              <w:jc w:val="center"/>
              <w:rPr>
                <w:rFonts w:ascii="Times New Roman" w:hAnsi="Times New Roman"/>
                <w:b/>
                <w:sz w:val="20"/>
                <w:szCs w:val="20"/>
              </w:rPr>
            </w:pPr>
          </w:p>
        </w:tc>
      </w:tr>
      <w:tr w:rsidR="00912709" w:rsidRPr="00825B92" w:rsidTr="000D2334">
        <w:tc>
          <w:tcPr>
            <w:tcW w:w="2977" w:type="dxa"/>
            <w:shd w:val="clear" w:color="auto" w:fill="auto"/>
          </w:tcPr>
          <w:p w:rsidR="00C70C64" w:rsidRDefault="00912709" w:rsidP="000D2334">
            <w:pPr>
              <w:spacing w:after="0" w:line="240" w:lineRule="auto"/>
              <w:jc w:val="both"/>
              <w:rPr>
                <w:rFonts w:ascii="Times New Roman" w:hAnsi="Times New Roman"/>
                <w:sz w:val="20"/>
                <w:szCs w:val="20"/>
              </w:rPr>
            </w:pPr>
            <w:r w:rsidRPr="00430E29">
              <w:rPr>
                <w:rFonts w:ascii="Times New Roman" w:hAnsi="Times New Roman"/>
                <w:sz w:val="20"/>
                <w:szCs w:val="20"/>
              </w:rPr>
              <w:t xml:space="preserve">На сьогоднішній день в спортивній практиці поширене явище, коли спортсмени виступають у змаганнях недостатньо до того підготовлені фізично, технічно, тактично, психологічно. У період безпосередньої підготовки до змагання недостатня підготовленість спортсмена проявляється більш конкретно, стає очевидною і реально непоправною безпосередньо перед матчем. В результаті формується несприятливий психічний стан непевності, тривожності, остраху, апатії. На жаль, багато тренерів не надають цьому значення і включають спортсмена в команду. </w:t>
            </w:r>
            <w:r w:rsidRPr="00430E29">
              <w:rPr>
                <w:rFonts w:ascii="Times New Roman" w:hAnsi="Times New Roman"/>
                <w:b/>
                <w:sz w:val="20"/>
                <w:szCs w:val="20"/>
              </w:rPr>
              <w:t>Мета дослідження</w:t>
            </w:r>
            <w:r w:rsidRPr="00430E29">
              <w:rPr>
                <w:rFonts w:ascii="Times New Roman" w:hAnsi="Times New Roman"/>
                <w:sz w:val="20"/>
                <w:szCs w:val="20"/>
              </w:rPr>
              <w:t xml:space="preserve"> – вивчити динаміку показників психоемоційного стану кваліфікованих баскетболісток на </w:t>
            </w:r>
            <w:proofErr w:type="spellStart"/>
            <w:r w:rsidRPr="00430E29">
              <w:rPr>
                <w:rFonts w:ascii="Times New Roman" w:hAnsi="Times New Roman"/>
                <w:sz w:val="20"/>
                <w:szCs w:val="20"/>
              </w:rPr>
              <w:t>передзмагальному</w:t>
            </w:r>
            <w:proofErr w:type="spellEnd"/>
            <w:r w:rsidRPr="00430E29">
              <w:rPr>
                <w:rFonts w:ascii="Times New Roman" w:hAnsi="Times New Roman"/>
                <w:sz w:val="20"/>
                <w:szCs w:val="20"/>
              </w:rPr>
              <w:t xml:space="preserve"> етапі. У процесі дослідження використовувались наступні </w:t>
            </w:r>
            <w:r w:rsidRPr="00430E29">
              <w:rPr>
                <w:rFonts w:ascii="Times New Roman" w:hAnsi="Times New Roman"/>
                <w:b/>
                <w:sz w:val="20"/>
                <w:szCs w:val="20"/>
              </w:rPr>
              <w:t>методи:</w:t>
            </w:r>
            <w:r w:rsidRPr="00430E29">
              <w:rPr>
                <w:rFonts w:ascii="Times New Roman" w:hAnsi="Times New Roman"/>
                <w:sz w:val="20"/>
                <w:szCs w:val="20"/>
              </w:rPr>
              <w:t xml:space="preserve"> теоретичний аналіз і узагальнення літературних джерел; педагогічне спостереження; психологічне тестування. </w:t>
            </w:r>
            <w:r w:rsidRPr="00430E29">
              <w:rPr>
                <w:rFonts w:ascii="Times New Roman" w:hAnsi="Times New Roman"/>
                <w:b/>
                <w:sz w:val="20"/>
                <w:szCs w:val="20"/>
              </w:rPr>
              <w:t>Результати.</w:t>
            </w:r>
            <w:r w:rsidRPr="00430E29">
              <w:rPr>
                <w:rFonts w:ascii="Times New Roman" w:hAnsi="Times New Roman"/>
                <w:sz w:val="20"/>
                <w:szCs w:val="20"/>
              </w:rPr>
              <w:t xml:space="preserve"> Досліджено особистісну та ситуативну тривожність на </w:t>
            </w:r>
            <w:proofErr w:type="spellStart"/>
            <w:r w:rsidRPr="00430E29">
              <w:rPr>
                <w:rFonts w:ascii="Times New Roman" w:hAnsi="Times New Roman"/>
                <w:sz w:val="20"/>
                <w:szCs w:val="20"/>
              </w:rPr>
              <w:t>передзмагальному</w:t>
            </w:r>
            <w:proofErr w:type="spellEnd"/>
            <w:r w:rsidRPr="00430E29">
              <w:rPr>
                <w:rFonts w:ascii="Times New Roman" w:hAnsi="Times New Roman"/>
                <w:sz w:val="20"/>
                <w:szCs w:val="20"/>
              </w:rPr>
              <w:t xml:space="preserve"> етапі. Встановлено, що чим ближче до змагань, тим вище стає рівень особистісної тривожності. Те саме стосується і ситуативної тривожності – чим менше часу залишалося до змагань, тим вище ставав її рівень. Вивчено відношення баскетболісток до спортивних тренувань за допомогою опрацювання результатів анкетування з використанням шкали мотиваційного стану </w:t>
            </w:r>
            <w:proofErr w:type="spellStart"/>
            <w:r w:rsidRPr="00430E29">
              <w:rPr>
                <w:rFonts w:ascii="Times New Roman" w:hAnsi="Times New Roman"/>
                <w:sz w:val="20"/>
                <w:szCs w:val="20"/>
              </w:rPr>
              <w:t>Сопова</w:t>
            </w:r>
            <w:proofErr w:type="spellEnd"/>
            <w:r w:rsidRPr="00430E29">
              <w:rPr>
                <w:rFonts w:ascii="Times New Roman" w:hAnsi="Times New Roman"/>
                <w:sz w:val="20"/>
                <w:szCs w:val="20"/>
              </w:rPr>
              <w:t xml:space="preserve">. Проаналізувавши показник </w:t>
            </w:r>
          </w:p>
          <w:p w:rsidR="00C70C64" w:rsidRDefault="00C70C64" w:rsidP="000D2334">
            <w:pPr>
              <w:spacing w:after="0" w:line="240" w:lineRule="auto"/>
              <w:jc w:val="both"/>
              <w:rPr>
                <w:rFonts w:ascii="Times New Roman" w:hAnsi="Times New Roman"/>
                <w:sz w:val="20"/>
                <w:szCs w:val="20"/>
              </w:rPr>
            </w:pPr>
          </w:p>
          <w:p w:rsidR="00912709" w:rsidRPr="00825B92" w:rsidRDefault="00912709" w:rsidP="000D2334">
            <w:pPr>
              <w:spacing w:after="0" w:line="240" w:lineRule="auto"/>
              <w:jc w:val="both"/>
              <w:rPr>
                <w:rFonts w:ascii="Times New Roman" w:hAnsi="Times New Roman"/>
                <w:b/>
                <w:sz w:val="20"/>
                <w:szCs w:val="20"/>
              </w:rPr>
            </w:pPr>
            <w:r w:rsidRPr="00430E29">
              <w:rPr>
                <w:rFonts w:ascii="Times New Roman" w:hAnsi="Times New Roman"/>
                <w:sz w:val="20"/>
                <w:szCs w:val="20"/>
              </w:rPr>
              <w:lastRenderedPageBreak/>
              <w:t xml:space="preserve">тривожності за SCAT дійшли до висновку, що існує потреба формування у баскетболісток прийомів регуляції передстартових станів для контролю й подолання впливу психоемоційних станів на результативність спортивної діяльності та загального здоров’я спортсменок. </w:t>
            </w:r>
            <w:r w:rsidRPr="00430E29">
              <w:rPr>
                <w:rFonts w:ascii="Times New Roman" w:hAnsi="Times New Roman"/>
                <w:b/>
                <w:sz w:val="20"/>
                <w:szCs w:val="20"/>
              </w:rPr>
              <w:t>Висновки.</w:t>
            </w:r>
            <w:r w:rsidRPr="00430E29">
              <w:rPr>
                <w:rFonts w:ascii="Times New Roman" w:hAnsi="Times New Roman"/>
                <w:sz w:val="20"/>
                <w:szCs w:val="20"/>
              </w:rPr>
              <w:t xml:space="preserve"> Проведене дослідження дало змогу констатувати, що з наближенням до змагань більшість баскетболісток не здатні регулювати свій психоемоційний стан, що відображається у підвищенні рівнів особистісної, ситуативної тривожності, а також тривожності спортивного змагання.</w:t>
            </w:r>
          </w:p>
        </w:tc>
        <w:tc>
          <w:tcPr>
            <w:tcW w:w="283" w:type="dxa"/>
            <w:shd w:val="clear" w:color="auto" w:fill="auto"/>
          </w:tcPr>
          <w:p w:rsidR="00912709" w:rsidRPr="00912709" w:rsidRDefault="00912709" w:rsidP="000D233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b/>
                <w:color w:val="222222"/>
                <w:sz w:val="2"/>
                <w:szCs w:val="2"/>
                <w:lang w:eastAsia="ru-RU"/>
              </w:rPr>
            </w:pPr>
          </w:p>
        </w:tc>
        <w:tc>
          <w:tcPr>
            <w:tcW w:w="3119" w:type="dxa"/>
            <w:shd w:val="clear" w:color="auto" w:fill="auto"/>
          </w:tcPr>
          <w:p w:rsidR="00912709" w:rsidRPr="00A256BB" w:rsidRDefault="00912709" w:rsidP="000D2334">
            <w:pPr>
              <w:pStyle w:val="HTML"/>
              <w:jc w:val="center"/>
              <w:rPr>
                <w:rFonts w:ascii="Times New Roman" w:hAnsi="Times New Roman" w:cs="Times New Roman"/>
                <w:b/>
                <w:color w:val="222222"/>
                <w:lang w:val="ru-RU"/>
              </w:rPr>
            </w:pPr>
            <w:proofErr w:type="spellStart"/>
            <w:r w:rsidRPr="00A256BB">
              <w:rPr>
                <w:rFonts w:ascii="Times New Roman" w:hAnsi="Times New Roman" w:cs="Times New Roman"/>
                <w:b/>
                <w:color w:val="222222"/>
              </w:rPr>
              <w:t>Динамика</w:t>
            </w:r>
            <w:proofErr w:type="spellEnd"/>
            <w:r w:rsidRPr="00A256BB">
              <w:rPr>
                <w:rFonts w:ascii="Times New Roman" w:hAnsi="Times New Roman" w:cs="Times New Roman"/>
                <w:b/>
                <w:color w:val="222222"/>
              </w:rPr>
              <w:t xml:space="preserve"> </w:t>
            </w:r>
            <w:proofErr w:type="spellStart"/>
            <w:r w:rsidRPr="00A256BB">
              <w:rPr>
                <w:rFonts w:ascii="Times New Roman" w:hAnsi="Times New Roman" w:cs="Times New Roman"/>
                <w:b/>
                <w:color w:val="222222"/>
              </w:rPr>
              <w:t>показателей</w:t>
            </w:r>
            <w:proofErr w:type="spellEnd"/>
            <w:r w:rsidRPr="00A256BB">
              <w:rPr>
                <w:rFonts w:ascii="Times New Roman" w:hAnsi="Times New Roman" w:cs="Times New Roman"/>
                <w:b/>
                <w:color w:val="222222"/>
              </w:rPr>
              <w:t xml:space="preserve"> </w:t>
            </w:r>
            <w:proofErr w:type="spellStart"/>
            <w:r w:rsidRPr="00A256BB">
              <w:rPr>
                <w:rFonts w:ascii="Times New Roman" w:hAnsi="Times New Roman" w:cs="Times New Roman"/>
                <w:b/>
                <w:color w:val="222222"/>
              </w:rPr>
              <w:t>психоэмоционального</w:t>
            </w:r>
            <w:proofErr w:type="spellEnd"/>
            <w:r w:rsidRPr="00A256BB">
              <w:rPr>
                <w:rFonts w:ascii="Times New Roman" w:hAnsi="Times New Roman" w:cs="Times New Roman"/>
                <w:b/>
                <w:color w:val="222222"/>
              </w:rPr>
              <w:t xml:space="preserve"> </w:t>
            </w:r>
            <w:proofErr w:type="spellStart"/>
            <w:r w:rsidRPr="00A256BB">
              <w:rPr>
                <w:rFonts w:ascii="Times New Roman" w:hAnsi="Times New Roman" w:cs="Times New Roman"/>
                <w:b/>
                <w:color w:val="222222"/>
              </w:rPr>
              <w:t>состояния</w:t>
            </w:r>
            <w:proofErr w:type="spellEnd"/>
            <w:r w:rsidRPr="00A256BB">
              <w:rPr>
                <w:rFonts w:ascii="Times New Roman" w:hAnsi="Times New Roman" w:cs="Times New Roman"/>
                <w:b/>
                <w:color w:val="222222"/>
              </w:rPr>
              <w:t xml:space="preserve"> </w:t>
            </w:r>
            <w:proofErr w:type="spellStart"/>
            <w:r w:rsidRPr="00A256BB">
              <w:rPr>
                <w:rFonts w:ascii="Times New Roman" w:hAnsi="Times New Roman" w:cs="Times New Roman"/>
                <w:b/>
                <w:color w:val="222222"/>
              </w:rPr>
              <w:t>квалифицированных</w:t>
            </w:r>
            <w:proofErr w:type="spellEnd"/>
            <w:r w:rsidRPr="00A256BB">
              <w:rPr>
                <w:rFonts w:ascii="Times New Roman" w:hAnsi="Times New Roman" w:cs="Times New Roman"/>
                <w:b/>
                <w:color w:val="222222"/>
              </w:rPr>
              <w:t xml:space="preserve"> </w:t>
            </w:r>
            <w:proofErr w:type="spellStart"/>
            <w:r w:rsidRPr="00A256BB">
              <w:rPr>
                <w:rFonts w:ascii="Times New Roman" w:hAnsi="Times New Roman" w:cs="Times New Roman"/>
                <w:b/>
                <w:color w:val="222222"/>
              </w:rPr>
              <w:t>баскетболисток</w:t>
            </w:r>
            <w:proofErr w:type="spellEnd"/>
            <w:r w:rsidRPr="00A256BB">
              <w:rPr>
                <w:rFonts w:ascii="Times New Roman" w:hAnsi="Times New Roman" w:cs="Times New Roman"/>
                <w:b/>
                <w:color w:val="222222"/>
              </w:rPr>
              <w:t xml:space="preserve"> на </w:t>
            </w:r>
            <w:proofErr w:type="spellStart"/>
            <w:r w:rsidRPr="00A256BB">
              <w:rPr>
                <w:rFonts w:ascii="Times New Roman" w:hAnsi="Times New Roman" w:cs="Times New Roman"/>
                <w:b/>
                <w:color w:val="222222"/>
              </w:rPr>
              <w:t>предсоревновательном</w:t>
            </w:r>
            <w:proofErr w:type="spellEnd"/>
            <w:r w:rsidRPr="00A256BB">
              <w:rPr>
                <w:rFonts w:ascii="Times New Roman" w:hAnsi="Times New Roman" w:cs="Times New Roman"/>
                <w:b/>
                <w:color w:val="222222"/>
              </w:rPr>
              <w:t xml:space="preserve"> </w:t>
            </w:r>
            <w:proofErr w:type="spellStart"/>
            <w:r w:rsidRPr="00A256BB">
              <w:rPr>
                <w:rFonts w:ascii="Times New Roman" w:hAnsi="Times New Roman" w:cs="Times New Roman"/>
                <w:b/>
                <w:color w:val="222222"/>
              </w:rPr>
              <w:t>этапе</w:t>
            </w:r>
            <w:proofErr w:type="spellEnd"/>
          </w:p>
          <w:p w:rsidR="00C70C64" w:rsidRDefault="00912709" w:rsidP="000D23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olor w:val="222222"/>
                <w:sz w:val="20"/>
                <w:szCs w:val="20"/>
              </w:rPr>
            </w:pPr>
            <w:r w:rsidRPr="00F33AF6">
              <w:rPr>
                <w:rFonts w:ascii="Times New Roman" w:eastAsia="Times New Roman" w:hAnsi="Times New Roman"/>
                <w:color w:val="222222"/>
                <w:sz w:val="20"/>
                <w:szCs w:val="20"/>
                <w:lang w:eastAsia="ru-RU"/>
              </w:rPr>
              <w:t xml:space="preserve">На </w:t>
            </w:r>
            <w:proofErr w:type="spellStart"/>
            <w:r w:rsidRPr="00F33AF6">
              <w:rPr>
                <w:rFonts w:ascii="Times New Roman" w:eastAsia="Times New Roman" w:hAnsi="Times New Roman"/>
                <w:color w:val="222222"/>
                <w:sz w:val="20"/>
                <w:szCs w:val="20"/>
                <w:lang w:eastAsia="ru-RU"/>
              </w:rPr>
              <w:t>сегодняшний</w:t>
            </w:r>
            <w:proofErr w:type="spellEnd"/>
            <w:r w:rsidRPr="00F33AF6">
              <w:rPr>
                <w:rFonts w:ascii="Times New Roman" w:eastAsia="Times New Roman" w:hAnsi="Times New Roman"/>
                <w:color w:val="222222"/>
                <w:sz w:val="20"/>
                <w:szCs w:val="20"/>
                <w:lang w:eastAsia="ru-RU"/>
              </w:rPr>
              <w:t xml:space="preserve"> день в </w:t>
            </w:r>
            <w:proofErr w:type="spellStart"/>
            <w:r w:rsidRPr="00F33AF6">
              <w:rPr>
                <w:rFonts w:ascii="Times New Roman" w:eastAsia="Times New Roman" w:hAnsi="Times New Roman"/>
                <w:color w:val="222222"/>
                <w:sz w:val="20"/>
                <w:szCs w:val="20"/>
                <w:lang w:eastAsia="ru-RU"/>
              </w:rPr>
              <w:t>спортивной</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практике</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распространено</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явление</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когда</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спортсмены</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выступают</w:t>
            </w:r>
            <w:proofErr w:type="spellEnd"/>
            <w:r w:rsidRPr="00F33AF6">
              <w:rPr>
                <w:rFonts w:ascii="Times New Roman" w:eastAsia="Times New Roman" w:hAnsi="Times New Roman"/>
                <w:color w:val="222222"/>
                <w:sz w:val="20"/>
                <w:szCs w:val="20"/>
                <w:lang w:eastAsia="ru-RU"/>
              </w:rPr>
              <w:t xml:space="preserve"> в </w:t>
            </w:r>
            <w:proofErr w:type="spellStart"/>
            <w:r w:rsidRPr="00F33AF6">
              <w:rPr>
                <w:rFonts w:ascii="Times New Roman" w:eastAsia="Times New Roman" w:hAnsi="Times New Roman"/>
                <w:color w:val="222222"/>
                <w:sz w:val="20"/>
                <w:szCs w:val="20"/>
                <w:lang w:eastAsia="ru-RU"/>
              </w:rPr>
              <w:t>соревнованиях</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недостаточно</w:t>
            </w:r>
            <w:proofErr w:type="spellEnd"/>
            <w:r w:rsidRPr="00F33AF6">
              <w:rPr>
                <w:rFonts w:ascii="Times New Roman" w:eastAsia="Times New Roman" w:hAnsi="Times New Roman"/>
                <w:color w:val="222222"/>
                <w:sz w:val="20"/>
                <w:szCs w:val="20"/>
                <w:lang w:eastAsia="ru-RU"/>
              </w:rPr>
              <w:t xml:space="preserve"> к тому </w:t>
            </w:r>
            <w:proofErr w:type="spellStart"/>
            <w:r w:rsidRPr="00F33AF6">
              <w:rPr>
                <w:rFonts w:ascii="Times New Roman" w:eastAsia="Times New Roman" w:hAnsi="Times New Roman"/>
                <w:color w:val="222222"/>
                <w:sz w:val="20"/>
                <w:szCs w:val="20"/>
                <w:lang w:eastAsia="ru-RU"/>
              </w:rPr>
              <w:t>подготовленные</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физически</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технически</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тактически</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психологически</w:t>
            </w:r>
            <w:proofErr w:type="spellEnd"/>
            <w:r w:rsidRPr="00F33AF6">
              <w:rPr>
                <w:rFonts w:ascii="Times New Roman" w:eastAsia="Times New Roman" w:hAnsi="Times New Roman"/>
                <w:color w:val="222222"/>
                <w:sz w:val="20"/>
                <w:szCs w:val="20"/>
                <w:lang w:eastAsia="ru-RU"/>
              </w:rPr>
              <w:t xml:space="preserve">. В </w:t>
            </w:r>
            <w:proofErr w:type="spellStart"/>
            <w:r w:rsidRPr="00F33AF6">
              <w:rPr>
                <w:rFonts w:ascii="Times New Roman" w:eastAsia="Times New Roman" w:hAnsi="Times New Roman"/>
                <w:color w:val="222222"/>
                <w:sz w:val="20"/>
                <w:szCs w:val="20"/>
                <w:lang w:eastAsia="ru-RU"/>
              </w:rPr>
              <w:t>период</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непосредственной</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подготовки</w:t>
            </w:r>
            <w:proofErr w:type="spellEnd"/>
            <w:r w:rsidRPr="00F33AF6">
              <w:rPr>
                <w:rFonts w:ascii="Times New Roman" w:eastAsia="Times New Roman" w:hAnsi="Times New Roman"/>
                <w:color w:val="222222"/>
                <w:sz w:val="20"/>
                <w:szCs w:val="20"/>
                <w:lang w:eastAsia="ru-RU"/>
              </w:rPr>
              <w:t xml:space="preserve"> к </w:t>
            </w:r>
            <w:proofErr w:type="spellStart"/>
            <w:r w:rsidRPr="00F33AF6">
              <w:rPr>
                <w:rFonts w:ascii="Times New Roman" w:eastAsia="Times New Roman" w:hAnsi="Times New Roman"/>
                <w:color w:val="222222"/>
                <w:sz w:val="20"/>
                <w:szCs w:val="20"/>
                <w:lang w:eastAsia="ru-RU"/>
              </w:rPr>
              <w:t>соревнованию</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недостаточная</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подготовленность</w:t>
            </w:r>
            <w:proofErr w:type="spellEnd"/>
            <w:r w:rsidRPr="00F33AF6">
              <w:rPr>
                <w:rFonts w:ascii="Times New Roman" w:eastAsia="Times New Roman" w:hAnsi="Times New Roman"/>
                <w:color w:val="222222"/>
                <w:sz w:val="20"/>
                <w:szCs w:val="20"/>
                <w:lang w:eastAsia="ru-RU"/>
              </w:rPr>
              <w:t xml:space="preserve"> спортсмена </w:t>
            </w:r>
            <w:proofErr w:type="spellStart"/>
            <w:r w:rsidRPr="00F33AF6">
              <w:rPr>
                <w:rFonts w:ascii="Times New Roman" w:eastAsia="Times New Roman" w:hAnsi="Times New Roman"/>
                <w:color w:val="222222"/>
                <w:sz w:val="20"/>
                <w:szCs w:val="20"/>
                <w:lang w:eastAsia="ru-RU"/>
              </w:rPr>
              <w:t>проявляется</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более</w:t>
            </w:r>
            <w:proofErr w:type="spellEnd"/>
            <w:r w:rsidRPr="00F33AF6">
              <w:rPr>
                <w:rFonts w:ascii="Times New Roman" w:eastAsia="Times New Roman" w:hAnsi="Times New Roman"/>
                <w:color w:val="222222"/>
                <w:sz w:val="20"/>
                <w:szCs w:val="20"/>
                <w:lang w:eastAsia="ru-RU"/>
              </w:rPr>
              <w:t xml:space="preserve"> конкретно, </w:t>
            </w:r>
            <w:proofErr w:type="spellStart"/>
            <w:r w:rsidRPr="00F33AF6">
              <w:rPr>
                <w:rFonts w:ascii="Times New Roman" w:eastAsia="Times New Roman" w:hAnsi="Times New Roman"/>
                <w:color w:val="222222"/>
                <w:sz w:val="20"/>
                <w:szCs w:val="20"/>
                <w:lang w:eastAsia="ru-RU"/>
              </w:rPr>
              <w:t>становится</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очевидной</w:t>
            </w:r>
            <w:proofErr w:type="spellEnd"/>
            <w:r w:rsidRPr="00F33AF6">
              <w:rPr>
                <w:rFonts w:ascii="Times New Roman" w:eastAsia="Times New Roman" w:hAnsi="Times New Roman"/>
                <w:color w:val="222222"/>
                <w:sz w:val="20"/>
                <w:szCs w:val="20"/>
                <w:lang w:eastAsia="ru-RU"/>
              </w:rPr>
              <w:t xml:space="preserve"> и реально </w:t>
            </w:r>
            <w:proofErr w:type="spellStart"/>
            <w:r w:rsidRPr="00F33AF6">
              <w:rPr>
                <w:rFonts w:ascii="Times New Roman" w:eastAsia="Times New Roman" w:hAnsi="Times New Roman"/>
                <w:color w:val="222222"/>
                <w:sz w:val="20"/>
                <w:szCs w:val="20"/>
                <w:lang w:eastAsia="ru-RU"/>
              </w:rPr>
              <w:t>невосполнимой</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непосредственно</w:t>
            </w:r>
            <w:proofErr w:type="spellEnd"/>
            <w:r w:rsidRPr="00F33AF6">
              <w:rPr>
                <w:rFonts w:ascii="Times New Roman" w:eastAsia="Times New Roman" w:hAnsi="Times New Roman"/>
                <w:color w:val="222222"/>
                <w:sz w:val="20"/>
                <w:szCs w:val="20"/>
                <w:lang w:eastAsia="ru-RU"/>
              </w:rPr>
              <w:t xml:space="preserve"> перед матчем. В результате </w:t>
            </w:r>
            <w:proofErr w:type="spellStart"/>
            <w:r w:rsidRPr="00F33AF6">
              <w:rPr>
                <w:rFonts w:ascii="Times New Roman" w:eastAsia="Times New Roman" w:hAnsi="Times New Roman"/>
                <w:color w:val="222222"/>
                <w:sz w:val="20"/>
                <w:szCs w:val="20"/>
                <w:lang w:eastAsia="ru-RU"/>
              </w:rPr>
              <w:t>формируется</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неблагоприятный</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психическое</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состояние</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неуверенности</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тревожности</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страха</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апатии</w:t>
            </w:r>
            <w:proofErr w:type="spellEnd"/>
            <w:r w:rsidRPr="00F33AF6">
              <w:rPr>
                <w:rFonts w:ascii="Times New Roman" w:eastAsia="Times New Roman" w:hAnsi="Times New Roman"/>
                <w:color w:val="222222"/>
                <w:sz w:val="20"/>
                <w:szCs w:val="20"/>
                <w:lang w:eastAsia="ru-RU"/>
              </w:rPr>
              <w:t xml:space="preserve">. К </w:t>
            </w:r>
            <w:proofErr w:type="spellStart"/>
            <w:r w:rsidRPr="00F33AF6">
              <w:rPr>
                <w:rFonts w:ascii="Times New Roman" w:eastAsia="Times New Roman" w:hAnsi="Times New Roman"/>
                <w:color w:val="222222"/>
                <w:sz w:val="20"/>
                <w:szCs w:val="20"/>
                <w:lang w:eastAsia="ru-RU"/>
              </w:rPr>
              <w:t>сожалению</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многие</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тренеры</w:t>
            </w:r>
            <w:proofErr w:type="spellEnd"/>
            <w:r w:rsidRPr="00F33AF6">
              <w:rPr>
                <w:rFonts w:ascii="Times New Roman" w:eastAsia="Times New Roman" w:hAnsi="Times New Roman"/>
                <w:color w:val="222222"/>
                <w:sz w:val="20"/>
                <w:szCs w:val="20"/>
                <w:lang w:eastAsia="ru-RU"/>
              </w:rPr>
              <w:t xml:space="preserve"> не </w:t>
            </w:r>
            <w:proofErr w:type="spellStart"/>
            <w:r w:rsidRPr="00F33AF6">
              <w:rPr>
                <w:rFonts w:ascii="Times New Roman" w:eastAsia="Times New Roman" w:hAnsi="Times New Roman"/>
                <w:color w:val="222222"/>
                <w:sz w:val="20"/>
                <w:szCs w:val="20"/>
                <w:lang w:eastAsia="ru-RU"/>
              </w:rPr>
              <w:t>придают</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этому</w:t>
            </w:r>
            <w:proofErr w:type="spellEnd"/>
            <w:r w:rsidRPr="00F33AF6">
              <w:rPr>
                <w:rFonts w:ascii="Times New Roman" w:eastAsia="Times New Roman" w:hAnsi="Times New Roman"/>
                <w:color w:val="222222"/>
                <w:sz w:val="20"/>
                <w:szCs w:val="20"/>
                <w:lang w:eastAsia="ru-RU"/>
              </w:rPr>
              <w:t xml:space="preserve"> </w:t>
            </w:r>
            <w:proofErr w:type="spellStart"/>
            <w:r w:rsidRPr="00F33AF6">
              <w:rPr>
                <w:rFonts w:ascii="Times New Roman" w:eastAsia="Times New Roman" w:hAnsi="Times New Roman"/>
                <w:color w:val="222222"/>
                <w:sz w:val="20"/>
                <w:szCs w:val="20"/>
                <w:lang w:eastAsia="ru-RU"/>
              </w:rPr>
              <w:t>значения</w:t>
            </w:r>
            <w:proofErr w:type="spellEnd"/>
            <w:r w:rsidRPr="00F33AF6">
              <w:rPr>
                <w:rFonts w:ascii="Times New Roman" w:eastAsia="Times New Roman" w:hAnsi="Times New Roman"/>
                <w:color w:val="222222"/>
                <w:sz w:val="20"/>
                <w:szCs w:val="20"/>
                <w:lang w:eastAsia="ru-RU"/>
              </w:rPr>
              <w:t xml:space="preserve"> и </w:t>
            </w:r>
            <w:proofErr w:type="spellStart"/>
            <w:r w:rsidRPr="00F33AF6">
              <w:rPr>
                <w:rFonts w:ascii="Times New Roman" w:eastAsia="Times New Roman" w:hAnsi="Times New Roman"/>
                <w:color w:val="222222"/>
                <w:sz w:val="20"/>
                <w:szCs w:val="20"/>
                <w:lang w:eastAsia="ru-RU"/>
              </w:rPr>
              <w:t>включают</w:t>
            </w:r>
            <w:proofErr w:type="spellEnd"/>
            <w:r w:rsidRPr="00F33AF6">
              <w:rPr>
                <w:rFonts w:ascii="Times New Roman" w:eastAsia="Times New Roman" w:hAnsi="Times New Roman"/>
                <w:color w:val="222222"/>
                <w:sz w:val="20"/>
                <w:szCs w:val="20"/>
                <w:lang w:eastAsia="ru-RU"/>
              </w:rPr>
              <w:t xml:space="preserve"> спортсмена в команду.</w:t>
            </w:r>
            <w:r>
              <w:rPr>
                <w:rFonts w:ascii="Times New Roman" w:eastAsia="Times New Roman" w:hAnsi="Times New Roman"/>
                <w:color w:val="222222"/>
                <w:sz w:val="20"/>
                <w:szCs w:val="20"/>
                <w:lang w:eastAsia="ru-RU"/>
              </w:rPr>
              <w:t xml:space="preserve"> </w:t>
            </w:r>
            <w:r w:rsidRPr="00323C99">
              <w:rPr>
                <w:rFonts w:ascii="Times New Roman" w:hAnsi="Times New Roman"/>
                <w:b/>
                <w:color w:val="222222"/>
                <w:sz w:val="20"/>
                <w:szCs w:val="20"/>
              </w:rPr>
              <w:t xml:space="preserve">Цель </w:t>
            </w:r>
            <w:proofErr w:type="spellStart"/>
            <w:r w:rsidRPr="00323C99">
              <w:rPr>
                <w:rFonts w:ascii="Times New Roman" w:hAnsi="Times New Roman"/>
                <w:b/>
                <w:color w:val="222222"/>
                <w:sz w:val="20"/>
                <w:szCs w:val="20"/>
              </w:rPr>
              <w:t>исследования</w:t>
            </w:r>
            <w:proofErr w:type="spellEnd"/>
            <w:r w:rsidRPr="00F33AF6">
              <w:rPr>
                <w:rFonts w:ascii="Times New Roman" w:hAnsi="Times New Roman"/>
                <w:color w:val="222222"/>
                <w:sz w:val="20"/>
                <w:szCs w:val="20"/>
              </w:rPr>
              <w:t xml:space="preserve"> - </w:t>
            </w:r>
            <w:proofErr w:type="spellStart"/>
            <w:r w:rsidRPr="00F33AF6">
              <w:rPr>
                <w:rFonts w:ascii="Times New Roman" w:hAnsi="Times New Roman"/>
                <w:color w:val="222222"/>
                <w:sz w:val="20"/>
                <w:szCs w:val="20"/>
              </w:rPr>
              <w:t>изучить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динамику</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показателей</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психоэмоционального</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состояния</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квалифицированных</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баскетболисток</w:t>
            </w:r>
            <w:proofErr w:type="spellEnd"/>
            <w:r w:rsidRPr="00F33AF6">
              <w:rPr>
                <w:rFonts w:ascii="Times New Roman" w:hAnsi="Times New Roman"/>
                <w:color w:val="222222"/>
                <w:sz w:val="20"/>
                <w:szCs w:val="20"/>
              </w:rPr>
              <w:t xml:space="preserve"> на </w:t>
            </w:r>
            <w:proofErr w:type="spellStart"/>
            <w:r w:rsidRPr="00F33AF6">
              <w:rPr>
                <w:rFonts w:ascii="Times New Roman" w:hAnsi="Times New Roman"/>
                <w:color w:val="222222"/>
                <w:sz w:val="20"/>
                <w:szCs w:val="20"/>
              </w:rPr>
              <w:t>предсоревновательном</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этапе</w:t>
            </w:r>
            <w:proofErr w:type="spellEnd"/>
            <w:r w:rsidRPr="00F33AF6">
              <w:rPr>
                <w:rFonts w:ascii="Times New Roman" w:hAnsi="Times New Roman"/>
                <w:color w:val="222222"/>
                <w:sz w:val="20"/>
                <w:szCs w:val="20"/>
              </w:rPr>
              <w:t xml:space="preserve">. В </w:t>
            </w:r>
            <w:proofErr w:type="spellStart"/>
            <w:r w:rsidRPr="00F33AF6">
              <w:rPr>
                <w:rFonts w:ascii="Times New Roman" w:hAnsi="Times New Roman"/>
                <w:color w:val="222222"/>
                <w:sz w:val="20"/>
                <w:szCs w:val="20"/>
              </w:rPr>
              <w:t>процессе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исследования</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использовались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следующие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методы</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теоретический</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анализ</w:t>
            </w:r>
            <w:proofErr w:type="spellEnd"/>
            <w:r w:rsidRPr="00F33AF6">
              <w:rPr>
                <w:rFonts w:ascii="Times New Roman" w:hAnsi="Times New Roman"/>
                <w:color w:val="222222"/>
                <w:sz w:val="20"/>
                <w:szCs w:val="20"/>
              </w:rPr>
              <w:t xml:space="preserve"> и </w:t>
            </w:r>
            <w:proofErr w:type="spellStart"/>
            <w:r w:rsidRPr="00F33AF6">
              <w:rPr>
                <w:rFonts w:ascii="Times New Roman" w:hAnsi="Times New Roman"/>
                <w:color w:val="222222"/>
                <w:sz w:val="20"/>
                <w:szCs w:val="20"/>
              </w:rPr>
              <w:t>обобщение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литературных</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источников</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педагогическое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наблюдение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психологическое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тестирование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Результаты</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Исследована</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личностную</w:t>
            </w:r>
            <w:proofErr w:type="spellEnd"/>
            <w:r w:rsidRPr="00F33AF6">
              <w:rPr>
                <w:rFonts w:ascii="Times New Roman" w:hAnsi="Times New Roman"/>
                <w:color w:val="222222"/>
                <w:sz w:val="20"/>
                <w:szCs w:val="20"/>
              </w:rPr>
              <w:t xml:space="preserve"> и </w:t>
            </w:r>
            <w:proofErr w:type="spellStart"/>
            <w:r w:rsidRPr="00F33AF6">
              <w:rPr>
                <w:rFonts w:ascii="Times New Roman" w:hAnsi="Times New Roman"/>
                <w:color w:val="222222"/>
                <w:sz w:val="20"/>
                <w:szCs w:val="20"/>
              </w:rPr>
              <w:t>ситуативную</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тревожность</w:t>
            </w:r>
            <w:proofErr w:type="spellEnd"/>
            <w:r w:rsidRPr="00F33AF6">
              <w:rPr>
                <w:rFonts w:ascii="Times New Roman" w:hAnsi="Times New Roman"/>
                <w:color w:val="222222"/>
                <w:sz w:val="20"/>
                <w:szCs w:val="20"/>
              </w:rPr>
              <w:t xml:space="preserve"> на </w:t>
            </w:r>
            <w:proofErr w:type="spellStart"/>
            <w:r w:rsidRPr="00F33AF6">
              <w:rPr>
                <w:rFonts w:ascii="Times New Roman" w:hAnsi="Times New Roman"/>
                <w:color w:val="222222"/>
                <w:sz w:val="20"/>
                <w:szCs w:val="20"/>
              </w:rPr>
              <w:t>предсоревновательном</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этапе</w:t>
            </w:r>
            <w:proofErr w:type="spellEnd"/>
            <w:r w:rsidRPr="00F33AF6">
              <w:rPr>
                <w:rFonts w:ascii="Times New Roman" w:hAnsi="Times New Roman"/>
                <w:color w:val="222222"/>
                <w:sz w:val="20"/>
                <w:szCs w:val="20"/>
              </w:rPr>
              <w:t xml:space="preserve">. Установлено, </w:t>
            </w:r>
            <w:proofErr w:type="spellStart"/>
            <w:r w:rsidRPr="00F33AF6">
              <w:rPr>
                <w:rFonts w:ascii="Times New Roman" w:hAnsi="Times New Roman"/>
                <w:color w:val="222222"/>
                <w:sz w:val="20"/>
                <w:szCs w:val="20"/>
              </w:rPr>
              <w:t>что</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чем</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ближе</w:t>
            </w:r>
            <w:proofErr w:type="spellEnd"/>
            <w:r w:rsidRPr="00F33AF6">
              <w:rPr>
                <w:rFonts w:ascii="Times New Roman" w:hAnsi="Times New Roman"/>
                <w:color w:val="222222"/>
                <w:sz w:val="20"/>
                <w:szCs w:val="20"/>
              </w:rPr>
              <w:t xml:space="preserve"> к </w:t>
            </w:r>
            <w:proofErr w:type="spellStart"/>
            <w:r w:rsidRPr="00F33AF6">
              <w:rPr>
                <w:rFonts w:ascii="Times New Roman" w:hAnsi="Times New Roman"/>
                <w:color w:val="222222"/>
                <w:sz w:val="20"/>
                <w:szCs w:val="20"/>
              </w:rPr>
              <w:t>соревнованиям</w:t>
            </w:r>
            <w:proofErr w:type="spellEnd"/>
            <w:r w:rsidRPr="00F33AF6">
              <w:rPr>
                <w:rFonts w:ascii="Times New Roman" w:hAnsi="Times New Roman"/>
                <w:color w:val="222222"/>
                <w:sz w:val="20"/>
                <w:szCs w:val="20"/>
              </w:rPr>
              <w:t xml:space="preserve">, тем </w:t>
            </w:r>
            <w:proofErr w:type="spellStart"/>
            <w:r w:rsidRPr="00F33AF6">
              <w:rPr>
                <w:rFonts w:ascii="Times New Roman" w:hAnsi="Times New Roman"/>
                <w:color w:val="222222"/>
                <w:sz w:val="20"/>
                <w:szCs w:val="20"/>
              </w:rPr>
              <w:t>выше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становится</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уровень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личностной</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тревожности</w:t>
            </w:r>
            <w:proofErr w:type="spellEnd"/>
            <w:r w:rsidRPr="00F33AF6">
              <w:rPr>
                <w:rFonts w:ascii="Times New Roman" w:hAnsi="Times New Roman"/>
                <w:color w:val="222222"/>
                <w:sz w:val="20"/>
                <w:szCs w:val="20"/>
              </w:rPr>
              <w:t>.</w:t>
            </w:r>
            <w:r>
              <w:rPr>
                <w:rFonts w:ascii="Times New Roman" w:hAnsi="Times New Roman"/>
                <w:color w:val="222222"/>
              </w:rPr>
              <w:t xml:space="preserve"> </w:t>
            </w:r>
            <w:r w:rsidRPr="00F33AF6">
              <w:rPr>
                <w:rFonts w:ascii="Times New Roman" w:hAnsi="Times New Roman"/>
                <w:color w:val="222222"/>
                <w:sz w:val="20"/>
                <w:szCs w:val="20"/>
              </w:rPr>
              <w:t xml:space="preserve">То же </w:t>
            </w:r>
            <w:proofErr w:type="spellStart"/>
            <w:r w:rsidRPr="00F33AF6">
              <w:rPr>
                <w:rFonts w:ascii="Times New Roman" w:hAnsi="Times New Roman"/>
                <w:color w:val="222222"/>
                <w:sz w:val="20"/>
                <w:szCs w:val="20"/>
              </w:rPr>
              <w:t>касается</w:t>
            </w:r>
            <w:proofErr w:type="spellEnd"/>
            <w:r w:rsidRPr="00F33AF6">
              <w:rPr>
                <w:rFonts w:ascii="Times New Roman" w:hAnsi="Times New Roman"/>
                <w:color w:val="222222"/>
                <w:sz w:val="20"/>
                <w:szCs w:val="20"/>
              </w:rPr>
              <w:t xml:space="preserve"> и </w:t>
            </w:r>
            <w:proofErr w:type="spellStart"/>
            <w:r w:rsidRPr="00F33AF6">
              <w:rPr>
                <w:rFonts w:ascii="Times New Roman" w:hAnsi="Times New Roman"/>
                <w:color w:val="222222"/>
                <w:sz w:val="20"/>
                <w:szCs w:val="20"/>
              </w:rPr>
              <w:t>ситуативной</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тревожности</w:t>
            </w:r>
            <w:proofErr w:type="spellEnd"/>
            <w:r w:rsidRPr="00F33AF6">
              <w:rPr>
                <w:rFonts w:ascii="Times New Roman" w:hAnsi="Times New Roman"/>
                <w:color w:val="222222"/>
                <w:sz w:val="20"/>
                <w:szCs w:val="20"/>
              </w:rPr>
              <w:t xml:space="preserve"> - </w:t>
            </w:r>
            <w:proofErr w:type="spellStart"/>
            <w:r w:rsidRPr="00F33AF6">
              <w:rPr>
                <w:rFonts w:ascii="Times New Roman" w:hAnsi="Times New Roman"/>
                <w:color w:val="222222"/>
                <w:sz w:val="20"/>
                <w:szCs w:val="20"/>
              </w:rPr>
              <w:t>чем</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меньше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времени</w:t>
            </w:r>
            <w:proofErr w:type="spellEnd"/>
            <w:r w:rsidRPr="00F33AF6">
              <w:rPr>
                <w:rFonts w:ascii="Times New Roman" w:hAnsi="Times New Roman"/>
                <w:color w:val="222222"/>
                <w:sz w:val="20"/>
                <w:szCs w:val="20"/>
              </w:rPr>
              <w:t xml:space="preserve"> оставалось до </w:t>
            </w:r>
            <w:proofErr w:type="spellStart"/>
            <w:r w:rsidRPr="00F33AF6">
              <w:rPr>
                <w:rFonts w:ascii="Times New Roman" w:hAnsi="Times New Roman"/>
                <w:color w:val="222222"/>
                <w:sz w:val="20"/>
                <w:szCs w:val="20"/>
              </w:rPr>
              <w:t>соревнований</w:t>
            </w:r>
            <w:proofErr w:type="spellEnd"/>
            <w:r w:rsidRPr="00F33AF6">
              <w:rPr>
                <w:rFonts w:ascii="Times New Roman" w:hAnsi="Times New Roman"/>
                <w:color w:val="222222"/>
                <w:sz w:val="20"/>
                <w:szCs w:val="20"/>
              </w:rPr>
              <w:t xml:space="preserve">, тем </w:t>
            </w:r>
            <w:proofErr w:type="spellStart"/>
            <w:r w:rsidRPr="00F33AF6">
              <w:rPr>
                <w:rFonts w:ascii="Times New Roman" w:hAnsi="Times New Roman"/>
                <w:color w:val="222222"/>
                <w:sz w:val="20"/>
                <w:szCs w:val="20"/>
              </w:rPr>
              <w:t>выше</w:t>
            </w:r>
            <w:proofErr w:type="spellEnd"/>
            <w:r w:rsidRPr="00F33AF6">
              <w:rPr>
                <w:rFonts w:ascii="Times New Roman" w:hAnsi="Times New Roman"/>
                <w:color w:val="222222"/>
                <w:sz w:val="20"/>
                <w:szCs w:val="20"/>
              </w:rPr>
              <w:t xml:space="preserve"> </w:t>
            </w:r>
          </w:p>
          <w:p w:rsidR="00912709" w:rsidRPr="00825B92" w:rsidRDefault="00912709" w:rsidP="000D23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0"/>
                <w:szCs w:val="20"/>
              </w:rPr>
            </w:pPr>
            <w:proofErr w:type="spellStart"/>
            <w:r w:rsidRPr="00F33AF6">
              <w:rPr>
                <w:rFonts w:ascii="Times New Roman" w:hAnsi="Times New Roman"/>
                <w:color w:val="222222"/>
                <w:sz w:val="20"/>
                <w:szCs w:val="20"/>
              </w:rPr>
              <w:lastRenderedPageBreak/>
              <w:t>становился</w:t>
            </w:r>
            <w:proofErr w:type="spellEnd"/>
            <w:r w:rsidRPr="00F33AF6">
              <w:rPr>
                <w:rFonts w:ascii="Times New Roman" w:hAnsi="Times New Roman"/>
                <w:color w:val="222222"/>
                <w:sz w:val="20"/>
                <w:szCs w:val="20"/>
              </w:rPr>
              <w:t xml:space="preserve"> ее </w:t>
            </w:r>
            <w:proofErr w:type="spellStart"/>
            <w:r w:rsidRPr="00F33AF6">
              <w:rPr>
                <w:rFonts w:ascii="Times New Roman" w:hAnsi="Times New Roman"/>
                <w:color w:val="222222"/>
                <w:sz w:val="20"/>
                <w:szCs w:val="20"/>
              </w:rPr>
              <w:t>уровень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Изучено</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отношение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баскетболисток</w:t>
            </w:r>
            <w:proofErr w:type="spellEnd"/>
            <w:r w:rsidRPr="00F33AF6">
              <w:rPr>
                <w:rFonts w:ascii="Times New Roman" w:hAnsi="Times New Roman"/>
                <w:color w:val="222222"/>
                <w:sz w:val="20"/>
                <w:szCs w:val="20"/>
              </w:rPr>
              <w:t xml:space="preserve"> к </w:t>
            </w:r>
            <w:proofErr w:type="spellStart"/>
            <w:r w:rsidRPr="00F33AF6">
              <w:rPr>
                <w:rFonts w:ascii="Times New Roman" w:hAnsi="Times New Roman"/>
                <w:color w:val="222222"/>
                <w:sz w:val="20"/>
                <w:szCs w:val="20"/>
              </w:rPr>
              <w:t>спортивным</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тренировкам</w:t>
            </w:r>
            <w:proofErr w:type="spellEnd"/>
            <w:r w:rsidRPr="00F33AF6">
              <w:rPr>
                <w:rFonts w:ascii="Times New Roman" w:hAnsi="Times New Roman"/>
                <w:color w:val="222222"/>
                <w:sz w:val="20"/>
                <w:szCs w:val="20"/>
              </w:rPr>
              <w:t xml:space="preserve"> с </w:t>
            </w:r>
            <w:proofErr w:type="spellStart"/>
            <w:r w:rsidRPr="00F33AF6">
              <w:rPr>
                <w:rFonts w:ascii="Times New Roman" w:hAnsi="Times New Roman"/>
                <w:color w:val="222222"/>
                <w:sz w:val="20"/>
                <w:szCs w:val="20"/>
              </w:rPr>
              <w:t>помощью</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обработки</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результатов</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анкетирования</w:t>
            </w:r>
            <w:proofErr w:type="spellEnd"/>
            <w:r w:rsidRPr="00F33AF6">
              <w:rPr>
                <w:rFonts w:ascii="Times New Roman" w:hAnsi="Times New Roman"/>
                <w:color w:val="222222"/>
                <w:sz w:val="20"/>
                <w:szCs w:val="20"/>
              </w:rPr>
              <w:t xml:space="preserve"> с </w:t>
            </w:r>
            <w:proofErr w:type="spellStart"/>
            <w:r w:rsidRPr="00F33AF6">
              <w:rPr>
                <w:rFonts w:ascii="Times New Roman" w:hAnsi="Times New Roman"/>
                <w:color w:val="222222"/>
                <w:sz w:val="20"/>
                <w:szCs w:val="20"/>
              </w:rPr>
              <w:t>использованием</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шкалы</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мотивационного</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состояния</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Сопова</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Проанализировав</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показатель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тревожности</w:t>
            </w:r>
            <w:proofErr w:type="spellEnd"/>
            <w:r w:rsidRPr="00F33AF6">
              <w:rPr>
                <w:rFonts w:ascii="Times New Roman" w:hAnsi="Times New Roman"/>
                <w:color w:val="222222"/>
                <w:sz w:val="20"/>
                <w:szCs w:val="20"/>
              </w:rPr>
              <w:t xml:space="preserve"> по SCAT </w:t>
            </w:r>
            <w:proofErr w:type="spellStart"/>
            <w:r w:rsidRPr="00F33AF6">
              <w:rPr>
                <w:rFonts w:ascii="Times New Roman" w:hAnsi="Times New Roman"/>
                <w:color w:val="222222"/>
                <w:sz w:val="20"/>
                <w:szCs w:val="20"/>
              </w:rPr>
              <w:t>пришли</w:t>
            </w:r>
            <w:proofErr w:type="spellEnd"/>
            <w:r w:rsidRPr="00F33AF6">
              <w:rPr>
                <w:rFonts w:ascii="Times New Roman" w:hAnsi="Times New Roman"/>
                <w:color w:val="222222"/>
                <w:sz w:val="20"/>
                <w:szCs w:val="20"/>
              </w:rPr>
              <w:t xml:space="preserve"> к </w:t>
            </w:r>
            <w:proofErr w:type="spellStart"/>
            <w:r w:rsidRPr="00F33AF6">
              <w:rPr>
                <w:rFonts w:ascii="Times New Roman" w:hAnsi="Times New Roman"/>
                <w:color w:val="222222"/>
                <w:sz w:val="20"/>
                <w:szCs w:val="20"/>
              </w:rPr>
              <w:t>выводу</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что</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существует</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необходимость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формирования</w:t>
            </w:r>
            <w:proofErr w:type="spellEnd"/>
            <w:r w:rsidRPr="00F33AF6">
              <w:rPr>
                <w:rFonts w:ascii="Times New Roman" w:hAnsi="Times New Roman"/>
                <w:color w:val="222222"/>
                <w:sz w:val="20"/>
                <w:szCs w:val="20"/>
              </w:rPr>
              <w:t xml:space="preserve"> в </w:t>
            </w:r>
            <w:proofErr w:type="spellStart"/>
            <w:r w:rsidRPr="00F33AF6">
              <w:rPr>
                <w:rFonts w:ascii="Times New Roman" w:hAnsi="Times New Roman"/>
                <w:color w:val="222222"/>
                <w:sz w:val="20"/>
                <w:szCs w:val="20"/>
              </w:rPr>
              <w:t>баскетболисток</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приемов</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регуляции</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предстартовых</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состояний</w:t>
            </w:r>
            <w:proofErr w:type="spellEnd"/>
            <w:r w:rsidRPr="00F33AF6">
              <w:rPr>
                <w:rFonts w:ascii="Times New Roman" w:hAnsi="Times New Roman"/>
                <w:color w:val="222222"/>
                <w:sz w:val="20"/>
                <w:szCs w:val="20"/>
              </w:rPr>
              <w:t xml:space="preserve"> для контроля и </w:t>
            </w:r>
            <w:proofErr w:type="spellStart"/>
            <w:r w:rsidRPr="00F33AF6">
              <w:rPr>
                <w:rFonts w:ascii="Times New Roman" w:hAnsi="Times New Roman"/>
                <w:color w:val="222222"/>
                <w:sz w:val="20"/>
                <w:szCs w:val="20"/>
              </w:rPr>
              <w:t>преодоления</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влияния</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психоэмоциональных</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состояний</w:t>
            </w:r>
            <w:proofErr w:type="spellEnd"/>
            <w:r w:rsidRPr="00F33AF6">
              <w:rPr>
                <w:rFonts w:ascii="Times New Roman" w:hAnsi="Times New Roman"/>
                <w:color w:val="222222"/>
                <w:sz w:val="20"/>
                <w:szCs w:val="20"/>
              </w:rPr>
              <w:t xml:space="preserve"> на </w:t>
            </w:r>
            <w:proofErr w:type="spellStart"/>
            <w:r w:rsidRPr="00F33AF6">
              <w:rPr>
                <w:rFonts w:ascii="Times New Roman" w:hAnsi="Times New Roman"/>
                <w:color w:val="222222"/>
                <w:sz w:val="20"/>
                <w:szCs w:val="20"/>
              </w:rPr>
              <w:t>результативность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спортивной</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деятельности</w:t>
            </w:r>
            <w:proofErr w:type="spellEnd"/>
            <w:r w:rsidRPr="00F33AF6">
              <w:rPr>
                <w:rFonts w:ascii="Times New Roman" w:hAnsi="Times New Roman"/>
                <w:color w:val="222222"/>
                <w:sz w:val="20"/>
                <w:szCs w:val="20"/>
              </w:rPr>
              <w:t xml:space="preserve"> и </w:t>
            </w:r>
            <w:proofErr w:type="spellStart"/>
            <w:r w:rsidRPr="00F33AF6">
              <w:rPr>
                <w:rFonts w:ascii="Times New Roman" w:hAnsi="Times New Roman"/>
                <w:color w:val="222222"/>
                <w:sz w:val="20"/>
                <w:szCs w:val="20"/>
              </w:rPr>
              <w:t>общего</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здоровья</w:t>
            </w:r>
            <w:proofErr w:type="spellEnd"/>
            <w:r w:rsidRPr="00F33AF6">
              <w:rPr>
                <w:rFonts w:ascii="Times New Roman" w:hAnsi="Times New Roman"/>
                <w:color w:val="222222"/>
                <w:sz w:val="20"/>
                <w:szCs w:val="20"/>
              </w:rPr>
              <w:t xml:space="preserve"> спортсменок.</w:t>
            </w:r>
            <w:r>
              <w:rPr>
                <w:rFonts w:ascii="Times New Roman" w:hAnsi="Times New Roman"/>
                <w:color w:val="222222"/>
              </w:rPr>
              <w:t xml:space="preserve"> </w:t>
            </w:r>
            <w:proofErr w:type="spellStart"/>
            <w:r w:rsidRPr="00323C99">
              <w:rPr>
                <w:rFonts w:ascii="Times New Roman" w:hAnsi="Times New Roman"/>
                <w:b/>
                <w:color w:val="222222"/>
                <w:sz w:val="20"/>
                <w:szCs w:val="20"/>
              </w:rPr>
              <w:t>Выводы</w:t>
            </w:r>
            <w:proofErr w:type="spellEnd"/>
            <w:r w:rsidRPr="00323C99">
              <w:rPr>
                <w:rFonts w:ascii="Times New Roman" w:hAnsi="Times New Roman"/>
                <w:b/>
                <w:color w:val="222222"/>
                <w:sz w:val="20"/>
                <w:szCs w:val="20"/>
              </w:rPr>
              <w:t>.</w:t>
            </w:r>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Проведенное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исследование</w:t>
            </w:r>
            <w:proofErr w:type="spellEnd"/>
            <w:r w:rsidRPr="00F33AF6">
              <w:rPr>
                <w:rFonts w:ascii="Times New Roman" w:hAnsi="Times New Roman"/>
                <w:color w:val="222222"/>
                <w:sz w:val="20"/>
                <w:szCs w:val="20"/>
              </w:rPr>
              <w:t xml:space="preserve"> позволило </w:t>
            </w:r>
            <w:proofErr w:type="spellStart"/>
            <w:r w:rsidRPr="00F33AF6">
              <w:rPr>
                <w:rFonts w:ascii="Times New Roman" w:hAnsi="Times New Roman"/>
                <w:color w:val="222222"/>
                <w:sz w:val="20"/>
                <w:szCs w:val="20"/>
              </w:rPr>
              <w:t>констатировать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что</w:t>
            </w:r>
            <w:proofErr w:type="spellEnd"/>
            <w:r w:rsidRPr="00F33AF6">
              <w:rPr>
                <w:rFonts w:ascii="Times New Roman" w:hAnsi="Times New Roman"/>
                <w:color w:val="222222"/>
                <w:sz w:val="20"/>
                <w:szCs w:val="20"/>
              </w:rPr>
              <w:t xml:space="preserve"> с </w:t>
            </w:r>
            <w:proofErr w:type="spellStart"/>
            <w:r w:rsidRPr="00F33AF6">
              <w:rPr>
                <w:rFonts w:ascii="Times New Roman" w:hAnsi="Times New Roman"/>
                <w:color w:val="222222"/>
                <w:sz w:val="20"/>
                <w:szCs w:val="20"/>
              </w:rPr>
              <w:t>приближением</w:t>
            </w:r>
            <w:proofErr w:type="spellEnd"/>
            <w:r w:rsidRPr="00F33AF6">
              <w:rPr>
                <w:rFonts w:ascii="Times New Roman" w:hAnsi="Times New Roman"/>
                <w:color w:val="222222"/>
                <w:sz w:val="20"/>
                <w:szCs w:val="20"/>
              </w:rPr>
              <w:t xml:space="preserve"> к </w:t>
            </w:r>
            <w:proofErr w:type="spellStart"/>
            <w:r w:rsidRPr="00F33AF6">
              <w:rPr>
                <w:rFonts w:ascii="Times New Roman" w:hAnsi="Times New Roman"/>
                <w:color w:val="222222"/>
                <w:sz w:val="20"/>
                <w:szCs w:val="20"/>
              </w:rPr>
              <w:t>соревнованиям</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большинство</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баскетболисток</w:t>
            </w:r>
            <w:proofErr w:type="spellEnd"/>
            <w:r w:rsidRPr="00F33AF6">
              <w:rPr>
                <w:rFonts w:ascii="Times New Roman" w:hAnsi="Times New Roman"/>
                <w:color w:val="222222"/>
                <w:sz w:val="20"/>
                <w:szCs w:val="20"/>
              </w:rPr>
              <w:t xml:space="preserve"> не </w:t>
            </w:r>
            <w:proofErr w:type="spellStart"/>
            <w:r w:rsidRPr="00F33AF6">
              <w:rPr>
                <w:rFonts w:ascii="Times New Roman" w:hAnsi="Times New Roman"/>
                <w:color w:val="222222"/>
                <w:sz w:val="20"/>
                <w:szCs w:val="20"/>
              </w:rPr>
              <w:t>способны</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регулировать</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свое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психоэмоциональное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состояние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отражается</w:t>
            </w:r>
            <w:proofErr w:type="spellEnd"/>
            <w:r w:rsidRPr="00F33AF6">
              <w:rPr>
                <w:rFonts w:ascii="Times New Roman" w:hAnsi="Times New Roman"/>
                <w:color w:val="222222"/>
                <w:sz w:val="20"/>
                <w:szCs w:val="20"/>
              </w:rPr>
              <w:t xml:space="preserve"> в </w:t>
            </w:r>
            <w:proofErr w:type="spellStart"/>
            <w:r w:rsidRPr="00F33AF6">
              <w:rPr>
                <w:rFonts w:ascii="Times New Roman" w:hAnsi="Times New Roman"/>
                <w:color w:val="222222"/>
                <w:sz w:val="20"/>
                <w:szCs w:val="20"/>
              </w:rPr>
              <w:t>повышении</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уровней</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личностной</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ситуативной</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тревожности</w:t>
            </w:r>
            <w:proofErr w:type="spellEnd"/>
            <w:r w:rsidRPr="00F33AF6">
              <w:rPr>
                <w:rFonts w:ascii="Times New Roman" w:hAnsi="Times New Roman"/>
                <w:color w:val="222222"/>
                <w:sz w:val="20"/>
                <w:szCs w:val="20"/>
              </w:rPr>
              <w:t xml:space="preserve">, а </w:t>
            </w:r>
            <w:proofErr w:type="spellStart"/>
            <w:r w:rsidRPr="00F33AF6">
              <w:rPr>
                <w:rFonts w:ascii="Times New Roman" w:hAnsi="Times New Roman"/>
                <w:color w:val="222222"/>
                <w:sz w:val="20"/>
                <w:szCs w:val="20"/>
              </w:rPr>
              <w:t>также</w:t>
            </w:r>
            <w:proofErr w:type="spellEnd"/>
            <w:r w:rsidRPr="00F33AF6">
              <w:rPr>
                <w:rFonts w:ascii="Times New Roman" w:hAnsi="Times New Roman"/>
                <w:color w:val="222222"/>
                <w:sz w:val="20"/>
                <w:szCs w:val="20"/>
              </w:rPr>
              <w:t xml:space="preserve"> </w:t>
            </w:r>
            <w:proofErr w:type="spellStart"/>
            <w:r w:rsidRPr="00F33AF6">
              <w:rPr>
                <w:rFonts w:ascii="Times New Roman" w:hAnsi="Times New Roman"/>
                <w:color w:val="222222"/>
                <w:sz w:val="20"/>
                <w:szCs w:val="20"/>
              </w:rPr>
              <w:t>тревожности</w:t>
            </w:r>
            <w:proofErr w:type="spellEnd"/>
            <w:r w:rsidRPr="00F33AF6">
              <w:rPr>
                <w:rFonts w:ascii="Times New Roman" w:hAnsi="Times New Roman"/>
                <w:color w:val="222222"/>
                <w:sz w:val="20"/>
                <w:szCs w:val="20"/>
              </w:rPr>
              <w:t xml:space="preserve"> спортивного </w:t>
            </w:r>
            <w:proofErr w:type="spellStart"/>
            <w:r w:rsidRPr="00F33AF6">
              <w:rPr>
                <w:rFonts w:ascii="Times New Roman" w:hAnsi="Times New Roman"/>
                <w:color w:val="222222"/>
                <w:sz w:val="20"/>
                <w:szCs w:val="20"/>
              </w:rPr>
              <w:t>соревнования</w:t>
            </w:r>
            <w:proofErr w:type="spellEnd"/>
            <w:r w:rsidRPr="00F33AF6">
              <w:rPr>
                <w:rFonts w:ascii="Times New Roman" w:hAnsi="Times New Roman"/>
                <w:color w:val="222222"/>
                <w:sz w:val="20"/>
                <w:szCs w:val="20"/>
              </w:rPr>
              <w:t>.</w:t>
            </w:r>
          </w:p>
        </w:tc>
        <w:tc>
          <w:tcPr>
            <w:tcW w:w="284" w:type="dxa"/>
            <w:shd w:val="clear" w:color="auto" w:fill="auto"/>
          </w:tcPr>
          <w:p w:rsidR="00912709" w:rsidRPr="00825B92" w:rsidRDefault="00912709" w:rsidP="000D2334">
            <w:pPr>
              <w:spacing w:after="0" w:line="240" w:lineRule="auto"/>
              <w:ind w:firstLine="708"/>
              <w:jc w:val="both"/>
              <w:rPr>
                <w:rFonts w:ascii="Times New Roman" w:hAnsi="Times New Roman"/>
                <w:b/>
                <w:sz w:val="10"/>
                <w:szCs w:val="10"/>
                <w:lang w:val="ru-RU"/>
              </w:rPr>
            </w:pPr>
          </w:p>
        </w:tc>
        <w:tc>
          <w:tcPr>
            <w:tcW w:w="2977" w:type="dxa"/>
            <w:shd w:val="clear" w:color="auto" w:fill="auto"/>
          </w:tcPr>
          <w:p w:rsidR="00912709" w:rsidRPr="00A256BB" w:rsidRDefault="00912709" w:rsidP="000D2334">
            <w:pPr>
              <w:pStyle w:val="HTML"/>
              <w:jc w:val="center"/>
              <w:rPr>
                <w:rFonts w:ascii="Times New Roman" w:hAnsi="Times New Roman" w:cs="Times New Roman"/>
                <w:b/>
                <w:color w:val="222222"/>
                <w:lang w:val="en-US"/>
              </w:rPr>
            </w:pPr>
            <w:r w:rsidRPr="00A256BB">
              <w:rPr>
                <w:rFonts w:ascii="Times New Roman" w:hAnsi="Times New Roman" w:cs="Times New Roman"/>
                <w:b/>
                <w:color w:val="222222"/>
                <w:lang w:val="en"/>
              </w:rPr>
              <w:t>Dynamics of indicators of psycho-emotional state of qualified basketball players at the pre-competition stage</w:t>
            </w:r>
          </w:p>
          <w:p w:rsidR="00C70C64" w:rsidRDefault="00912709" w:rsidP="000D2334">
            <w:pPr>
              <w:pStyle w:val="HTML"/>
              <w:jc w:val="both"/>
              <w:rPr>
                <w:rFonts w:ascii="Times New Roman" w:hAnsi="Times New Roman" w:cs="Times New Roman"/>
                <w:color w:val="222222"/>
                <w:shd w:val="clear" w:color="auto" w:fill="F8F9FA"/>
                <w:lang w:val="en-US"/>
              </w:rPr>
            </w:pPr>
            <w:r w:rsidRPr="00F33AF6">
              <w:rPr>
                <w:rFonts w:ascii="Times New Roman" w:hAnsi="Times New Roman" w:cs="Times New Roman"/>
                <w:color w:val="222222"/>
                <w:lang w:val="en"/>
              </w:rPr>
              <w:t>Today in sports practice it is a common phenomenon when athletes perform in competitions insufficiently prepared physically, technically, tactically, psychologically. In the period of direct preparation for the competition, the athlete's lack of preparation is more specific, becomes obvious and really irreparable immediately before the match. As a result, an unfavorable mental state of uncertainty, anxiety, fear, apathy is formed. Unfortunately, many coaches do not attach importance to this and include the athlete in the team. The purpose of the study is to study the dynamics of psycho-emotional indicators of qualified basketball players at the pre-competition stage. The following methods were used in the research process: theoretical analysis and generalization of literature sources; pedagogical observation; psychological testing.</w:t>
            </w:r>
            <w:r w:rsidRPr="00F33AF6">
              <w:rPr>
                <w:rFonts w:ascii="Times New Roman" w:hAnsi="Times New Roman" w:cs="Times New Roman"/>
                <w:color w:val="222222"/>
              </w:rPr>
              <w:t xml:space="preserve"> </w:t>
            </w:r>
            <w:r w:rsidRPr="00F33AF6">
              <w:rPr>
                <w:rFonts w:ascii="Times New Roman" w:hAnsi="Times New Roman" w:cs="Times New Roman"/>
                <w:color w:val="222222"/>
                <w:lang w:val="en"/>
              </w:rPr>
              <w:t xml:space="preserve">Results. Personal and situational anxiety at the pre-competition stage was studied. It is established that the closer to the competition, the higher the level of personal anxiety. The same applies to situational anxiety - the less time left before the competition, the higher its level. The attitude of basketball players to sports training was studied by processing the results of the questionnaire using the scale of motivational status of </w:t>
            </w:r>
            <w:proofErr w:type="spellStart"/>
            <w:r w:rsidRPr="00F33AF6">
              <w:rPr>
                <w:rFonts w:ascii="Times New Roman" w:hAnsi="Times New Roman" w:cs="Times New Roman"/>
                <w:color w:val="222222"/>
                <w:lang w:val="en"/>
              </w:rPr>
              <w:t>Sopov</w:t>
            </w:r>
            <w:proofErr w:type="spellEnd"/>
            <w:r w:rsidRPr="00F33AF6">
              <w:rPr>
                <w:rFonts w:ascii="Times New Roman" w:hAnsi="Times New Roman" w:cs="Times New Roman"/>
                <w:color w:val="222222"/>
                <w:lang w:val="en"/>
              </w:rPr>
              <w:t>.</w:t>
            </w:r>
            <w:r w:rsidRPr="00F33AF6">
              <w:rPr>
                <w:rFonts w:ascii="Times New Roman" w:hAnsi="Times New Roman" w:cs="Times New Roman"/>
                <w:color w:val="222222"/>
              </w:rPr>
              <w:t xml:space="preserve"> </w:t>
            </w:r>
            <w:r w:rsidRPr="00F33AF6">
              <w:rPr>
                <w:rFonts w:ascii="Times New Roman" w:hAnsi="Times New Roman" w:cs="Times New Roman"/>
                <w:color w:val="222222"/>
                <w:shd w:val="clear" w:color="auto" w:fill="F8F9FA"/>
                <w:lang w:val="en-US"/>
              </w:rPr>
              <w:t xml:space="preserve">After analyzing the anxiety indicator according to SCAT, we came to the conclusion that there is a need for basketball players to develop techniques for regulating pre-start states to control and </w:t>
            </w:r>
          </w:p>
          <w:p w:rsidR="00912709" w:rsidRPr="00824617" w:rsidRDefault="00912709" w:rsidP="000D2334">
            <w:pPr>
              <w:pStyle w:val="HTML"/>
              <w:jc w:val="both"/>
              <w:rPr>
                <w:rFonts w:ascii="Times New Roman" w:hAnsi="Times New Roman"/>
                <w:b/>
                <w:lang w:val="en"/>
              </w:rPr>
            </w:pPr>
            <w:r w:rsidRPr="00F33AF6">
              <w:rPr>
                <w:rFonts w:ascii="Times New Roman" w:hAnsi="Times New Roman" w:cs="Times New Roman"/>
                <w:color w:val="222222"/>
                <w:shd w:val="clear" w:color="auto" w:fill="F8F9FA"/>
                <w:lang w:val="en-US"/>
              </w:rPr>
              <w:lastRenderedPageBreak/>
              <w:t>overcome the impact of psycho-emotional states on the performance of sports and general health of athletes. Conclusions.</w:t>
            </w:r>
            <w:r w:rsidRPr="00F33AF6">
              <w:rPr>
                <w:rFonts w:ascii="Times New Roman" w:hAnsi="Times New Roman" w:cs="Times New Roman"/>
                <w:color w:val="222222"/>
                <w:shd w:val="clear" w:color="auto" w:fill="F8F9FA"/>
              </w:rPr>
              <w:t xml:space="preserve"> </w:t>
            </w:r>
            <w:r w:rsidRPr="00F33AF6">
              <w:rPr>
                <w:rFonts w:ascii="Times New Roman" w:hAnsi="Times New Roman" w:cs="Times New Roman"/>
                <w:color w:val="222222"/>
                <w:lang w:val="en"/>
              </w:rPr>
              <w:t>The study allowed us to state that as we approach the competition, most basketball players are not able to regulate their psycho-emotional state, which is reflected in increasing levels of personal, situational anxiety, as well as anxiety in sports.</w:t>
            </w:r>
          </w:p>
        </w:tc>
      </w:tr>
      <w:tr w:rsidR="00912709" w:rsidRPr="00825B92" w:rsidTr="000D2334">
        <w:tc>
          <w:tcPr>
            <w:tcW w:w="2977" w:type="dxa"/>
            <w:shd w:val="clear" w:color="auto" w:fill="auto"/>
          </w:tcPr>
          <w:p w:rsidR="00912709" w:rsidRPr="00825B92" w:rsidRDefault="00912709" w:rsidP="000D2334">
            <w:pPr>
              <w:spacing w:after="0" w:line="240" w:lineRule="auto"/>
              <w:jc w:val="center"/>
              <w:rPr>
                <w:rFonts w:ascii="Times New Roman" w:hAnsi="Times New Roman"/>
                <w:b/>
                <w:sz w:val="20"/>
                <w:szCs w:val="20"/>
              </w:rPr>
            </w:pPr>
            <w:r w:rsidRPr="00825B92">
              <w:rPr>
                <w:rFonts w:ascii="Times New Roman" w:hAnsi="Times New Roman"/>
                <w:b/>
                <w:i/>
                <w:sz w:val="20"/>
                <w:szCs w:val="20"/>
              </w:rPr>
              <w:lastRenderedPageBreak/>
              <w:t>Ключові слова:</w:t>
            </w:r>
          </w:p>
        </w:tc>
        <w:tc>
          <w:tcPr>
            <w:tcW w:w="283" w:type="dxa"/>
            <w:shd w:val="clear" w:color="auto" w:fill="auto"/>
          </w:tcPr>
          <w:p w:rsidR="00912709" w:rsidRPr="00434745" w:rsidRDefault="00912709" w:rsidP="000D2334">
            <w:pPr>
              <w:spacing w:after="0" w:line="240" w:lineRule="auto"/>
              <w:jc w:val="center"/>
              <w:rPr>
                <w:rFonts w:ascii="Times New Roman" w:hAnsi="Times New Roman"/>
                <w:b/>
                <w:sz w:val="2"/>
                <w:szCs w:val="2"/>
              </w:rPr>
            </w:pPr>
          </w:p>
        </w:tc>
        <w:tc>
          <w:tcPr>
            <w:tcW w:w="3119" w:type="dxa"/>
            <w:shd w:val="clear" w:color="auto" w:fill="auto"/>
          </w:tcPr>
          <w:p w:rsidR="00912709" w:rsidRPr="00825B92" w:rsidRDefault="00912709" w:rsidP="000D2334">
            <w:pPr>
              <w:spacing w:after="0" w:line="240" w:lineRule="auto"/>
              <w:jc w:val="center"/>
              <w:rPr>
                <w:rFonts w:ascii="Times New Roman" w:hAnsi="Times New Roman"/>
                <w:b/>
                <w:sz w:val="20"/>
                <w:szCs w:val="20"/>
              </w:rPr>
            </w:pPr>
          </w:p>
        </w:tc>
        <w:tc>
          <w:tcPr>
            <w:tcW w:w="284" w:type="dxa"/>
            <w:shd w:val="clear" w:color="auto" w:fill="auto"/>
          </w:tcPr>
          <w:p w:rsidR="00912709" w:rsidRPr="00825B92" w:rsidRDefault="00912709" w:rsidP="000D2334">
            <w:pPr>
              <w:spacing w:after="0" w:line="240" w:lineRule="auto"/>
              <w:jc w:val="center"/>
              <w:rPr>
                <w:rFonts w:ascii="Times New Roman" w:hAnsi="Times New Roman"/>
                <w:b/>
                <w:sz w:val="10"/>
                <w:szCs w:val="10"/>
              </w:rPr>
            </w:pPr>
          </w:p>
        </w:tc>
        <w:tc>
          <w:tcPr>
            <w:tcW w:w="2977" w:type="dxa"/>
            <w:shd w:val="clear" w:color="auto" w:fill="auto"/>
          </w:tcPr>
          <w:p w:rsidR="00912709" w:rsidRPr="00825B92" w:rsidRDefault="00912709" w:rsidP="000D2334">
            <w:pPr>
              <w:spacing w:after="0" w:line="240" w:lineRule="auto"/>
              <w:jc w:val="center"/>
              <w:rPr>
                <w:rFonts w:ascii="Times New Roman" w:hAnsi="Times New Roman"/>
                <w:b/>
                <w:sz w:val="20"/>
                <w:szCs w:val="20"/>
              </w:rPr>
            </w:pPr>
          </w:p>
        </w:tc>
      </w:tr>
      <w:tr w:rsidR="00912709" w:rsidRPr="00825B92" w:rsidTr="000D2334">
        <w:tc>
          <w:tcPr>
            <w:tcW w:w="2977" w:type="dxa"/>
            <w:shd w:val="clear" w:color="auto" w:fill="auto"/>
          </w:tcPr>
          <w:p w:rsidR="00912709" w:rsidRPr="00430E29" w:rsidRDefault="00912709" w:rsidP="000D2334">
            <w:pPr>
              <w:spacing w:after="0" w:line="240" w:lineRule="auto"/>
              <w:jc w:val="both"/>
              <w:rPr>
                <w:rFonts w:ascii="Times New Roman" w:hAnsi="Times New Roman"/>
                <w:b/>
                <w:i/>
                <w:sz w:val="20"/>
                <w:szCs w:val="20"/>
              </w:rPr>
            </w:pPr>
            <w:r w:rsidRPr="00430E29">
              <w:rPr>
                <w:rFonts w:ascii="Times New Roman" w:hAnsi="Times New Roman"/>
                <w:i/>
                <w:sz w:val="20"/>
                <w:szCs w:val="20"/>
              </w:rPr>
              <w:t>баскетбол, передстартові стани,</w:t>
            </w:r>
            <w:r w:rsidRPr="00430E29">
              <w:rPr>
                <w:rFonts w:ascii="Times New Roman" w:hAnsi="Times New Roman"/>
                <w:b/>
                <w:i/>
                <w:sz w:val="20"/>
                <w:szCs w:val="20"/>
              </w:rPr>
              <w:t xml:space="preserve"> </w:t>
            </w:r>
            <w:r w:rsidRPr="00430E29">
              <w:rPr>
                <w:rFonts w:ascii="Times New Roman" w:hAnsi="Times New Roman"/>
                <w:i/>
                <w:sz w:val="20"/>
                <w:szCs w:val="20"/>
              </w:rPr>
              <w:t>особистісна і ситуативна тривожність, мотиваційний стан, тривожність спортивного змагання</w:t>
            </w:r>
          </w:p>
        </w:tc>
        <w:tc>
          <w:tcPr>
            <w:tcW w:w="283" w:type="dxa"/>
            <w:shd w:val="clear" w:color="auto" w:fill="auto"/>
          </w:tcPr>
          <w:p w:rsidR="00912709" w:rsidRPr="00434745" w:rsidRDefault="00912709" w:rsidP="000D2334">
            <w:pPr>
              <w:pStyle w:val="HTML"/>
              <w:tabs>
                <w:tab w:val="clear" w:pos="916"/>
                <w:tab w:val="left" w:pos="709"/>
              </w:tabs>
              <w:jc w:val="both"/>
              <w:rPr>
                <w:rFonts w:ascii="Times New Roman" w:hAnsi="Times New Roman" w:cs="Times New Roman"/>
                <w:color w:val="222222"/>
                <w:sz w:val="2"/>
                <w:szCs w:val="2"/>
                <w:lang w:val="ru-RU"/>
              </w:rPr>
            </w:pPr>
          </w:p>
        </w:tc>
        <w:tc>
          <w:tcPr>
            <w:tcW w:w="3119" w:type="dxa"/>
            <w:shd w:val="clear" w:color="auto" w:fill="auto"/>
          </w:tcPr>
          <w:p w:rsidR="00912709" w:rsidRPr="000D7D63" w:rsidRDefault="00912709" w:rsidP="000D2334">
            <w:pPr>
              <w:pStyle w:val="HTML"/>
              <w:jc w:val="both"/>
              <w:rPr>
                <w:rFonts w:ascii="Times New Roman" w:hAnsi="Times New Roman"/>
                <w:b/>
                <w:i/>
              </w:rPr>
            </w:pPr>
            <w:r w:rsidRPr="000D7D63">
              <w:rPr>
                <w:rFonts w:ascii="Times New Roman" w:hAnsi="Times New Roman" w:cs="Times New Roman"/>
                <w:i/>
                <w:color w:val="222222"/>
              </w:rPr>
              <w:t xml:space="preserve">баскетбол, </w:t>
            </w:r>
            <w:proofErr w:type="spellStart"/>
            <w:r w:rsidRPr="000D7D63">
              <w:rPr>
                <w:rFonts w:ascii="Times New Roman" w:hAnsi="Times New Roman" w:cs="Times New Roman"/>
                <w:i/>
                <w:color w:val="222222"/>
              </w:rPr>
              <w:t>предстартовые</w:t>
            </w:r>
            <w:proofErr w:type="spellEnd"/>
            <w:r w:rsidRPr="000D7D63">
              <w:rPr>
                <w:rFonts w:ascii="Times New Roman" w:hAnsi="Times New Roman" w:cs="Times New Roman"/>
                <w:i/>
                <w:color w:val="222222"/>
              </w:rPr>
              <w:t xml:space="preserve"> </w:t>
            </w:r>
            <w:proofErr w:type="spellStart"/>
            <w:r w:rsidRPr="000D7D63">
              <w:rPr>
                <w:rFonts w:ascii="Times New Roman" w:hAnsi="Times New Roman" w:cs="Times New Roman"/>
                <w:i/>
                <w:color w:val="222222"/>
              </w:rPr>
              <w:t>состояния</w:t>
            </w:r>
            <w:proofErr w:type="spellEnd"/>
            <w:r w:rsidRPr="000D7D63">
              <w:rPr>
                <w:rFonts w:ascii="Times New Roman" w:hAnsi="Times New Roman" w:cs="Times New Roman"/>
                <w:i/>
                <w:color w:val="222222"/>
              </w:rPr>
              <w:t xml:space="preserve">, </w:t>
            </w:r>
            <w:proofErr w:type="spellStart"/>
            <w:r w:rsidRPr="000D7D63">
              <w:rPr>
                <w:rFonts w:ascii="Times New Roman" w:hAnsi="Times New Roman" w:cs="Times New Roman"/>
                <w:i/>
                <w:color w:val="222222"/>
              </w:rPr>
              <w:t>личностная</w:t>
            </w:r>
            <w:proofErr w:type="spellEnd"/>
            <w:r w:rsidRPr="000D7D63">
              <w:rPr>
                <w:rFonts w:ascii="Times New Roman" w:hAnsi="Times New Roman" w:cs="Times New Roman"/>
                <w:i/>
                <w:color w:val="222222"/>
              </w:rPr>
              <w:t xml:space="preserve"> и </w:t>
            </w:r>
            <w:proofErr w:type="spellStart"/>
            <w:r w:rsidRPr="000D7D63">
              <w:rPr>
                <w:rFonts w:ascii="Times New Roman" w:hAnsi="Times New Roman" w:cs="Times New Roman"/>
                <w:i/>
                <w:color w:val="222222"/>
              </w:rPr>
              <w:t>ситуативная</w:t>
            </w:r>
            <w:proofErr w:type="spellEnd"/>
            <w:r w:rsidRPr="000D7D63">
              <w:rPr>
                <w:rFonts w:ascii="Times New Roman" w:hAnsi="Times New Roman" w:cs="Times New Roman"/>
                <w:i/>
                <w:color w:val="222222"/>
              </w:rPr>
              <w:t xml:space="preserve"> </w:t>
            </w:r>
            <w:proofErr w:type="spellStart"/>
            <w:r w:rsidRPr="000D7D63">
              <w:rPr>
                <w:rFonts w:ascii="Times New Roman" w:hAnsi="Times New Roman" w:cs="Times New Roman"/>
                <w:i/>
                <w:color w:val="222222"/>
              </w:rPr>
              <w:t>тревожность</w:t>
            </w:r>
            <w:proofErr w:type="spellEnd"/>
            <w:r w:rsidRPr="000D7D63">
              <w:rPr>
                <w:rFonts w:ascii="Times New Roman" w:hAnsi="Times New Roman" w:cs="Times New Roman"/>
                <w:i/>
                <w:color w:val="222222"/>
              </w:rPr>
              <w:t xml:space="preserve">, </w:t>
            </w:r>
            <w:proofErr w:type="spellStart"/>
            <w:r w:rsidRPr="000D7D63">
              <w:rPr>
                <w:rFonts w:ascii="Times New Roman" w:hAnsi="Times New Roman" w:cs="Times New Roman"/>
                <w:i/>
                <w:color w:val="222222"/>
              </w:rPr>
              <w:t>мотивационное</w:t>
            </w:r>
            <w:proofErr w:type="spellEnd"/>
            <w:r w:rsidRPr="000D7D63">
              <w:rPr>
                <w:rFonts w:ascii="Times New Roman" w:hAnsi="Times New Roman" w:cs="Times New Roman"/>
                <w:i/>
                <w:color w:val="222222"/>
              </w:rPr>
              <w:t xml:space="preserve"> </w:t>
            </w:r>
            <w:proofErr w:type="spellStart"/>
            <w:r w:rsidRPr="000D7D63">
              <w:rPr>
                <w:rFonts w:ascii="Times New Roman" w:hAnsi="Times New Roman" w:cs="Times New Roman"/>
                <w:i/>
                <w:color w:val="222222"/>
              </w:rPr>
              <w:t>состояние</w:t>
            </w:r>
            <w:proofErr w:type="spellEnd"/>
            <w:r w:rsidRPr="000D7D63">
              <w:rPr>
                <w:rFonts w:ascii="Times New Roman" w:hAnsi="Times New Roman" w:cs="Times New Roman"/>
                <w:i/>
                <w:color w:val="222222"/>
              </w:rPr>
              <w:t xml:space="preserve">, </w:t>
            </w:r>
            <w:proofErr w:type="spellStart"/>
            <w:r w:rsidRPr="000D7D63">
              <w:rPr>
                <w:rFonts w:ascii="Times New Roman" w:hAnsi="Times New Roman" w:cs="Times New Roman"/>
                <w:i/>
                <w:color w:val="222222"/>
              </w:rPr>
              <w:t>тревожность</w:t>
            </w:r>
            <w:proofErr w:type="spellEnd"/>
            <w:r w:rsidRPr="000D7D63">
              <w:rPr>
                <w:rFonts w:ascii="Times New Roman" w:hAnsi="Times New Roman" w:cs="Times New Roman"/>
                <w:i/>
                <w:color w:val="222222"/>
              </w:rPr>
              <w:t xml:space="preserve"> спортивного </w:t>
            </w:r>
            <w:proofErr w:type="spellStart"/>
            <w:r w:rsidRPr="000D7D63">
              <w:rPr>
                <w:rFonts w:ascii="Times New Roman" w:hAnsi="Times New Roman" w:cs="Times New Roman"/>
                <w:i/>
                <w:color w:val="222222"/>
              </w:rPr>
              <w:t>соревнования</w:t>
            </w:r>
            <w:proofErr w:type="spellEnd"/>
          </w:p>
        </w:tc>
        <w:tc>
          <w:tcPr>
            <w:tcW w:w="284" w:type="dxa"/>
            <w:shd w:val="clear" w:color="auto" w:fill="auto"/>
          </w:tcPr>
          <w:p w:rsidR="00912709" w:rsidRPr="00434745" w:rsidRDefault="00912709" w:rsidP="000D2334">
            <w:pPr>
              <w:spacing w:after="0" w:line="240" w:lineRule="auto"/>
              <w:jc w:val="both"/>
              <w:rPr>
                <w:rFonts w:ascii="Times New Roman" w:hAnsi="Times New Roman"/>
                <w:sz w:val="20"/>
                <w:szCs w:val="20"/>
                <w:lang w:val="ru-RU"/>
              </w:rPr>
            </w:pPr>
          </w:p>
        </w:tc>
        <w:tc>
          <w:tcPr>
            <w:tcW w:w="2977" w:type="dxa"/>
            <w:shd w:val="clear" w:color="auto" w:fill="auto"/>
          </w:tcPr>
          <w:p w:rsidR="00912709" w:rsidRPr="00824617" w:rsidRDefault="00912709" w:rsidP="000D2334">
            <w:pPr>
              <w:pStyle w:val="HTML"/>
              <w:rPr>
                <w:rFonts w:ascii="Times New Roman" w:hAnsi="Times New Roman"/>
                <w:b/>
                <w:lang w:val="en-US"/>
              </w:rPr>
            </w:pPr>
            <w:r w:rsidRPr="00824617">
              <w:rPr>
                <w:rFonts w:ascii="Times New Roman" w:hAnsi="Times New Roman" w:cs="Times New Roman"/>
                <w:i/>
                <w:color w:val="222222"/>
                <w:lang w:val="en"/>
              </w:rPr>
              <w:t>basketball, pre-start states, personal and situational anxiety, motivational state, anxiety of sports competition</w:t>
            </w:r>
          </w:p>
        </w:tc>
      </w:tr>
    </w:tbl>
    <w:p w:rsidR="00912709" w:rsidRDefault="00912709" w:rsidP="00912709">
      <w:pPr>
        <w:ind w:firstLine="567"/>
        <w:jc w:val="both"/>
        <w:rPr>
          <w:rFonts w:ascii="Times New Roman" w:hAnsi="Times New Roman"/>
          <w:b/>
          <w:sz w:val="28"/>
          <w:szCs w:val="28"/>
        </w:rPr>
      </w:pP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b/>
          <w:sz w:val="28"/>
          <w:szCs w:val="28"/>
        </w:rPr>
        <w:t xml:space="preserve">Постановка проблеми. </w:t>
      </w:r>
      <w:r w:rsidRPr="000C7D0C">
        <w:rPr>
          <w:rFonts w:ascii="Times New Roman" w:hAnsi="Times New Roman"/>
          <w:noProof/>
          <w:sz w:val="28"/>
          <w:szCs w:val="28"/>
        </w:rPr>
        <w:t>У спортивній практиці сьогодення велика кількість спортсменів мають приблизно однаковий рівень розвитку фізичних якостей та ступінь тренованості</w:t>
      </w:r>
      <w:r w:rsidRPr="000C7D0C">
        <w:rPr>
          <w:rFonts w:ascii="Times New Roman" w:hAnsi="Times New Roman"/>
          <w:sz w:val="28"/>
          <w:szCs w:val="28"/>
        </w:rPr>
        <w:t xml:space="preserve">, тому часто перевагу </w:t>
      </w:r>
      <w:r>
        <w:rPr>
          <w:rFonts w:ascii="Times New Roman" w:hAnsi="Times New Roman"/>
          <w:sz w:val="28"/>
          <w:szCs w:val="28"/>
        </w:rPr>
        <w:t>отриму</w:t>
      </w:r>
      <w:r w:rsidRPr="000C7D0C">
        <w:rPr>
          <w:rFonts w:ascii="Times New Roman" w:hAnsi="Times New Roman"/>
          <w:sz w:val="28"/>
          <w:szCs w:val="28"/>
        </w:rPr>
        <w:t>ють індивідуальні властивості особистості</w:t>
      </w:r>
      <w:r w:rsidRPr="005723EF">
        <w:rPr>
          <w:rFonts w:ascii="Times New Roman" w:hAnsi="Times New Roman"/>
          <w:sz w:val="28"/>
          <w:szCs w:val="28"/>
        </w:rPr>
        <w:t xml:space="preserve"> [7]</w:t>
      </w:r>
      <w:r w:rsidRPr="000C7D0C">
        <w:rPr>
          <w:rFonts w:ascii="Times New Roman" w:hAnsi="Times New Roman"/>
          <w:sz w:val="28"/>
          <w:szCs w:val="28"/>
        </w:rPr>
        <w:t xml:space="preserve">. Під час змагальної діяльності у баскетболісток виникають різні психоемоційні стани, внаслідок яких, спортсменки можуть утратити впевненість у своїх силах, часто виникають порушення координації, знижується прояв вольових якостей, що впливає на результат. Важливе місце серед індивідуальних властивостей особистості у спортивній діяльності займає тривожність. </w:t>
      </w:r>
    </w:p>
    <w:p w:rsidR="00065854"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Проблема багатьох команд полягає в тому, що з ними не проводиться жодних занять, тренінгів, щоб знизити рівень передстартової тривожності. Якщо цьому не надавати уваги, то спортсмен, який виступає на змаганнях,</w:t>
      </w:r>
    </w:p>
    <w:p w:rsidR="00065854" w:rsidRDefault="00065854" w:rsidP="00912709">
      <w:pPr>
        <w:spacing w:after="0"/>
        <w:ind w:firstLine="567"/>
        <w:jc w:val="both"/>
        <w:rPr>
          <w:rFonts w:ascii="Times New Roman" w:hAnsi="Times New Roman"/>
          <w:sz w:val="28"/>
          <w:szCs w:val="28"/>
        </w:rPr>
      </w:pPr>
    </w:p>
    <w:p w:rsidR="00912709" w:rsidRPr="000C7D0C" w:rsidRDefault="00912709" w:rsidP="00065854">
      <w:pPr>
        <w:spacing w:after="0"/>
        <w:jc w:val="both"/>
        <w:rPr>
          <w:rFonts w:ascii="Times New Roman" w:hAnsi="Times New Roman"/>
          <w:sz w:val="28"/>
          <w:szCs w:val="28"/>
        </w:rPr>
      </w:pPr>
      <w:r w:rsidRPr="000C7D0C">
        <w:rPr>
          <w:rFonts w:ascii="Times New Roman" w:hAnsi="Times New Roman"/>
          <w:sz w:val="28"/>
          <w:szCs w:val="28"/>
        </w:rPr>
        <w:lastRenderedPageBreak/>
        <w:t xml:space="preserve"> може показати результат гірше, ніж на тренуваннях або на менш значущих змаганнях. </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b/>
          <w:sz w:val="28"/>
          <w:szCs w:val="28"/>
        </w:rPr>
        <w:t>Аналіз останніх досліджень і публікацій.</w:t>
      </w:r>
      <w:r w:rsidRPr="000C7D0C">
        <w:rPr>
          <w:rFonts w:ascii="Times New Roman" w:hAnsi="Times New Roman"/>
          <w:sz w:val="28"/>
          <w:szCs w:val="28"/>
        </w:rPr>
        <w:t xml:space="preserve"> Поняття «тривожність» почало з’являтися у літературі вже з 1927 року та досить швидко набуло популярності серед вітчизняних та зарубіжних авторів. У різні роки питання тривожності висвітлюється у працях </w:t>
      </w:r>
      <w:proofErr w:type="spellStart"/>
      <w:r w:rsidRPr="000C7D0C">
        <w:rPr>
          <w:rFonts w:ascii="Times New Roman" w:hAnsi="Times New Roman"/>
          <w:sz w:val="28"/>
          <w:szCs w:val="28"/>
        </w:rPr>
        <w:t>Астапова</w:t>
      </w:r>
      <w:proofErr w:type="spellEnd"/>
      <w:r w:rsidRPr="000C7D0C">
        <w:rPr>
          <w:rFonts w:ascii="Times New Roman" w:hAnsi="Times New Roman"/>
          <w:sz w:val="28"/>
          <w:szCs w:val="28"/>
        </w:rPr>
        <w:t xml:space="preserve"> Ф.Б. (функціональний підхід до визначення тривожності) [</w:t>
      </w:r>
      <w:r>
        <w:rPr>
          <w:rFonts w:ascii="Times New Roman" w:hAnsi="Times New Roman"/>
          <w:sz w:val="28"/>
          <w:szCs w:val="28"/>
        </w:rPr>
        <w:t>1</w:t>
      </w:r>
      <w:r w:rsidRPr="000C7D0C">
        <w:rPr>
          <w:rFonts w:ascii="Times New Roman" w:hAnsi="Times New Roman"/>
          <w:sz w:val="28"/>
          <w:szCs w:val="28"/>
        </w:rPr>
        <w:t>], Березіна Ф.Б. (адаптаційні механізми тривожності) [</w:t>
      </w:r>
      <w:r>
        <w:rPr>
          <w:rFonts w:ascii="Times New Roman" w:hAnsi="Times New Roman"/>
          <w:sz w:val="28"/>
          <w:szCs w:val="28"/>
        </w:rPr>
        <w:t>2</w:t>
      </w:r>
      <w:r w:rsidRPr="000C7D0C">
        <w:rPr>
          <w:rFonts w:ascii="Times New Roman" w:hAnsi="Times New Roman"/>
          <w:sz w:val="28"/>
          <w:szCs w:val="28"/>
        </w:rPr>
        <w:t xml:space="preserve">], </w:t>
      </w:r>
      <w:proofErr w:type="spellStart"/>
      <w:r w:rsidRPr="000C7D0C">
        <w:rPr>
          <w:rFonts w:ascii="Times New Roman" w:hAnsi="Times New Roman"/>
          <w:sz w:val="28"/>
          <w:szCs w:val="28"/>
        </w:rPr>
        <w:t>Ханіна</w:t>
      </w:r>
      <w:proofErr w:type="spellEnd"/>
      <w:r w:rsidRPr="000C7D0C">
        <w:rPr>
          <w:rFonts w:ascii="Times New Roman" w:hAnsi="Times New Roman"/>
          <w:sz w:val="28"/>
          <w:szCs w:val="28"/>
        </w:rPr>
        <w:t xml:space="preserve"> Ю.Л. (міжособистісна та </w:t>
      </w:r>
      <w:proofErr w:type="spellStart"/>
      <w:r w:rsidRPr="000C7D0C">
        <w:rPr>
          <w:rFonts w:ascii="Times New Roman" w:hAnsi="Times New Roman"/>
          <w:sz w:val="28"/>
          <w:szCs w:val="28"/>
        </w:rPr>
        <w:t>внутрішньогрупова</w:t>
      </w:r>
      <w:proofErr w:type="spellEnd"/>
      <w:r w:rsidRPr="000C7D0C">
        <w:rPr>
          <w:rFonts w:ascii="Times New Roman" w:hAnsi="Times New Roman"/>
          <w:sz w:val="28"/>
          <w:szCs w:val="28"/>
        </w:rPr>
        <w:t xml:space="preserve"> тривога в умовах суспільної діяльності) [</w:t>
      </w:r>
      <w:r>
        <w:rPr>
          <w:rFonts w:ascii="Times New Roman" w:hAnsi="Times New Roman"/>
          <w:sz w:val="28"/>
          <w:szCs w:val="28"/>
        </w:rPr>
        <w:t>1</w:t>
      </w:r>
      <w:r w:rsidRPr="005723EF">
        <w:rPr>
          <w:rFonts w:ascii="Times New Roman" w:hAnsi="Times New Roman"/>
          <w:sz w:val="28"/>
          <w:szCs w:val="28"/>
        </w:rPr>
        <w:t>2</w:t>
      </w:r>
      <w:r w:rsidRPr="000C7D0C">
        <w:rPr>
          <w:rFonts w:ascii="Times New Roman" w:hAnsi="Times New Roman"/>
          <w:sz w:val="28"/>
          <w:szCs w:val="28"/>
        </w:rPr>
        <w:t xml:space="preserve">]. Зокрема, </w:t>
      </w:r>
      <w:proofErr w:type="spellStart"/>
      <w:r w:rsidRPr="000C7D0C">
        <w:rPr>
          <w:rFonts w:ascii="Times New Roman" w:hAnsi="Times New Roman"/>
          <w:sz w:val="28"/>
          <w:szCs w:val="28"/>
        </w:rPr>
        <w:t>Спілбергер</w:t>
      </w:r>
      <w:proofErr w:type="spellEnd"/>
      <w:r w:rsidRPr="000C7D0C">
        <w:rPr>
          <w:rFonts w:ascii="Times New Roman" w:hAnsi="Times New Roman"/>
          <w:sz w:val="28"/>
          <w:szCs w:val="28"/>
        </w:rPr>
        <w:t xml:space="preserve"> Ч.Д. і </w:t>
      </w:r>
      <w:proofErr w:type="spellStart"/>
      <w:r w:rsidRPr="000C7D0C">
        <w:rPr>
          <w:rFonts w:ascii="Times New Roman" w:hAnsi="Times New Roman"/>
          <w:sz w:val="28"/>
          <w:szCs w:val="28"/>
        </w:rPr>
        <w:t>Ханін</w:t>
      </w:r>
      <w:proofErr w:type="spellEnd"/>
      <w:r w:rsidRPr="000C7D0C">
        <w:rPr>
          <w:rFonts w:ascii="Times New Roman" w:hAnsi="Times New Roman"/>
          <w:sz w:val="28"/>
          <w:szCs w:val="28"/>
        </w:rPr>
        <w:t xml:space="preserve"> Ю.Л. вивчали безпосередньо зміни рівня тривожності у спортсменів [</w:t>
      </w:r>
      <w:r>
        <w:rPr>
          <w:rFonts w:ascii="Times New Roman" w:hAnsi="Times New Roman"/>
          <w:sz w:val="28"/>
          <w:szCs w:val="28"/>
        </w:rPr>
        <w:t>11, 12</w:t>
      </w:r>
      <w:r w:rsidRPr="000C7D0C">
        <w:rPr>
          <w:rFonts w:ascii="Times New Roman" w:hAnsi="Times New Roman"/>
          <w:sz w:val="28"/>
          <w:szCs w:val="28"/>
        </w:rPr>
        <w:t>].</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 xml:space="preserve">Проблема психоемоційних станів у теоретико-методологічному аспекті вивчалася </w:t>
      </w:r>
      <w:proofErr w:type="spellStart"/>
      <w:r w:rsidRPr="000C7D0C">
        <w:rPr>
          <w:rFonts w:ascii="Times New Roman" w:hAnsi="Times New Roman"/>
          <w:sz w:val="28"/>
          <w:szCs w:val="28"/>
        </w:rPr>
        <w:t>Ганзен</w:t>
      </w:r>
      <w:proofErr w:type="spellEnd"/>
      <w:r w:rsidRPr="000C7D0C">
        <w:rPr>
          <w:rFonts w:ascii="Times New Roman" w:hAnsi="Times New Roman"/>
          <w:sz w:val="28"/>
          <w:szCs w:val="28"/>
        </w:rPr>
        <w:t xml:space="preserve"> В.Ф.(1984), Кириленко Т.С.(2007), Прохоровим А.О.(2017)</w:t>
      </w:r>
      <w:r>
        <w:rPr>
          <w:rFonts w:ascii="Times New Roman" w:hAnsi="Times New Roman"/>
          <w:sz w:val="28"/>
          <w:szCs w:val="28"/>
        </w:rPr>
        <w:t xml:space="preserve">, </w:t>
      </w:r>
      <w:proofErr w:type="spellStart"/>
      <w:r>
        <w:rPr>
          <w:rFonts w:ascii="Times New Roman" w:hAnsi="Times New Roman"/>
          <w:sz w:val="28"/>
          <w:szCs w:val="28"/>
        </w:rPr>
        <w:t>Володиной</w:t>
      </w:r>
      <w:proofErr w:type="spellEnd"/>
      <w:r>
        <w:rPr>
          <w:rFonts w:ascii="Times New Roman" w:hAnsi="Times New Roman"/>
          <w:sz w:val="28"/>
          <w:szCs w:val="28"/>
        </w:rPr>
        <w:t xml:space="preserve"> </w:t>
      </w:r>
      <w:r w:rsidRPr="009C43D9">
        <w:rPr>
          <w:rFonts w:ascii="Times New Roman" w:hAnsi="Times New Roman"/>
          <w:sz w:val="28"/>
          <w:szCs w:val="28"/>
        </w:rPr>
        <w:t>(2015) [3]</w:t>
      </w:r>
      <w:r w:rsidRPr="000C7D0C">
        <w:rPr>
          <w:rFonts w:ascii="Times New Roman" w:hAnsi="Times New Roman"/>
          <w:sz w:val="28"/>
          <w:szCs w:val="28"/>
        </w:rPr>
        <w:t xml:space="preserve">; у прикладному аспекті розгляд проблеми представлений у працях </w:t>
      </w:r>
      <w:proofErr w:type="spellStart"/>
      <w:r w:rsidRPr="000C7D0C">
        <w:rPr>
          <w:rFonts w:ascii="Times New Roman" w:hAnsi="Times New Roman"/>
          <w:sz w:val="28"/>
          <w:szCs w:val="28"/>
        </w:rPr>
        <w:t>Гольдварга</w:t>
      </w:r>
      <w:proofErr w:type="spellEnd"/>
      <w:r w:rsidRPr="000C7D0C">
        <w:rPr>
          <w:rFonts w:ascii="Times New Roman" w:hAnsi="Times New Roman"/>
          <w:sz w:val="28"/>
          <w:szCs w:val="28"/>
        </w:rPr>
        <w:t xml:space="preserve"> І.(1971), </w:t>
      </w:r>
      <w:proofErr w:type="spellStart"/>
      <w:r w:rsidRPr="000C7D0C">
        <w:rPr>
          <w:rFonts w:ascii="Times New Roman" w:hAnsi="Times New Roman"/>
          <w:sz w:val="28"/>
          <w:szCs w:val="28"/>
        </w:rPr>
        <w:t>Лоос</w:t>
      </w:r>
      <w:proofErr w:type="spellEnd"/>
      <w:r w:rsidRPr="000C7D0C">
        <w:rPr>
          <w:rFonts w:ascii="Times New Roman" w:hAnsi="Times New Roman"/>
          <w:sz w:val="28"/>
          <w:szCs w:val="28"/>
        </w:rPr>
        <w:t xml:space="preserve"> В.(1980), </w:t>
      </w:r>
      <w:proofErr w:type="spellStart"/>
      <w:r w:rsidRPr="000C7D0C">
        <w:rPr>
          <w:rFonts w:ascii="Times New Roman" w:hAnsi="Times New Roman"/>
          <w:sz w:val="28"/>
          <w:szCs w:val="28"/>
        </w:rPr>
        <w:t>Крягжде</w:t>
      </w:r>
      <w:proofErr w:type="spellEnd"/>
      <w:r w:rsidRPr="000C7D0C">
        <w:rPr>
          <w:rFonts w:ascii="Times New Roman" w:hAnsi="Times New Roman"/>
          <w:sz w:val="28"/>
          <w:szCs w:val="28"/>
        </w:rPr>
        <w:t xml:space="preserve"> А.(1981).</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b/>
          <w:sz w:val="28"/>
          <w:szCs w:val="28"/>
        </w:rPr>
        <w:t xml:space="preserve">Мета дослідження – </w:t>
      </w:r>
      <w:r w:rsidRPr="000C7D0C">
        <w:rPr>
          <w:rFonts w:ascii="Times New Roman" w:hAnsi="Times New Roman"/>
          <w:sz w:val="28"/>
          <w:szCs w:val="28"/>
        </w:rPr>
        <w:t xml:space="preserve">вивчити динаміку показників психоемоційного стану кваліфікованих баскетболісток на </w:t>
      </w:r>
      <w:proofErr w:type="spellStart"/>
      <w:r w:rsidRPr="000C7D0C">
        <w:rPr>
          <w:rFonts w:ascii="Times New Roman" w:hAnsi="Times New Roman"/>
          <w:sz w:val="28"/>
          <w:szCs w:val="28"/>
        </w:rPr>
        <w:t>передзмагальному</w:t>
      </w:r>
      <w:proofErr w:type="spellEnd"/>
      <w:r w:rsidRPr="000C7D0C">
        <w:rPr>
          <w:rFonts w:ascii="Times New Roman" w:hAnsi="Times New Roman"/>
          <w:sz w:val="28"/>
          <w:szCs w:val="28"/>
        </w:rPr>
        <w:t xml:space="preserve"> етапі.</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b/>
          <w:sz w:val="28"/>
          <w:szCs w:val="28"/>
        </w:rPr>
        <w:t xml:space="preserve">Матеріал і методи дослідження. </w:t>
      </w:r>
      <w:r w:rsidRPr="000C7D0C">
        <w:rPr>
          <w:rFonts w:ascii="Times New Roman" w:hAnsi="Times New Roman"/>
          <w:sz w:val="28"/>
          <w:szCs w:val="28"/>
        </w:rPr>
        <w:t>Дослідження проводилося на базі баскетбольної команди вищої ліги «Вінницькі блискавки» (м. Вінниця). У тестуванні взяли участь 17 кваліфікованих спортсменок. Всі учасники виявили згоду на участь в експерименті.</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 xml:space="preserve">Експеримент носив </w:t>
      </w:r>
      <w:proofErr w:type="spellStart"/>
      <w:r w:rsidRPr="000C7D0C">
        <w:rPr>
          <w:rFonts w:ascii="Times New Roman" w:hAnsi="Times New Roman"/>
          <w:sz w:val="28"/>
          <w:szCs w:val="28"/>
        </w:rPr>
        <w:t>констатувальний</w:t>
      </w:r>
      <w:proofErr w:type="spellEnd"/>
      <w:r w:rsidRPr="000C7D0C">
        <w:rPr>
          <w:rFonts w:ascii="Times New Roman" w:hAnsi="Times New Roman"/>
          <w:sz w:val="28"/>
          <w:szCs w:val="28"/>
        </w:rPr>
        <w:t xml:space="preserve"> характер, метою якого було виявлення передстартових станів спортсменів кваліфікованих баскетболісток. Визначення показників відбувалося не раніше ніж за сім днів до початку змагань.</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 xml:space="preserve">У процесі дослідження використовувались наступні методи: теоретичний аналіз і узагальнення літературних джерел; педагогічне спостереження; психологічне тестування. Було використано опитувальник </w:t>
      </w:r>
      <w:proofErr w:type="spellStart"/>
      <w:r w:rsidRPr="000C7D0C">
        <w:rPr>
          <w:rFonts w:ascii="Times New Roman" w:hAnsi="Times New Roman"/>
          <w:sz w:val="28"/>
          <w:szCs w:val="28"/>
        </w:rPr>
        <w:t>Спілбергера-Ханіна</w:t>
      </w:r>
      <w:proofErr w:type="spellEnd"/>
      <w:r w:rsidRPr="000C7D0C">
        <w:rPr>
          <w:rFonts w:ascii="Times New Roman" w:hAnsi="Times New Roman"/>
          <w:sz w:val="28"/>
          <w:szCs w:val="28"/>
        </w:rPr>
        <w:t xml:space="preserve"> [</w:t>
      </w:r>
      <w:r>
        <w:rPr>
          <w:rFonts w:ascii="Times New Roman" w:hAnsi="Times New Roman"/>
          <w:sz w:val="28"/>
          <w:szCs w:val="28"/>
        </w:rPr>
        <w:t>11</w:t>
      </w:r>
      <w:r w:rsidRPr="000C7D0C">
        <w:rPr>
          <w:rFonts w:ascii="Times New Roman" w:hAnsi="Times New Roman"/>
          <w:sz w:val="28"/>
          <w:szCs w:val="28"/>
        </w:rPr>
        <w:t xml:space="preserve">], що містить 20 запитань для визначення особистісної тривожності та 20 запитань для визначення ситуативної тривожності. За даною методикою результати оцінювалися у градаціях: до 30 балів – низька, 31-45 – середня, 46 і </w:t>
      </w:r>
      <w:r w:rsidRPr="000C7D0C">
        <w:rPr>
          <w:rFonts w:ascii="Times New Roman" w:hAnsi="Times New Roman"/>
          <w:sz w:val="28"/>
          <w:szCs w:val="28"/>
        </w:rPr>
        <w:sym w:font="Symbol" w:char="F03E"/>
      </w:r>
      <w:r w:rsidRPr="000C7D0C">
        <w:rPr>
          <w:rFonts w:ascii="Times New Roman" w:hAnsi="Times New Roman"/>
          <w:sz w:val="28"/>
          <w:szCs w:val="28"/>
        </w:rPr>
        <w:t xml:space="preserve"> - висока. Також тривожність визначалась за методикою Д. Тейлора [</w:t>
      </w:r>
      <w:r>
        <w:rPr>
          <w:rFonts w:ascii="Times New Roman" w:hAnsi="Times New Roman"/>
          <w:sz w:val="28"/>
          <w:szCs w:val="28"/>
        </w:rPr>
        <w:t>5</w:t>
      </w:r>
      <w:r w:rsidRPr="000C7D0C">
        <w:rPr>
          <w:rFonts w:ascii="Times New Roman" w:hAnsi="Times New Roman"/>
          <w:sz w:val="28"/>
          <w:szCs w:val="28"/>
        </w:rPr>
        <w:t xml:space="preserve">]. Окрім цього, було вивчено динаміку мотиваційного стану баскетболісток за допомогою «Тесту мотиваційного стану» за </w:t>
      </w:r>
      <w:proofErr w:type="spellStart"/>
      <w:r w:rsidRPr="000C7D0C">
        <w:rPr>
          <w:rFonts w:ascii="Times New Roman" w:hAnsi="Times New Roman"/>
          <w:sz w:val="28"/>
          <w:szCs w:val="28"/>
        </w:rPr>
        <w:t>Соповим</w:t>
      </w:r>
      <w:proofErr w:type="spellEnd"/>
      <w:r w:rsidRPr="000C7D0C">
        <w:rPr>
          <w:rFonts w:ascii="Times New Roman" w:hAnsi="Times New Roman"/>
          <w:sz w:val="28"/>
          <w:szCs w:val="28"/>
        </w:rPr>
        <w:t xml:space="preserve"> [</w:t>
      </w:r>
      <w:r>
        <w:rPr>
          <w:rFonts w:ascii="Times New Roman" w:hAnsi="Times New Roman"/>
          <w:sz w:val="28"/>
          <w:szCs w:val="28"/>
        </w:rPr>
        <w:t>9</w:t>
      </w:r>
      <w:r w:rsidRPr="000C7D0C">
        <w:rPr>
          <w:rFonts w:ascii="Times New Roman" w:hAnsi="Times New Roman"/>
          <w:sz w:val="28"/>
          <w:szCs w:val="28"/>
        </w:rPr>
        <w:t xml:space="preserve">], який включає 7 суджень про відношення спортсмена до факторів спортивного тренування. За допомогою тесту з автоматичним розрахунком </w:t>
      </w:r>
      <w:r w:rsidRPr="000C7D0C">
        <w:rPr>
          <w:rFonts w:ascii="Times New Roman" w:hAnsi="Times New Roman"/>
          <w:b/>
          <w:i/>
          <w:sz w:val="28"/>
          <w:szCs w:val="28"/>
        </w:rPr>
        <w:t xml:space="preserve">показника </w:t>
      </w:r>
      <w:proofErr w:type="spellStart"/>
      <w:r w:rsidRPr="000C7D0C">
        <w:rPr>
          <w:rFonts w:ascii="Times New Roman" w:hAnsi="Times New Roman"/>
          <w:b/>
          <w:i/>
          <w:sz w:val="28"/>
          <w:szCs w:val="28"/>
        </w:rPr>
        <w:t>Sports</w:t>
      </w:r>
      <w:proofErr w:type="spellEnd"/>
      <w:r w:rsidRPr="000C7D0C">
        <w:rPr>
          <w:rFonts w:ascii="Times New Roman" w:hAnsi="Times New Roman"/>
          <w:b/>
          <w:i/>
          <w:sz w:val="28"/>
          <w:szCs w:val="28"/>
        </w:rPr>
        <w:t xml:space="preserve"> </w:t>
      </w:r>
      <w:proofErr w:type="spellStart"/>
      <w:r w:rsidRPr="000C7D0C">
        <w:rPr>
          <w:rFonts w:ascii="Times New Roman" w:hAnsi="Times New Roman"/>
          <w:b/>
          <w:i/>
          <w:sz w:val="28"/>
          <w:szCs w:val="28"/>
        </w:rPr>
        <w:t>Competition</w:t>
      </w:r>
      <w:proofErr w:type="spellEnd"/>
      <w:r w:rsidRPr="000C7D0C">
        <w:rPr>
          <w:rFonts w:ascii="Times New Roman" w:hAnsi="Times New Roman"/>
          <w:b/>
          <w:i/>
          <w:sz w:val="28"/>
          <w:szCs w:val="28"/>
        </w:rPr>
        <w:t xml:space="preserve"> </w:t>
      </w:r>
      <w:proofErr w:type="spellStart"/>
      <w:r w:rsidRPr="000C7D0C">
        <w:rPr>
          <w:rFonts w:ascii="Times New Roman" w:hAnsi="Times New Roman"/>
          <w:b/>
          <w:i/>
          <w:sz w:val="28"/>
          <w:szCs w:val="28"/>
        </w:rPr>
        <w:t>Anxiety</w:t>
      </w:r>
      <w:proofErr w:type="spellEnd"/>
      <w:r w:rsidRPr="000C7D0C">
        <w:rPr>
          <w:rFonts w:ascii="Times New Roman" w:hAnsi="Times New Roman"/>
          <w:b/>
          <w:i/>
          <w:sz w:val="28"/>
          <w:szCs w:val="28"/>
        </w:rPr>
        <w:t xml:space="preserve"> </w:t>
      </w:r>
      <w:proofErr w:type="spellStart"/>
      <w:r w:rsidRPr="000C7D0C">
        <w:rPr>
          <w:rFonts w:ascii="Times New Roman" w:hAnsi="Times New Roman"/>
          <w:b/>
          <w:i/>
          <w:sz w:val="28"/>
          <w:szCs w:val="28"/>
        </w:rPr>
        <w:t>Test</w:t>
      </w:r>
      <w:proofErr w:type="spellEnd"/>
      <w:r w:rsidRPr="000C7D0C">
        <w:rPr>
          <w:rFonts w:ascii="Times New Roman" w:hAnsi="Times New Roman"/>
          <w:b/>
          <w:i/>
          <w:sz w:val="28"/>
          <w:szCs w:val="28"/>
        </w:rPr>
        <w:t xml:space="preserve"> (</w:t>
      </w:r>
      <w:r w:rsidRPr="000C7D0C">
        <w:rPr>
          <w:rFonts w:ascii="Times New Roman" w:hAnsi="Times New Roman"/>
          <w:b/>
          <w:i/>
          <w:sz w:val="28"/>
          <w:szCs w:val="28"/>
          <w:lang w:val="en-US"/>
        </w:rPr>
        <w:t>SCAT</w:t>
      </w:r>
      <w:r w:rsidRPr="000C7D0C">
        <w:rPr>
          <w:rFonts w:ascii="Times New Roman" w:hAnsi="Times New Roman"/>
          <w:b/>
          <w:i/>
          <w:sz w:val="28"/>
          <w:szCs w:val="28"/>
        </w:rPr>
        <w:t>)</w:t>
      </w:r>
      <w:r w:rsidRPr="000C7D0C">
        <w:rPr>
          <w:rFonts w:ascii="Times New Roman" w:hAnsi="Times New Roman"/>
          <w:sz w:val="28"/>
          <w:szCs w:val="28"/>
        </w:rPr>
        <w:t xml:space="preserve"> [</w:t>
      </w:r>
      <w:r>
        <w:rPr>
          <w:rFonts w:ascii="Times New Roman" w:hAnsi="Times New Roman"/>
          <w:sz w:val="28"/>
          <w:szCs w:val="28"/>
        </w:rPr>
        <w:t>14</w:t>
      </w:r>
      <w:r w:rsidRPr="000C7D0C">
        <w:rPr>
          <w:rFonts w:ascii="Times New Roman" w:hAnsi="Times New Roman"/>
          <w:sz w:val="28"/>
          <w:szCs w:val="28"/>
        </w:rPr>
        <w:t>] було визначено, як спортсмен почуває себе до та під час змагань і, що, відповідно, є одним із факторів тривожності.</w:t>
      </w:r>
    </w:p>
    <w:p w:rsidR="00065854" w:rsidRDefault="00065854" w:rsidP="00912709">
      <w:pPr>
        <w:spacing w:after="0"/>
        <w:ind w:firstLine="567"/>
        <w:jc w:val="both"/>
        <w:rPr>
          <w:rFonts w:ascii="Times New Roman" w:hAnsi="Times New Roman"/>
          <w:b/>
          <w:sz w:val="28"/>
          <w:szCs w:val="28"/>
        </w:rPr>
      </w:pP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b/>
          <w:sz w:val="28"/>
          <w:szCs w:val="28"/>
        </w:rPr>
        <w:lastRenderedPageBreak/>
        <w:t xml:space="preserve">Дискусія. </w:t>
      </w:r>
      <w:r w:rsidRPr="000C7D0C">
        <w:rPr>
          <w:rFonts w:ascii="Times New Roman" w:hAnsi="Times New Roman"/>
          <w:sz w:val="28"/>
          <w:szCs w:val="28"/>
        </w:rPr>
        <w:t xml:space="preserve">Підготовка до змагань викликає у спортсмена </w:t>
      </w:r>
      <w:proofErr w:type="spellStart"/>
      <w:r w:rsidRPr="000C7D0C">
        <w:rPr>
          <w:rFonts w:ascii="Times New Roman" w:hAnsi="Times New Roman"/>
          <w:sz w:val="28"/>
          <w:szCs w:val="28"/>
        </w:rPr>
        <w:t>психо</w:t>
      </w:r>
      <w:proofErr w:type="spellEnd"/>
      <w:r w:rsidRPr="000C7D0C">
        <w:rPr>
          <w:rFonts w:ascii="Times New Roman" w:hAnsi="Times New Roman"/>
          <w:sz w:val="28"/>
          <w:szCs w:val="28"/>
        </w:rPr>
        <w:t>-емоційне напруження. У наукових дослідженнях проведених раніше різними авторами доведено, що переживання спортсменом майбутнього виступу, налаштування на показ граничного на визначений момент результату може призводити до того, що емоційний компонент починає займати все більш вагоме місце як регулятор поведінки спортсмена</w:t>
      </w:r>
      <w:r w:rsidRPr="009C43D9">
        <w:rPr>
          <w:rFonts w:ascii="Times New Roman" w:hAnsi="Times New Roman"/>
          <w:sz w:val="28"/>
          <w:szCs w:val="28"/>
        </w:rPr>
        <w:t xml:space="preserve"> </w:t>
      </w:r>
      <w:r>
        <w:rPr>
          <w:rFonts w:ascii="Times New Roman" w:hAnsi="Times New Roman"/>
          <w:sz w:val="28"/>
          <w:szCs w:val="28"/>
        </w:rPr>
        <w:t>[</w:t>
      </w:r>
      <w:r w:rsidRPr="009C43D9">
        <w:rPr>
          <w:rFonts w:ascii="Times New Roman" w:hAnsi="Times New Roman"/>
          <w:sz w:val="28"/>
          <w:szCs w:val="28"/>
        </w:rPr>
        <w:t xml:space="preserve">4, </w:t>
      </w:r>
      <w:r>
        <w:rPr>
          <w:rFonts w:ascii="Times New Roman" w:hAnsi="Times New Roman"/>
          <w:sz w:val="28"/>
          <w:szCs w:val="28"/>
        </w:rPr>
        <w:t>6, 13</w:t>
      </w:r>
      <w:r w:rsidRPr="009C43D9">
        <w:rPr>
          <w:rFonts w:ascii="Times New Roman" w:hAnsi="Times New Roman"/>
          <w:sz w:val="28"/>
          <w:szCs w:val="28"/>
        </w:rPr>
        <w:t>]</w:t>
      </w:r>
      <w:r w:rsidRPr="000C7D0C">
        <w:rPr>
          <w:rFonts w:ascii="Times New Roman" w:hAnsi="Times New Roman"/>
          <w:sz w:val="28"/>
          <w:szCs w:val="28"/>
        </w:rPr>
        <w:t>. Внаслідок цього емоційне збудження, яке зазвичай проявляється у спортсмена незадовго до змагань і під час нього, через стійку та інерційну домінанти стає постійним (стійким) станом, що негативно впливає на результати змагальної діяльності.</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 xml:space="preserve">Використовуючи Тест </w:t>
      </w:r>
      <w:proofErr w:type="spellStart"/>
      <w:r w:rsidRPr="000C7D0C">
        <w:rPr>
          <w:rFonts w:ascii="Times New Roman" w:hAnsi="Times New Roman"/>
          <w:sz w:val="28"/>
          <w:szCs w:val="28"/>
        </w:rPr>
        <w:t>Спілбергера</w:t>
      </w:r>
      <w:proofErr w:type="spellEnd"/>
      <w:r w:rsidRPr="000C7D0C">
        <w:rPr>
          <w:rFonts w:ascii="Times New Roman" w:hAnsi="Times New Roman"/>
          <w:sz w:val="28"/>
          <w:szCs w:val="28"/>
        </w:rPr>
        <w:t xml:space="preserve"> (</w:t>
      </w:r>
      <w:r w:rsidRPr="000C7D0C">
        <w:rPr>
          <w:rFonts w:ascii="Times New Roman" w:hAnsi="Times New Roman"/>
          <w:sz w:val="28"/>
          <w:szCs w:val="28"/>
          <w:lang w:val="en-US"/>
        </w:rPr>
        <w:t>STAI</w:t>
      </w:r>
      <w:r w:rsidRPr="000C7D0C">
        <w:rPr>
          <w:rFonts w:ascii="Times New Roman" w:hAnsi="Times New Roman"/>
          <w:sz w:val="28"/>
          <w:szCs w:val="28"/>
        </w:rPr>
        <w:t xml:space="preserve">) ми визначили рівень особистісної та ситуативної тривожності кожної зі спортсменок (анкетування проводилось за 7, 3 та 1 день до змагань) (рис. 1). </w:t>
      </w:r>
    </w:p>
    <w:p w:rsidR="00912709" w:rsidRPr="000C7D0C" w:rsidRDefault="00912709" w:rsidP="00912709">
      <w:pPr>
        <w:spacing w:after="0" w:line="360" w:lineRule="auto"/>
        <w:ind w:firstLine="567"/>
        <w:jc w:val="both"/>
        <w:rPr>
          <w:rFonts w:ascii="Times New Roman" w:hAnsi="Times New Roman"/>
          <w:sz w:val="28"/>
          <w:szCs w:val="28"/>
        </w:rPr>
      </w:pPr>
      <w:r w:rsidRPr="00807429">
        <w:rPr>
          <w:rFonts w:ascii="Times New Roman" w:hAnsi="Times New Roman"/>
          <w:noProof/>
          <w:sz w:val="28"/>
          <w:szCs w:val="28"/>
          <w:lang w:eastAsia="ru-RU"/>
        </w:rPr>
        <w:drawing>
          <wp:inline distT="0" distB="0" distL="0" distR="0">
            <wp:extent cx="5661660" cy="3703320"/>
            <wp:effectExtent l="0" t="0" r="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12709" w:rsidRPr="000C7D0C" w:rsidRDefault="00912709" w:rsidP="00912709">
      <w:pPr>
        <w:ind w:firstLine="567"/>
        <w:jc w:val="center"/>
        <w:rPr>
          <w:rFonts w:ascii="Times New Roman" w:hAnsi="Times New Roman"/>
          <w:sz w:val="28"/>
          <w:szCs w:val="28"/>
        </w:rPr>
      </w:pPr>
      <w:r w:rsidRPr="000C7D0C">
        <w:rPr>
          <w:rFonts w:ascii="Times New Roman" w:hAnsi="Times New Roman"/>
          <w:sz w:val="28"/>
          <w:szCs w:val="28"/>
        </w:rPr>
        <w:t>Рис.1. Динаміка зміни рівня особистісної тривожності кваліфікованих баскетболісток</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Узагальнивши отримані данні, можна стверджувати, що чим ближче до змагань, тим вище стає рівень особистісної тривожності. Так, високий рівень тривожності за тиждень до змагань становив лише 6%, проте вже за день до змагань він збільшився до 37%. Що свідчить про малу спроможність спортсменок регулювати свій передстартовий стан.</w:t>
      </w:r>
    </w:p>
    <w:p w:rsidR="00065854" w:rsidRDefault="00065854" w:rsidP="00912709">
      <w:pPr>
        <w:spacing w:after="0"/>
        <w:ind w:firstLine="567"/>
        <w:jc w:val="both"/>
        <w:rPr>
          <w:rFonts w:ascii="Times New Roman" w:hAnsi="Times New Roman"/>
          <w:sz w:val="28"/>
          <w:szCs w:val="28"/>
        </w:rPr>
      </w:pPr>
    </w:p>
    <w:p w:rsidR="00065854" w:rsidRDefault="00065854" w:rsidP="00912709">
      <w:pPr>
        <w:spacing w:after="0"/>
        <w:ind w:firstLine="567"/>
        <w:jc w:val="both"/>
        <w:rPr>
          <w:rFonts w:ascii="Times New Roman" w:hAnsi="Times New Roman"/>
          <w:sz w:val="28"/>
          <w:szCs w:val="28"/>
        </w:rPr>
      </w:pP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lastRenderedPageBreak/>
        <w:t>Те саме стосується і ситуативної тривожності – чим менше часу залишалося до змагань, тим вище ставав її рівень. Так, за тиждень до змагань 77% спортсменок мали середній рівень тривожності, високий рівень – 4%, а низький рівень – 19%. За результатами опитування баскетболісток за день до змагань виявлено, що середній рівень тривожності знизився до 61%, проте зріс високий – 29%, низький ж становив – 10% (рис.2).</w:t>
      </w:r>
    </w:p>
    <w:p w:rsidR="00912709" w:rsidRPr="000C7D0C" w:rsidRDefault="00912709" w:rsidP="00912709">
      <w:pPr>
        <w:spacing w:line="360" w:lineRule="auto"/>
        <w:ind w:firstLine="567"/>
        <w:jc w:val="both"/>
        <w:rPr>
          <w:rFonts w:ascii="Times New Roman" w:hAnsi="Times New Roman"/>
          <w:sz w:val="28"/>
          <w:szCs w:val="28"/>
        </w:rPr>
      </w:pPr>
      <w:r w:rsidRPr="00807429">
        <w:rPr>
          <w:rFonts w:ascii="Times New Roman" w:hAnsi="Times New Roman"/>
          <w:noProof/>
          <w:sz w:val="28"/>
          <w:szCs w:val="28"/>
          <w:lang w:eastAsia="ru-RU"/>
        </w:rPr>
        <w:drawing>
          <wp:inline distT="0" distB="0" distL="0" distR="0">
            <wp:extent cx="5692140" cy="3429000"/>
            <wp:effectExtent l="0" t="0" r="0"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12709" w:rsidRPr="000C7D0C" w:rsidRDefault="00912709" w:rsidP="00912709">
      <w:pPr>
        <w:ind w:firstLine="567"/>
        <w:jc w:val="center"/>
        <w:rPr>
          <w:rFonts w:ascii="Times New Roman" w:hAnsi="Times New Roman"/>
          <w:sz w:val="28"/>
          <w:szCs w:val="28"/>
        </w:rPr>
      </w:pPr>
      <w:r w:rsidRPr="000C7D0C">
        <w:rPr>
          <w:rFonts w:ascii="Times New Roman" w:hAnsi="Times New Roman"/>
          <w:sz w:val="28"/>
          <w:szCs w:val="28"/>
        </w:rPr>
        <w:t>Рис.2. Динаміка зміни рівня ситуативної тривожності кваліфікованих баскетболісток</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Далі, нами було проведено вивчення тривожності за методикою Д. Тейлора. Отримані результати представлено в табл.1.</w:t>
      </w:r>
    </w:p>
    <w:p w:rsidR="00912709" w:rsidRDefault="00912709" w:rsidP="00912709">
      <w:pPr>
        <w:spacing w:after="0"/>
        <w:ind w:firstLine="567"/>
        <w:jc w:val="right"/>
        <w:rPr>
          <w:rFonts w:ascii="Times New Roman" w:hAnsi="Times New Roman"/>
          <w:i/>
          <w:sz w:val="28"/>
          <w:szCs w:val="28"/>
        </w:rPr>
      </w:pPr>
      <w:r w:rsidRPr="000C7D0C">
        <w:rPr>
          <w:rFonts w:ascii="Times New Roman" w:hAnsi="Times New Roman"/>
          <w:i/>
          <w:sz w:val="28"/>
          <w:szCs w:val="28"/>
        </w:rPr>
        <w:t>Таблиця 1</w:t>
      </w:r>
    </w:p>
    <w:p w:rsidR="00912709" w:rsidRPr="000C7D0C" w:rsidRDefault="00912709" w:rsidP="00912709">
      <w:pPr>
        <w:spacing w:after="0"/>
        <w:ind w:firstLine="567"/>
        <w:jc w:val="center"/>
        <w:rPr>
          <w:rFonts w:ascii="Times New Roman" w:hAnsi="Times New Roman"/>
          <w:i/>
          <w:sz w:val="28"/>
          <w:szCs w:val="28"/>
        </w:rPr>
      </w:pPr>
      <w:r>
        <w:rPr>
          <w:rFonts w:ascii="Times New Roman" w:hAnsi="Times New Roman"/>
          <w:b/>
          <w:sz w:val="28"/>
          <w:szCs w:val="28"/>
        </w:rPr>
        <w:t xml:space="preserve">Характеристика тривожності кваліфікованих </w:t>
      </w:r>
      <w:r w:rsidRPr="00172BCB">
        <w:rPr>
          <w:rFonts w:ascii="Times New Roman" w:hAnsi="Times New Roman"/>
          <w:b/>
          <w:sz w:val="28"/>
          <w:szCs w:val="28"/>
        </w:rPr>
        <w:t>баскетболісток</w:t>
      </w:r>
      <w:r>
        <w:rPr>
          <w:rFonts w:ascii="Times New Roman" w:hAnsi="Times New Roman"/>
          <w:b/>
          <w:sz w:val="28"/>
          <w:szCs w:val="28"/>
        </w:rPr>
        <w:t xml:space="preserve"> за методикою </w:t>
      </w:r>
      <w:r w:rsidRPr="00F6404F">
        <w:rPr>
          <w:rFonts w:ascii="Times New Roman" w:hAnsi="Times New Roman"/>
          <w:b/>
          <w:sz w:val="28"/>
          <w:szCs w:val="28"/>
        </w:rPr>
        <w:t>Д. Тейлора</w:t>
      </w:r>
      <w:r>
        <w:rPr>
          <w:rFonts w:ascii="Times New Roman" w:hAnsi="Times New Roman"/>
          <w:b/>
          <w:sz w:val="28"/>
          <w:szCs w:val="28"/>
        </w:rPr>
        <w:t xml:space="preserve"> (</w:t>
      </w:r>
      <w:r>
        <w:rPr>
          <w:rFonts w:ascii="Times New Roman" w:hAnsi="Times New Roman"/>
          <w:b/>
          <w:sz w:val="28"/>
          <w:szCs w:val="28"/>
          <w:lang w:val="en-US"/>
        </w:rPr>
        <w:t>n</w:t>
      </w:r>
      <w:r w:rsidRPr="00172BCB">
        <w:rPr>
          <w:rFonts w:ascii="Times New Roman" w:hAnsi="Times New Roman"/>
          <w:b/>
          <w:sz w:val="28"/>
          <w:szCs w:val="28"/>
        </w:rPr>
        <w:t>=17</w:t>
      </w:r>
      <w:r>
        <w:rPr>
          <w:rFonts w:ascii="Times New Roman" w:hAnsi="Times New Roman"/>
          <w:b/>
          <w:sz w:val="28"/>
          <w:szCs w:val="28"/>
        </w:rPr>
        <w:t>)</w:t>
      </w:r>
    </w:p>
    <w:tbl>
      <w:tblPr>
        <w:tblW w:w="77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9"/>
        <w:gridCol w:w="2208"/>
      </w:tblGrid>
      <w:tr w:rsidR="00912709" w:rsidRPr="00807429" w:rsidTr="000D2334">
        <w:trPr>
          <w:trHeight w:val="328"/>
          <w:jc w:val="center"/>
        </w:trPr>
        <w:tc>
          <w:tcPr>
            <w:tcW w:w="0" w:type="auto"/>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Рівень тривожності</w:t>
            </w:r>
          </w:p>
        </w:tc>
        <w:tc>
          <w:tcPr>
            <w:tcW w:w="0" w:type="auto"/>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Результати, %</w:t>
            </w:r>
          </w:p>
        </w:tc>
      </w:tr>
      <w:tr w:rsidR="00912709" w:rsidRPr="00807429" w:rsidTr="000D2334">
        <w:trPr>
          <w:trHeight w:val="328"/>
          <w:jc w:val="center"/>
        </w:trPr>
        <w:tc>
          <w:tcPr>
            <w:tcW w:w="0" w:type="auto"/>
            <w:shd w:val="clear" w:color="auto" w:fill="auto"/>
          </w:tcPr>
          <w:p w:rsidR="00912709" w:rsidRPr="00807429" w:rsidRDefault="00912709" w:rsidP="000D2334">
            <w:pPr>
              <w:spacing w:after="0"/>
              <w:jc w:val="both"/>
              <w:rPr>
                <w:rFonts w:ascii="Times New Roman" w:hAnsi="Times New Roman"/>
                <w:sz w:val="28"/>
                <w:szCs w:val="28"/>
              </w:rPr>
            </w:pPr>
            <w:r w:rsidRPr="00807429">
              <w:rPr>
                <w:rFonts w:ascii="Times New Roman" w:hAnsi="Times New Roman"/>
                <w:sz w:val="28"/>
                <w:szCs w:val="28"/>
              </w:rPr>
              <w:t>Низький</w:t>
            </w:r>
          </w:p>
        </w:tc>
        <w:tc>
          <w:tcPr>
            <w:tcW w:w="0" w:type="auto"/>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5,8</w:t>
            </w:r>
          </w:p>
        </w:tc>
      </w:tr>
      <w:tr w:rsidR="00912709" w:rsidRPr="00807429" w:rsidTr="000D2334">
        <w:trPr>
          <w:trHeight w:val="336"/>
          <w:jc w:val="center"/>
        </w:trPr>
        <w:tc>
          <w:tcPr>
            <w:tcW w:w="0" w:type="auto"/>
            <w:shd w:val="clear" w:color="auto" w:fill="auto"/>
          </w:tcPr>
          <w:p w:rsidR="00912709" w:rsidRPr="00807429" w:rsidRDefault="00912709" w:rsidP="000D2334">
            <w:pPr>
              <w:spacing w:after="0"/>
              <w:jc w:val="both"/>
              <w:rPr>
                <w:rFonts w:ascii="Times New Roman" w:hAnsi="Times New Roman"/>
                <w:sz w:val="28"/>
                <w:szCs w:val="28"/>
              </w:rPr>
            </w:pPr>
            <w:r w:rsidRPr="00807429">
              <w:rPr>
                <w:rFonts w:ascii="Times New Roman" w:hAnsi="Times New Roman"/>
                <w:sz w:val="28"/>
                <w:szCs w:val="28"/>
              </w:rPr>
              <w:t>Середній з тенденцією до зниження</w:t>
            </w:r>
          </w:p>
        </w:tc>
        <w:tc>
          <w:tcPr>
            <w:tcW w:w="0" w:type="auto"/>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23,2</w:t>
            </w:r>
          </w:p>
        </w:tc>
      </w:tr>
      <w:tr w:rsidR="00912709" w:rsidRPr="00807429" w:rsidTr="000D2334">
        <w:trPr>
          <w:trHeight w:val="328"/>
          <w:jc w:val="center"/>
        </w:trPr>
        <w:tc>
          <w:tcPr>
            <w:tcW w:w="0" w:type="auto"/>
            <w:shd w:val="clear" w:color="auto" w:fill="auto"/>
          </w:tcPr>
          <w:p w:rsidR="00912709" w:rsidRPr="00807429" w:rsidRDefault="00912709" w:rsidP="000D2334">
            <w:pPr>
              <w:spacing w:after="0"/>
              <w:jc w:val="both"/>
              <w:rPr>
                <w:rFonts w:ascii="Times New Roman" w:hAnsi="Times New Roman"/>
                <w:sz w:val="28"/>
                <w:szCs w:val="28"/>
              </w:rPr>
            </w:pPr>
            <w:r w:rsidRPr="00807429">
              <w:rPr>
                <w:rFonts w:ascii="Times New Roman" w:hAnsi="Times New Roman"/>
                <w:sz w:val="28"/>
                <w:szCs w:val="28"/>
              </w:rPr>
              <w:t>Середній з тенденцією до підвищення</w:t>
            </w:r>
          </w:p>
        </w:tc>
        <w:tc>
          <w:tcPr>
            <w:tcW w:w="0" w:type="auto"/>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53,6</w:t>
            </w:r>
          </w:p>
        </w:tc>
      </w:tr>
      <w:tr w:rsidR="00912709" w:rsidRPr="00807429" w:rsidTr="000D2334">
        <w:trPr>
          <w:trHeight w:val="328"/>
          <w:jc w:val="center"/>
        </w:trPr>
        <w:tc>
          <w:tcPr>
            <w:tcW w:w="0" w:type="auto"/>
            <w:shd w:val="clear" w:color="auto" w:fill="auto"/>
          </w:tcPr>
          <w:p w:rsidR="00912709" w:rsidRPr="00807429" w:rsidRDefault="00912709" w:rsidP="000D2334">
            <w:pPr>
              <w:spacing w:after="0"/>
              <w:jc w:val="both"/>
              <w:rPr>
                <w:rFonts w:ascii="Times New Roman" w:hAnsi="Times New Roman"/>
                <w:sz w:val="28"/>
                <w:szCs w:val="28"/>
              </w:rPr>
            </w:pPr>
            <w:r w:rsidRPr="00807429">
              <w:rPr>
                <w:rFonts w:ascii="Times New Roman" w:hAnsi="Times New Roman"/>
                <w:sz w:val="28"/>
                <w:szCs w:val="28"/>
              </w:rPr>
              <w:t>Високий</w:t>
            </w:r>
          </w:p>
        </w:tc>
        <w:tc>
          <w:tcPr>
            <w:tcW w:w="0" w:type="auto"/>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11,6</w:t>
            </w:r>
          </w:p>
        </w:tc>
      </w:tr>
      <w:tr w:rsidR="00912709" w:rsidRPr="00807429" w:rsidTr="000D2334">
        <w:trPr>
          <w:trHeight w:val="328"/>
          <w:jc w:val="center"/>
        </w:trPr>
        <w:tc>
          <w:tcPr>
            <w:tcW w:w="0" w:type="auto"/>
            <w:shd w:val="clear" w:color="auto" w:fill="auto"/>
          </w:tcPr>
          <w:p w:rsidR="00912709" w:rsidRPr="00807429" w:rsidRDefault="00912709" w:rsidP="000D2334">
            <w:pPr>
              <w:spacing w:after="0"/>
              <w:jc w:val="both"/>
              <w:rPr>
                <w:rFonts w:ascii="Times New Roman" w:hAnsi="Times New Roman"/>
                <w:sz w:val="28"/>
                <w:szCs w:val="28"/>
              </w:rPr>
            </w:pPr>
            <w:r w:rsidRPr="00807429">
              <w:rPr>
                <w:rFonts w:ascii="Times New Roman" w:hAnsi="Times New Roman"/>
                <w:sz w:val="28"/>
                <w:szCs w:val="28"/>
              </w:rPr>
              <w:t>Дуже високий</w:t>
            </w:r>
          </w:p>
        </w:tc>
        <w:tc>
          <w:tcPr>
            <w:tcW w:w="0" w:type="auto"/>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5,8</w:t>
            </w:r>
          </w:p>
        </w:tc>
      </w:tr>
    </w:tbl>
    <w:p w:rsidR="00912709" w:rsidRDefault="00912709" w:rsidP="00912709">
      <w:pPr>
        <w:spacing w:after="0"/>
        <w:ind w:firstLine="567"/>
        <w:jc w:val="both"/>
        <w:rPr>
          <w:rFonts w:ascii="Times New Roman" w:hAnsi="Times New Roman"/>
          <w:sz w:val="28"/>
          <w:szCs w:val="28"/>
        </w:rPr>
      </w:pPr>
    </w:p>
    <w:p w:rsidR="00065854" w:rsidRDefault="00065854" w:rsidP="00912709">
      <w:pPr>
        <w:spacing w:after="0"/>
        <w:ind w:firstLine="567"/>
        <w:jc w:val="both"/>
        <w:rPr>
          <w:rFonts w:ascii="Times New Roman" w:hAnsi="Times New Roman"/>
          <w:sz w:val="28"/>
          <w:szCs w:val="28"/>
        </w:rPr>
      </w:pP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lastRenderedPageBreak/>
        <w:t xml:space="preserve">Результати, отримані за методикою Д. Тейлора, підтверджують результати, що отримані за методикою Ч.Д. </w:t>
      </w:r>
      <w:proofErr w:type="spellStart"/>
      <w:r w:rsidRPr="000C7D0C">
        <w:rPr>
          <w:rFonts w:ascii="Times New Roman" w:hAnsi="Times New Roman"/>
          <w:sz w:val="28"/>
          <w:szCs w:val="28"/>
        </w:rPr>
        <w:t>Спілбергера</w:t>
      </w:r>
      <w:proofErr w:type="spellEnd"/>
      <w:r w:rsidRPr="000C7D0C">
        <w:rPr>
          <w:rFonts w:ascii="Times New Roman" w:hAnsi="Times New Roman"/>
          <w:sz w:val="28"/>
          <w:szCs w:val="28"/>
        </w:rPr>
        <w:t>.</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Найменші показники були продемонстровані досліджуваними по низькому та дуже високому рівню тривожності. Варто зазначити, що половина спортсменок (53,6 %), маючи середній рівень тривожності, характеризуються, тим не менш, тенденцією до її підвищення, а 17,4 % - притаманний високий і дуже високий рівень тривожності.</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 xml:space="preserve">Вивчення відношення баскетболісток до спортивних тренувань відбувалося за допомогою опрацювання результатів анкетування з використанням шкали мотиваційного стану </w:t>
      </w:r>
      <w:proofErr w:type="spellStart"/>
      <w:r w:rsidRPr="000C7D0C">
        <w:rPr>
          <w:rFonts w:ascii="Times New Roman" w:hAnsi="Times New Roman"/>
          <w:sz w:val="28"/>
          <w:szCs w:val="28"/>
        </w:rPr>
        <w:t>Сопова</w:t>
      </w:r>
      <w:proofErr w:type="spellEnd"/>
      <w:r w:rsidRPr="000C7D0C">
        <w:rPr>
          <w:rFonts w:ascii="Times New Roman" w:hAnsi="Times New Roman"/>
          <w:sz w:val="28"/>
          <w:szCs w:val="28"/>
        </w:rPr>
        <w:t>. Отримані дані свідчать про оптимальний рівень цього показника. Результати представлено в табл.2.</w:t>
      </w:r>
    </w:p>
    <w:p w:rsidR="00912709" w:rsidRPr="000C7D0C" w:rsidRDefault="00912709" w:rsidP="00912709">
      <w:pPr>
        <w:spacing w:after="0"/>
        <w:ind w:firstLine="567"/>
        <w:jc w:val="right"/>
        <w:rPr>
          <w:rFonts w:ascii="Times New Roman" w:hAnsi="Times New Roman"/>
          <w:i/>
          <w:sz w:val="28"/>
          <w:szCs w:val="28"/>
        </w:rPr>
      </w:pPr>
      <w:r w:rsidRPr="000C7D0C">
        <w:rPr>
          <w:rFonts w:ascii="Times New Roman" w:hAnsi="Times New Roman"/>
          <w:i/>
          <w:sz w:val="28"/>
          <w:szCs w:val="28"/>
        </w:rPr>
        <w:t>Таблиця 2</w:t>
      </w:r>
    </w:p>
    <w:p w:rsidR="00912709" w:rsidRPr="000C7D0C" w:rsidRDefault="00912709" w:rsidP="00912709">
      <w:pPr>
        <w:spacing w:after="0"/>
        <w:ind w:firstLine="567"/>
        <w:jc w:val="center"/>
        <w:rPr>
          <w:rFonts w:ascii="Times New Roman" w:hAnsi="Times New Roman"/>
          <w:i/>
          <w:sz w:val="28"/>
          <w:szCs w:val="28"/>
        </w:rPr>
      </w:pPr>
      <w:r w:rsidRPr="000C7D0C">
        <w:rPr>
          <w:rFonts w:ascii="Times New Roman" w:hAnsi="Times New Roman"/>
          <w:b/>
          <w:sz w:val="28"/>
          <w:szCs w:val="28"/>
        </w:rPr>
        <w:t>Результати сформованості мотиваційного стану у кваліфікованих баскетболісток (</w:t>
      </w:r>
      <w:r w:rsidRPr="000C7D0C">
        <w:rPr>
          <w:rFonts w:ascii="Times New Roman" w:hAnsi="Times New Roman"/>
          <w:b/>
          <w:sz w:val="28"/>
          <w:szCs w:val="28"/>
          <w:lang w:val="en-US"/>
        </w:rPr>
        <w:t>n</w:t>
      </w:r>
      <w:r w:rsidRPr="000C7D0C">
        <w:rPr>
          <w:rFonts w:ascii="Times New Roman" w:hAnsi="Times New Roman"/>
          <w:b/>
          <w:sz w:val="28"/>
          <w:szCs w:val="28"/>
        </w:rPr>
        <w:t>=17)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3166"/>
      </w:tblGrid>
      <w:tr w:rsidR="00912709" w:rsidRPr="00807429" w:rsidTr="000D2334">
        <w:trPr>
          <w:trHeight w:val="357"/>
          <w:jc w:val="center"/>
        </w:trPr>
        <w:tc>
          <w:tcPr>
            <w:tcW w:w="4390" w:type="dxa"/>
            <w:shd w:val="clear" w:color="auto" w:fill="auto"/>
            <w:vAlign w:val="center"/>
          </w:tcPr>
          <w:p w:rsidR="00912709" w:rsidRPr="00807429" w:rsidRDefault="00912709" w:rsidP="000D2334">
            <w:pPr>
              <w:spacing w:after="0"/>
              <w:ind w:firstLine="567"/>
              <w:jc w:val="center"/>
              <w:rPr>
                <w:rFonts w:ascii="Times New Roman" w:hAnsi="Times New Roman"/>
                <w:sz w:val="28"/>
                <w:szCs w:val="28"/>
              </w:rPr>
            </w:pPr>
            <w:r w:rsidRPr="00807429">
              <w:rPr>
                <w:rFonts w:ascii="Times New Roman" w:hAnsi="Times New Roman"/>
                <w:sz w:val="28"/>
                <w:szCs w:val="28"/>
              </w:rPr>
              <w:t>Рівень мотиваційного стану (бали)</w:t>
            </w:r>
          </w:p>
        </w:tc>
        <w:tc>
          <w:tcPr>
            <w:tcW w:w="3166" w:type="dxa"/>
            <w:shd w:val="clear" w:color="auto" w:fill="auto"/>
            <w:vAlign w:val="center"/>
          </w:tcPr>
          <w:p w:rsidR="00912709" w:rsidRPr="00807429" w:rsidRDefault="00912709" w:rsidP="000D2334">
            <w:pPr>
              <w:spacing w:after="0"/>
              <w:ind w:firstLine="567"/>
              <w:jc w:val="center"/>
              <w:rPr>
                <w:rFonts w:ascii="Times New Roman" w:hAnsi="Times New Roman"/>
                <w:sz w:val="28"/>
                <w:szCs w:val="28"/>
              </w:rPr>
            </w:pPr>
            <w:r w:rsidRPr="00807429">
              <w:rPr>
                <w:rFonts w:ascii="Times New Roman" w:hAnsi="Times New Roman"/>
                <w:sz w:val="28"/>
                <w:szCs w:val="28"/>
              </w:rPr>
              <w:t>Результати, %</w:t>
            </w:r>
          </w:p>
        </w:tc>
      </w:tr>
      <w:tr w:rsidR="00912709" w:rsidRPr="00807429" w:rsidTr="000D2334">
        <w:trPr>
          <w:trHeight w:val="368"/>
          <w:jc w:val="center"/>
        </w:trPr>
        <w:tc>
          <w:tcPr>
            <w:tcW w:w="4390" w:type="dxa"/>
            <w:shd w:val="clear" w:color="auto" w:fill="auto"/>
          </w:tcPr>
          <w:p w:rsidR="00912709" w:rsidRPr="00807429" w:rsidRDefault="00912709" w:rsidP="000D2334">
            <w:pPr>
              <w:spacing w:after="0"/>
              <w:ind w:firstLine="567"/>
              <w:jc w:val="both"/>
              <w:rPr>
                <w:rFonts w:ascii="Times New Roman" w:hAnsi="Times New Roman"/>
                <w:sz w:val="28"/>
                <w:szCs w:val="28"/>
              </w:rPr>
            </w:pPr>
            <w:r w:rsidRPr="00807429">
              <w:rPr>
                <w:rFonts w:ascii="Times New Roman" w:hAnsi="Times New Roman"/>
                <w:sz w:val="28"/>
                <w:szCs w:val="28"/>
              </w:rPr>
              <w:t xml:space="preserve">Високий (23-28) </w:t>
            </w:r>
          </w:p>
        </w:tc>
        <w:tc>
          <w:tcPr>
            <w:tcW w:w="3166" w:type="dxa"/>
            <w:shd w:val="clear" w:color="auto" w:fill="auto"/>
            <w:vAlign w:val="center"/>
          </w:tcPr>
          <w:p w:rsidR="00912709" w:rsidRPr="00807429" w:rsidRDefault="00912709" w:rsidP="000D2334">
            <w:pPr>
              <w:spacing w:after="0"/>
              <w:ind w:firstLine="567"/>
              <w:jc w:val="center"/>
              <w:rPr>
                <w:rFonts w:ascii="Times New Roman" w:hAnsi="Times New Roman"/>
                <w:sz w:val="28"/>
                <w:szCs w:val="28"/>
              </w:rPr>
            </w:pPr>
            <w:r w:rsidRPr="00807429">
              <w:rPr>
                <w:rFonts w:ascii="Times New Roman" w:hAnsi="Times New Roman"/>
                <w:sz w:val="28"/>
                <w:szCs w:val="28"/>
              </w:rPr>
              <w:t>5,8</w:t>
            </w:r>
          </w:p>
        </w:tc>
      </w:tr>
      <w:tr w:rsidR="00912709" w:rsidRPr="00807429" w:rsidTr="000D2334">
        <w:trPr>
          <w:trHeight w:val="357"/>
          <w:jc w:val="center"/>
        </w:trPr>
        <w:tc>
          <w:tcPr>
            <w:tcW w:w="4390" w:type="dxa"/>
            <w:shd w:val="clear" w:color="auto" w:fill="auto"/>
          </w:tcPr>
          <w:p w:rsidR="00912709" w:rsidRPr="00807429" w:rsidRDefault="00912709" w:rsidP="000D2334">
            <w:pPr>
              <w:spacing w:after="0"/>
              <w:ind w:firstLine="567"/>
              <w:jc w:val="both"/>
              <w:rPr>
                <w:rFonts w:ascii="Times New Roman" w:hAnsi="Times New Roman"/>
                <w:sz w:val="28"/>
                <w:szCs w:val="28"/>
              </w:rPr>
            </w:pPr>
            <w:r w:rsidRPr="00807429">
              <w:rPr>
                <w:rFonts w:ascii="Times New Roman" w:hAnsi="Times New Roman"/>
                <w:sz w:val="28"/>
                <w:szCs w:val="28"/>
              </w:rPr>
              <w:t>Оптимальний (20-22)</w:t>
            </w:r>
          </w:p>
        </w:tc>
        <w:tc>
          <w:tcPr>
            <w:tcW w:w="3166" w:type="dxa"/>
            <w:shd w:val="clear" w:color="auto" w:fill="auto"/>
            <w:vAlign w:val="center"/>
          </w:tcPr>
          <w:p w:rsidR="00912709" w:rsidRPr="00807429" w:rsidRDefault="00912709" w:rsidP="000D2334">
            <w:pPr>
              <w:spacing w:after="0"/>
              <w:ind w:firstLine="567"/>
              <w:jc w:val="center"/>
              <w:rPr>
                <w:rFonts w:ascii="Times New Roman" w:hAnsi="Times New Roman"/>
                <w:sz w:val="28"/>
                <w:szCs w:val="28"/>
              </w:rPr>
            </w:pPr>
            <w:r w:rsidRPr="00807429">
              <w:rPr>
                <w:rFonts w:ascii="Times New Roman" w:hAnsi="Times New Roman"/>
                <w:sz w:val="28"/>
                <w:szCs w:val="28"/>
              </w:rPr>
              <w:t>58,8</w:t>
            </w:r>
          </w:p>
        </w:tc>
      </w:tr>
      <w:tr w:rsidR="00912709" w:rsidRPr="00807429" w:rsidTr="000D2334">
        <w:trPr>
          <w:trHeight w:val="357"/>
          <w:jc w:val="center"/>
        </w:trPr>
        <w:tc>
          <w:tcPr>
            <w:tcW w:w="4390" w:type="dxa"/>
            <w:shd w:val="clear" w:color="auto" w:fill="auto"/>
          </w:tcPr>
          <w:p w:rsidR="00912709" w:rsidRPr="00807429" w:rsidRDefault="00912709" w:rsidP="000D2334">
            <w:pPr>
              <w:spacing w:after="0"/>
              <w:ind w:firstLine="567"/>
              <w:jc w:val="both"/>
              <w:rPr>
                <w:rFonts w:ascii="Times New Roman" w:hAnsi="Times New Roman"/>
                <w:sz w:val="28"/>
                <w:szCs w:val="28"/>
              </w:rPr>
            </w:pPr>
            <w:r w:rsidRPr="00807429">
              <w:rPr>
                <w:rFonts w:ascii="Times New Roman" w:hAnsi="Times New Roman"/>
                <w:sz w:val="28"/>
                <w:szCs w:val="28"/>
              </w:rPr>
              <w:t>Помірний (15-19)</w:t>
            </w:r>
          </w:p>
        </w:tc>
        <w:tc>
          <w:tcPr>
            <w:tcW w:w="3166" w:type="dxa"/>
            <w:shd w:val="clear" w:color="auto" w:fill="auto"/>
            <w:vAlign w:val="center"/>
          </w:tcPr>
          <w:p w:rsidR="00912709" w:rsidRPr="00807429" w:rsidRDefault="00912709" w:rsidP="000D2334">
            <w:pPr>
              <w:spacing w:after="0"/>
              <w:ind w:firstLine="567"/>
              <w:jc w:val="center"/>
              <w:rPr>
                <w:rFonts w:ascii="Times New Roman" w:hAnsi="Times New Roman"/>
                <w:sz w:val="28"/>
                <w:szCs w:val="28"/>
              </w:rPr>
            </w:pPr>
            <w:r w:rsidRPr="00807429">
              <w:rPr>
                <w:rFonts w:ascii="Times New Roman" w:hAnsi="Times New Roman"/>
                <w:sz w:val="28"/>
                <w:szCs w:val="28"/>
              </w:rPr>
              <w:t>23,5</w:t>
            </w:r>
          </w:p>
        </w:tc>
      </w:tr>
      <w:tr w:rsidR="00912709" w:rsidRPr="00807429" w:rsidTr="000D2334">
        <w:trPr>
          <w:trHeight w:val="357"/>
          <w:jc w:val="center"/>
        </w:trPr>
        <w:tc>
          <w:tcPr>
            <w:tcW w:w="4390" w:type="dxa"/>
            <w:shd w:val="clear" w:color="auto" w:fill="auto"/>
          </w:tcPr>
          <w:p w:rsidR="00912709" w:rsidRPr="00807429" w:rsidRDefault="00912709" w:rsidP="000D2334">
            <w:pPr>
              <w:spacing w:after="0"/>
              <w:ind w:firstLine="567"/>
              <w:jc w:val="both"/>
              <w:rPr>
                <w:rFonts w:ascii="Times New Roman" w:hAnsi="Times New Roman"/>
                <w:sz w:val="28"/>
                <w:szCs w:val="28"/>
              </w:rPr>
            </w:pPr>
            <w:r w:rsidRPr="00807429">
              <w:rPr>
                <w:rFonts w:ascii="Times New Roman" w:hAnsi="Times New Roman"/>
                <w:sz w:val="28"/>
                <w:szCs w:val="28"/>
              </w:rPr>
              <w:t>Низький (9-14)</w:t>
            </w:r>
          </w:p>
        </w:tc>
        <w:tc>
          <w:tcPr>
            <w:tcW w:w="3166" w:type="dxa"/>
            <w:shd w:val="clear" w:color="auto" w:fill="auto"/>
            <w:vAlign w:val="center"/>
          </w:tcPr>
          <w:p w:rsidR="00912709" w:rsidRPr="00807429" w:rsidRDefault="00912709" w:rsidP="000D2334">
            <w:pPr>
              <w:spacing w:after="0"/>
              <w:ind w:firstLine="567"/>
              <w:jc w:val="center"/>
              <w:rPr>
                <w:rFonts w:ascii="Times New Roman" w:hAnsi="Times New Roman"/>
                <w:sz w:val="28"/>
                <w:szCs w:val="28"/>
              </w:rPr>
            </w:pPr>
            <w:r w:rsidRPr="00807429">
              <w:rPr>
                <w:rFonts w:ascii="Times New Roman" w:hAnsi="Times New Roman"/>
                <w:sz w:val="28"/>
                <w:szCs w:val="28"/>
              </w:rPr>
              <w:t>11,9</w:t>
            </w:r>
          </w:p>
        </w:tc>
      </w:tr>
    </w:tbl>
    <w:p w:rsidR="00912709" w:rsidRPr="000C7D0C" w:rsidRDefault="00912709" w:rsidP="00912709">
      <w:pPr>
        <w:spacing w:after="0"/>
        <w:ind w:firstLine="567"/>
        <w:jc w:val="both"/>
        <w:rPr>
          <w:rFonts w:ascii="Times New Roman" w:hAnsi="Times New Roman"/>
          <w:sz w:val="28"/>
          <w:szCs w:val="28"/>
        </w:rPr>
      </w:pP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 xml:space="preserve">За допомогою тесту з автоматичним розрахунком показника </w:t>
      </w:r>
      <w:proofErr w:type="spellStart"/>
      <w:r w:rsidRPr="000C7D0C">
        <w:rPr>
          <w:rFonts w:ascii="Times New Roman" w:hAnsi="Times New Roman"/>
          <w:sz w:val="28"/>
          <w:szCs w:val="28"/>
        </w:rPr>
        <w:t>Sports</w:t>
      </w:r>
      <w:proofErr w:type="spellEnd"/>
      <w:r w:rsidRPr="000C7D0C">
        <w:rPr>
          <w:rFonts w:ascii="Times New Roman" w:hAnsi="Times New Roman"/>
          <w:sz w:val="28"/>
          <w:szCs w:val="28"/>
        </w:rPr>
        <w:t xml:space="preserve"> </w:t>
      </w:r>
      <w:proofErr w:type="spellStart"/>
      <w:r w:rsidRPr="000C7D0C">
        <w:rPr>
          <w:rFonts w:ascii="Times New Roman" w:hAnsi="Times New Roman"/>
          <w:sz w:val="28"/>
          <w:szCs w:val="28"/>
        </w:rPr>
        <w:t>Competition</w:t>
      </w:r>
      <w:proofErr w:type="spellEnd"/>
      <w:r w:rsidRPr="000C7D0C">
        <w:rPr>
          <w:rFonts w:ascii="Times New Roman" w:hAnsi="Times New Roman"/>
          <w:sz w:val="28"/>
          <w:szCs w:val="28"/>
        </w:rPr>
        <w:t xml:space="preserve"> </w:t>
      </w:r>
      <w:proofErr w:type="spellStart"/>
      <w:r w:rsidRPr="000C7D0C">
        <w:rPr>
          <w:rFonts w:ascii="Times New Roman" w:hAnsi="Times New Roman"/>
          <w:sz w:val="28"/>
          <w:szCs w:val="28"/>
        </w:rPr>
        <w:t>Anxiety</w:t>
      </w:r>
      <w:proofErr w:type="spellEnd"/>
      <w:r w:rsidRPr="000C7D0C">
        <w:rPr>
          <w:rFonts w:ascii="Times New Roman" w:hAnsi="Times New Roman"/>
          <w:sz w:val="28"/>
          <w:szCs w:val="28"/>
        </w:rPr>
        <w:t xml:space="preserve"> </w:t>
      </w:r>
      <w:proofErr w:type="spellStart"/>
      <w:r w:rsidRPr="000C7D0C">
        <w:rPr>
          <w:rFonts w:ascii="Times New Roman" w:hAnsi="Times New Roman"/>
          <w:sz w:val="28"/>
          <w:szCs w:val="28"/>
        </w:rPr>
        <w:t>Test</w:t>
      </w:r>
      <w:proofErr w:type="spellEnd"/>
      <w:r w:rsidRPr="000C7D0C">
        <w:rPr>
          <w:rFonts w:ascii="Times New Roman" w:hAnsi="Times New Roman"/>
          <w:sz w:val="28"/>
          <w:szCs w:val="28"/>
        </w:rPr>
        <w:t xml:space="preserve"> (</w:t>
      </w:r>
      <w:r w:rsidRPr="000C7D0C">
        <w:rPr>
          <w:rFonts w:ascii="Times New Roman" w:hAnsi="Times New Roman"/>
          <w:sz w:val="28"/>
          <w:szCs w:val="28"/>
          <w:lang w:val="en-US"/>
        </w:rPr>
        <w:t>SCAT</w:t>
      </w:r>
      <w:r w:rsidRPr="000C7D0C">
        <w:rPr>
          <w:rFonts w:ascii="Times New Roman" w:hAnsi="Times New Roman"/>
          <w:sz w:val="28"/>
          <w:szCs w:val="28"/>
        </w:rPr>
        <w:t xml:space="preserve">) ми визначали тривожність спортивного змагання. Тестування відбувалося безпосередньо в день змагань, адже цей тест не потребує затрат часу і одразу дає можливість дізнатися результат. </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Проаналізувавши показник тривожності за цим тестом (рис. 3) дійшли до висновку, що існує потреба формування у баскетболісток прийомів регуляції передстартових станів для контролю й подолання впливу психоемоційних станів на результативність спортивної діяльності та загального здоров’я спортсменок.</w:t>
      </w:r>
    </w:p>
    <w:p w:rsidR="00912709" w:rsidRPr="000C7D0C" w:rsidRDefault="00912709" w:rsidP="00912709">
      <w:pPr>
        <w:spacing w:after="0"/>
        <w:ind w:firstLine="709"/>
        <w:jc w:val="both"/>
        <w:rPr>
          <w:rFonts w:ascii="Times New Roman" w:hAnsi="Times New Roman"/>
          <w:sz w:val="28"/>
          <w:szCs w:val="28"/>
        </w:rPr>
      </w:pPr>
      <w:r w:rsidRPr="000C7D0C">
        <w:rPr>
          <w:rFonts w:ascii="Times New Roman" w:hAnsi="Times New Roman"/>
          <w:sz w:val="28"/>
          <w:szCs w:val="28"/>
        </w:rPr>
        <w:t xml:space="preserve">Для забезпечення успішного виступу на змаганнях необхідно знати характер передстартового стану спортсмена. Це допомагає тренеру застосувати відповідні засоби і методи для оптимізації та приведення стану до бойової готовності. </w:t>
      </w:r>
    </w:p>
    <w:p w:rsidR="00912709" w:rsidRPr="000C7D0C" w:rsidRDefault="00912709" w:rsidP="00912709">
      <w:pPr>
        <w:spacing w:after="0" w:line="360" w:lineRule="auto"/>
        <w:ind w:firstLine="567"/>
        <w:jc w:val="both"/>
        <w:rPr>
          <w:rFonts w:ascii="Times New Roman" w:hAnsi="Times New Roman"/>
          <w:sz w:val="28"/>
          <w:szCs w:val="28"/>
        </w:rPr>
      </w:pPr>
    </w:p>
    <w:p w:rsidR="00912709" w:rsidRPr="000C7D0C" w:rsidRDefault="00912709" w:rsidP="00912709">
      <w:pPr>
        <w:spacing w:after="0" w:line="360" w:lineRule="auto"/>
        <w:ind w:firstLine="567"/>
        <w:jc w:val="both"/>
        <w:rPr>
          <w:rFonts w:ascii="Times New Roman" w:hAnsi="Times New Roman"/>
          <w:sz w:val="28"/>
          <w:szCs w:val="28"/>
        </w:rPr>
      </w:pPr>
      <w:r w:rsidRPr="00807429">
        <w:rPr>
          <w:rFonts w:ascii="Times New Roman" w:hAnsi="Times New Roman"/>
          <w:noProof/>
          <w:sz w:val="28"/>
          <w:szCs w:val="28"/>
          <w:lang w:eastAsia="ru-RU"/>
        </w:rPr>
        <w:lastRenderedPageBreak/>
        <w:drawing>
          <wp:inline distT="0" distB="0" distL="0" distR="0">
            <wp:extent cx="4541520" cy="281178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12709" w:rsidRPr="000C7D0C" w:rsidRDefault="00912709" w:rsidP="00912709">
      <w:pPr>
        <w:spacing w:after="0"/>
        <w:ind w:firstLine="567"/>
        <w:jc w:val="center"/>
        <w:rPr>
          <w:rFonts w:ascii="Times New Roman" w:hAnsi="Times New Roman"/>
          <w:sz w:val="28"/>
          <w:szCs w:val="28"/>
        </w:rPr>
      </w:pPr>
      <w:r w:rsidRPr="000C7D0C">
        <w:rPr>
          <w:rFonts w:ascii="Times New Roman" w:hAnsi="Times New Roman"/>
          <w:sz w:val="28"/>
          <w:szCs w:val="28"/>
        </w:rPr>
        <w:t>Рис.3. Стан тривожності спортивного змагання кваліфікованих баскетболісток в день змагань</w:t>
      </w:r>
    </w:p>
    <w:p w:rsidR="00912709" w:rsidRPr="000C7D0C" w:rsidRDefault="00912709" w:rsidP="00912709">
      <w:pPr>
        <w:spacing w:after="0"/>
        <w:ind w:firstLine="567"/>
        <w:jc w:val="center"/>
        <w:rPr>
          <w:rFonts w:ascii="Times New Roman" w:hAnsi="Times New Roman"/>
          <w:sz w:val="28"/>
          <w:szCs w:val="28"/>
        </w:rPr>
      </w:pPr>
    </w:p>
    <w:p w:rsidR="00912709" w:rsidRPr="000C7D0C" w:rsidRDefault="00912709" w:rsidP="00912709">
      <w:pPr>
        <w:spacing w:after="0"/>
        <w:ind w:firstLine="709"/>
        <w:jc w:val="both"/>
        <w:rPr>
          <w:rFonts w:ascii="Times New Roman" w:hAnsi="Times New Roman"/>
          <w:sz w:val="28"/>
          <w:szCs w:val="28"/>
        </w:rPr>
      </w:pPr>
      <w:r w:rsidRPr="000C7D0C">
        <w:rPr>
          <w:rFonts w:ascii="Times New Roman" w:hAnsi="Times New Roman"/>
          <w:sz w:val="28"/>
          <w:szCs w:val="28"/>
        </w:rPr>
        <w:t>Передстартовий стан як системне утворення включає три компоненти:</w:t>
      </w:r>
    </w:p>
    <w:p w:rsidR="00912709" w:rsidRPr="000C7D0C" w:rsidRDefault="00912709" w:rsidP="00912709">
      <w:pPr>
        <w:pStyle w:val="a4"/>
        <w:numPr>
          <w:ilvl w:val="0"/>
          <w:numId w:val="1"/>
        </w:numPr>
        <w:spacing w:after="0"/>
        <w:jc w:val="both"/>
        <w:rPr>
          <w:rFonts w:ascii="Times New Roman" w:hAnsi="Times New Roman"/>
          <w:sz w:val="28"/>
          <w:szCs w:val="28"/>
        </w:rPr>
      </w:pPr>
      <w:r w:rsidRPr="000C7D0C">
        <w:rPr>
          <w:rFonts w:ascii="Times New Roman" w:hAnsi="Times New Roman"/>
          <w:sz w:val="28"/>
          <w:szCs w:val="28"/>
        </w:rPr>
        <w:t>фізичний (тілесно-поведінковий) компонент, що характеризує м’язові відчуття, рухову активність;</w:t>
      </w:r>
    </w:p>
    <w:p w:rsidR="00912709" w:rsidRPr="000C7D0C" w:rsidRDefault="00912709" w:rsidP="00912709">
      <w:pPr>
        <w:pStyle w:val="a4"/>
        <w:numPr>
          <w:ilvl w:val="0"/>
          <w:numId w:val="1"/>
        </w:numPr>
        <w:spacing w:after="0"/>
        <w:jc w:val="both"/>
        <w:rPr>
          <w:rFonts w:ascii="Times New Roman" w:hAnsi="Times New Roman"/>
          <w:sz w:val="28"/>
          <w:szCs w:val="28"/>
        </w:rPr>
      </w:pPr>
      <w:r w:rsidRPr="000C7D0C">
        <w:rPr>
          <w:rFonts w:ascii="Times New Roman" w:hAnsi="Times New Roman"/>
          <w:sz w:val="28"/>
          <w:szCs w:val="28"/>
        </w:rPr>
        <w:t>емоційний (енергетичний) компонент, що характеризує емоційне відношення до змагань;</w:t>
      </w:r>
    </w:p>
    <w:p w:rsidR="00912709" w:rsidRPr="000C7D0C" w:rsidRDefault="00912709" w:rsidP="00912709">
      <w:pPr>
        <w:pStyle w:val="a4"/>
        <w:numPr>
          <w:ilvl w:val="0"/>
          <w:numId w:val="1"/>
        </w:numPr>
        <w:spacing w:after="0"/>
        <w:jc w:val="both"/>
        <w:rPr>
          <w:rFonts w:ascii="Times New Roman" w:hAnsi="Times New Roman"/>
          <w:sz w:val="28"/>
          <w:szCs w:val="28"/>
        </w:rPr>
      </w:pPr>
      <w:r w:rsidRPr="000C7D0C">
        <w:rPr>
          <w:rFonts w:ascii="Times New Roman" w:hAnsi="Times New Roman"/>
          <w:sz w:val="28"/>
          <w:szCs w:val="28"/>
        </w:rPr>
        <w:t>когнітивний (розумовий) компонент, що характеризує спрямування мислення спортсмена.</w:t>
      </w:r>
    </w:p>
    <w:p w:rsidR="00912709" w:rsidRDefault="00912709" w:rsidP="00912709">
      <w:pPr>
        <w:spacing w:after="0"/>
        <w:ind w:firstLine="709"/>
        <w:jc w:val="both"/>
        <w:rPr>
          <w:rFonts w:ascii="Times New Roman" w:hAnsi="Times New Roman"/>
          <w:sz w:val="28"/>
          <w:szCs w:val="28"/>
        </w:rPr>
      </w:pPr>
      <w:r w:rsidRPr="000C7D0C">
        <w:rPr>
          <w:rFonts w:ascii="Times New Roman" w:hAnsi="Times New Roman"/>
          <w:sz w:val="28"/>
          <w:szCs w:val="28"/>
        </w:rPr>
        <w:t>Для діагностики передстартового стану ми застосували анкету «Самооцінка передстартового стану». Чим більша сума балів, тим більше сформований компонент.</w:t>
      </w:r>
    </w:p>
    <w:p w:rsidR="00912709" w:rsidRPr="000C7D0C" w:rsidRDefault="00912709" w:rsidP="00912709">
      <w:pPr>
        <w:spacing w:after="0"/>
        <w:ind w:firstLine="709"/>
        <w:jc w:val="both"/>
        <w:rPr>
          <w:rFonts w:ascii="Times New Roman" w:hAnsi="Times New Roman"/>
          <w:sz w:val="28"/>
          <w:szCs w:val="28"/>
        </w:rPr>
      </w:pPr>
      <w:r w:rsidRPr="000C7D0C">
        <w:rPr>
          <w:rFonts w:ascii="Times New Roman" w:hAnsi="Times New Roman"/>
          <w:sz w:val="28"/>
          <w:szCs w:val="28"/>
        </w:rPr>
        <w:t xml:space="preserve">Як свідчать дані таблиці 3, у більшості спортсменок компоненти сформовані на середньому рівні. </w:t>
      </w:r>
    </w:p>
    <w:p w:rsidR="00912709" w:rsidRPr="000C7D0C" w:rsidRDefault="00912709" w:rsidP="00912709">
      <w:pPr>
        <w:spacing w:after="0"/>
        <w:ind w:firstLine="709"/>
        <w:jc w:val="right"/>
        <w:rPr>
          <w:rFonts w:ascii="Times New Roman" w:hAnsi="Times New Roman"/>
          <w:i/>
          <w:sz w:val="28"/>
          <w:szCs w:val="28"/>
        </w:rPr>
      </w:pPr>
      <w:r w:rsidRPr="000C7D0C">
        <w:rPr>
          <w:rFonts w:ascii="Times New Roman" w:hAnsi="Times New Roman"/>
          <w:i/>
          <w:sz w:val="28"/>
          <w:szCs w:val="28"/>
        </w:rPr>
        <w:t>Таблиця 3</w:t>
      </w:r>
    </w:p>
    <w:p w:rsidR="00912709" w:rsidRPr="000C7D0C" w:rsidRDefault="00912709" w:rsidP="00912709">
      <w:pPr>
        <w:spacing w:after="0"/>
        <w:ind w:firstLine="709"/>
        <w:jc w:val="center"/>
        <w:rPr>
          <w:rFonts w:ascii="Times New Roman" w:hAnsi="Times New Roman"/>
          <w:b/>
          <w:sz w:val="28"/>
          <w:szCs w:val="28"/>
        </w:rPr>
      </w:pPr>
      <w:r w:rsidRPr="000C7D0C">
        <w:rPr>
          <w:rFonts w:ascii="Times New Roman" w:hAnsi="Times New Roman"/>
          <w:b/>
          <w:sz w:val="28"/>
          <w:szCs w:val="28"/>
        </w:rPr>
        <w:t>Результати самооцінки передстартового стану кваліфікованими баскетболістками (</w:t>
      </w:r>
      <w:r w:rsidRPr="000C7D0C">
        <w:rPr>
          <w:rFonts w:ascii="Times New Roman" w:hAnsi="Times New Roman"/>
          <w:b/>
          <w:sz w:val="28"/>
          <w:szCs w:val="28"/>
          <w:lang w:val="en-US"/>
        </w:rPr>
        <w:t>n</w:t>
      </w:r>
      <w:r w:rsidRPr="000C7D0C">
        <w:rPr>
          <w:rFonts w:ascii="Times New Roman" w:hAnsi="Times New Roman"/>
          <w:b/>
          <w:sz w:val="28"/>
          <w:szCs w:val="28"/>
        </w:rPr>
        <w:t>=17)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8"/>
        <w:gridCol w:w="2018"/>
        <w:gridCol w:w="2019"/>
        <w:gridCol w:w="2020"/>
      </w:tblGrid>
      <w:tr w:rsidR="00912709" w:rsidRPr="00807429" w:rsidTr="000D2334">
        <w:trPr>
          <w:trHeight w:val="451"/>
          <w:jc w:val="center"/>
        </w:trPr>
        <w:tc>
          <w:tcPr>
            <w:tcW w:w="2018" w:type="dxa"/>
            <w:vMerge w:val="restart"/>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Компоненти</w:t>
            </w:r>
          </w:p>
        </w:tc>
        <w:tc>
          <w:tcPr>
            <w:tcW w:w="6057" w:type="dxa"/>
            <w:gridSpan w:val="3"/>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Результати самооцінки, %</w:t>
            </w:r>
          </w:p>
        </w:tc>
      </w:tr>
      <w:tr w:rsidR="00912709" w:rsidRPr="00807429" w:rsidTr="000D2334">
        <w:trPr>
          <w:trHeight w:val="384"/>
          <w:jc w:val="center"/>
        </w:trPr>
        <w:tc>
          <w:tcPr>
            <w:tcW w:w="2018" w:type="dxa"/>
            <w:vMerge/>
            <w:shd w:val="clear" w:color="auto" w:fill="auto"/>
            <w:vAlign w:val="center"/>
          </w:tcPr>
          <w:p w:rsidR="00912709" w:rsidRPr="00807429" w:rsidRDefault="00912709" w:rsidP="000D2334">
            <w:pPr>
              <w:spacing w:after="0"/>
              <w:jc w:val="center"/>
              <w:rPr>
                <w:rFonts w:ascii="Times New Roman" w:hAnsi="Times New Roman"/>
                <w:sz w:val="28"/>
                <w:szCs w:val="28"/>
              </w:rPr>
            </w:pPr>
          </w:p>
        </w:tc>
        <w:tc>
          <w:tcPr>
            <w:tcW w:w="2018"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низький рівень</w:t>
            </w:r>
          </w:p>
        </w:tc>
        <w:tc>
          <w:tcPr>
            <w:tcW w:w="2019"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середній рівень</w:t>
            </w:r>
          </w:p>
        </w:tc>
        <w:tc>
          <w:tcPr>
            <w:tcW w:w="2020"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високий рівень</w:t>
            </w:r>
          </w:p>
        </w:tc>
      </w:tr>
      <w:tr w:rsidR="00912709" w:rsidRPr="00807429" w:rsidTr="000D2334">
        <w:trPr>
          <w:trHeight w:val="372"/>
          <w:jc w:val="center"/>
        </w:trPr>
        <w:tc>
          <w:tcPr>
            <w:tcW w:w="2018" w:type="dxa"/>
            <w:shd w:val="clear" w:color="auto" w:fill="auto"/>
          </w:tcPr>
          <w:p w:rsidR="00912709" w:rsidRPr="00807429" w:rsidRDefault="00912709" w:rsidP="000D2334">
            <w:pPr>
              <w:spacing w:after="0"/>
              <w:jc w:val="both"/>
              <w:rPr>
                <w:rFonts w:ascii="Times New Roman" w:hAnsi="Times New Roman"/>
                <w:sz w:val="28"/>
                <w:szCs w:val="28"/>
              </w:rPr>
            </w:pPr>
            <w:r w:rsidRPr="00807429">
              <w:rPr>
                <w:rFonts w:ascii="Times New Roman" w:hAnsi="Times New Roman"/>
                <w:sz w:val="28"/>
                <w:szCs w:val="28"/>
              </w:rPr>
              <w:t>Фізичний</w:t>
            </w:r>
          </w:p>
        </w:tc>
        <w:tc>
          <w:tcPr>
            <w:tcW w:w="2018"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11,76%</w:t>
            </w:r>
          </w:p>
        </w:tc>
        <w:tc>
          <w:tcPr>
            <w:tcW w:w="2019"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82,35%</w:t>
            </w:r>
          </w:p>
        </w:tc>
        <w:tc>
          <w:tcPr>
            <w:tcW w:w="2020"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5,88%</w:t>
            </w:r>
          </w:p>
        </w:tc>
      </w:tr>
      <w:tr w:rsidR="00912709" w:rsidRPr="00807429" w:rsidTr="000D2334">
        <w:trPr>
          <w:trHeight w:val="372"/>
          <w:jc w:val="center"/>
        </w:trPr>
        <w:tc>
          <w:tcPr>
            <w:tcW w:w="2018" w:type="dxa"/>
            <w:shd w:val="clear" w:color="auto" w:fill="auto"/>
          </w:tcPr>
          <w:p w:rsidR="00912709" w:rsidRPr="00807429" w:rsidRDefault="00912709" w:rsidP="000D2334">
            <w:pPr>
              <w:spacing w:after="0"/>
              <w:jc w:val="both"/>
              <w:rPr>
                <w:rFonts w:ascii="Times New Roman" w:hAnsi="Times New Roman"/>
                <w:sz w:val="28"/>
                <w:szCs w:val="28"/>
              </w:rPr>
            </w:pPr>
            <w:r w:rsidRPr="00807429">
              <w:rPr>
                <w:rFonts w:ascii="Times New Roman" w:hAnsi="Times New Roman"/>
                <w:sz w:val="28"/>
                <w:szCs w:val="28"/>
              </w:rPr>
              <w:t>Емоційний</w:t>
            </w:r>
          </w:p>
        </w:tc>
        <w:tc>
          <w:tcPr>
            <w:tcW w:w="2018"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23,5%</w:t>
            </w:r>
          </w:p>
        </w:tc>
        <w:tc>
          <w:tcPr>
            <w:tcW w:w="2019"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64,7%</w:t>
            </w:r>
          </w:p>
        </w:tc>
        <w:tc>
          <w:tcPr>
            <w:tcW w:w="2020"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11,76%</w:t>
            </w:r>
          </w:p>
        </w:tc>
      </w:tr>
      <w:tr w:rsidR="00912709" w:rsidRPr="00807429" w:rsidTr="000D2334">
        <w:trPr>
          <w:trHeight w:val="372"/>
          <w:jc w:val="center"/>
        </w:trPr>
        <w:tc>
          <w:tcPr>
            <w:tcW w:w="2018" w:type="dxa"/>
            <w:shd w:val="clear" w:color="auto" w:fill="auto"/>
          </w:tcPr>
          <w:p w:rsidR="00912709" w:rsidRPr="00807429" w:rsidRDefault="00912709" w:rsidP="000D2334">
            <w:pPr>
              <w:spacing w:after="0"/>
              <w:jc w:val="both"/>
              <w:rPr>
                <w:rFonts w:ascii="Times New Roman" w:hAnsi="Times New Roman"/>
                <w:sz w:val="28"/>
                <w:szCs w:val="28"/>
              </w:rPr>
            </w:pPr>
            <w:r w:rsidRPr="00807429">
              <w:rPr>
                <w:rFonts w:ascii="Times New Roman" w:hAnsi="Times New Roman"/>
                <w:sz w:val="28"/>
                <w:szCs w:val="28"/>
              </w:rPr>
              <w:t>Когнітивний</w:t>
            </w:r>
          </w:p>
        </w:tc>
        <w:tc>
          <w:tcPr>
            <w:tcW w:w="2018"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17,64%</w:t>
            </w:r>
          </w:p>
        </w:tc>
        <w:tc>
          <w:tcPr>
            <w:tcW w:w="2019"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58,82%</w:t>
            </w:r>
          </w:p>
        </w:tc>
        <w:tc>
          <w:tcPr>
            <w:tcW w:w="2020" w:type="dxa"/>
            <w:shd w:val="clear" w:color="auto" w:fill="auto"/>
            <w:vAlign w:val="center"/>
          </w:tcPr>
          <w:p w:rsidR="00912709" w:rsidRPr="00807429" w:rsidRDefault="00912709" w:rsidP="000D2334">
            <w:pPr>
              <w:spacing w:after="0"/>
              <w:jc w:val="center"/>
              <w:rPr>
                <w:rFonts w:ascii="Times New Roman" w:hAnsi="Times New Roman"/>
                <w:sz w:val="28"/>
                <w:szCs w:val="28"/>
              </w:rPr>
            </w:pPr>
            <w:r w:rsidRPr="00807429">
              <w:rPr>
                <w:rFonts w:ascii="Times New Roman" w:hAnsi="Times New Roman"/>
                <w:sz w:val="28"/>
                <w:szCs w:val="28"/>
              </w:rPr>
              <w:t>23,5%</w:t>
            </w:r>
          </w:p>
        </w:tc>
      </w:tr>
    </w:tbl>
    <w:p w:rsidR="00065854" w:rsidRDefault="00065854" w:rsidP="00912709">
      <w:pPr>
        <w:spacing w:after="0"/>
        <w:ind w:firstLine="567"/>
        <w:jc w:val="both"/>
        <w:rPr>
          <w:rFonts w:ascii="Times New Roman" w:hAnsi="Times New Roman"/>
          <w:b/>
          <w:sz w:val="28"/>
          <w:szCs w:val="28"/>
        </w:rPr>
      </w:pP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b/>
          <w:sz w:val="28"/>
          <w:szCs w:val="28"/>
        </w:rPr>
        <w:lastRenderedPageBreak/>
        <w:t xml:space="preserve">Висновки та перспективи подальших досліджень. </w:t>
      </w:r>
      <w:r w:rsidRPr="000C7D0C">
        <w:rPr>
          <w:rFonts w:ascii="Times New Roman" w:hAnsi="Times New Roman"/>
          <w:sz w:val="28"/>
          <w:szCs w:val="28"/>
        </w:rPr>
        <w:t>Аналіз літературних джерел свідчить, що у спортивній практиці виокремлюють психічні стани, що негативно впливають на успішність змагальної діяльності. Проведене дослідження дало змогу констатувати, що з наближенням до змагань більшість баскетболісток не здатні регулювати свій психоемоційний стан, що відображається у підвищенні рівнів особистісної, ситуативної тривожності, а також тривожності спортивного змагання.</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Отримані результати засвідчують необхідність впровадження у тренувальну та змагальну діяльність спортсменок програм регуляції психоемоційного та передстартового станів.</w:t>
      </w:r>
    </w:p>
    <w:p w:rsidR="00912709" w:rsidRPr="000C7D0C" w:rsidRDefault="00912709" w:rsidP="00912709">
      <w:pPr>
        <w:spacing w:after="0"/>
        <w:ind w:firstLine="567"/>
        <w:jc w:val="both"/>
        <w:rPr>
          <w:rFonts w:ascii="Times New Roman" w:hAnsi="Times New Roman"/>
          <w:sz w:val="28"/>
          <w:szCs w:val="28"/>
        </w:rPr>
      </w:pPr>
      <w:r w:rsidRPr="000C7D0C">
        <w:rPr>
          <w:rFonts w:ascii="Times New Roman" w:hAnsi="Times New Roman"/>
          <w:b/>
          <w:sz w:val="28"/>
          <w:szCs w:val="28"/>
        </w:rPr>
        <w:t xml:space="preserve">Перспективу подальших досліджень вбачаємо </w:t>
      </w:r>
      <w:r w:rsidRPr="000C7D0C">
        <w:rPr>
          <w:rFonts w:ascii="Times New Roman" w:hAnsi="Times New Roman"/>
          <w:sz w:val="28"/>
          <w:szCs w:val="28"/>
        </w:rPr>
        <w:t>у пошуку шляхів</w:t>
      </w:r>
      <w:r w:rsidRPr="000C7D0C">
        <w:rPr>
          <w:rFonts w:ascii="Times New Roman" w:hAnsi="Times New Roman"/>
          <w:b/>
          <w:sz w:val="28"/>
          <w:szCs w:val="28"/>
        </w:rPr>
        <w:t xml:space="preserve"> </w:t>
      </w:r>
      <w:r w:rsidRPr="000C7D0C">
        <w:rPr>
          <w:rFonts w:ascii="Times New Roman" w:hAnsi="Times New Roman"/>
          <w:sz w:val="28"/>
          <w:szCs w:val="28"/>
        </w:rPr>
        <w:t xml:space="preserve">регуляції передстартових станів кваліфікованих баскетболісток. </w:t>
      </w:r>
    </w:p>
    <w:p w:rsidR="00912709" w:rsidRDefault="00912709" w:rsidP="00912709">
      <w:pPr>
        <w:spacing w:after="0"/>
        <w:ind w:firstLine="567"/>
        <w:jc w:val="both"/>
        <w:rPr>
          <w:rFonts w:ascii="Times New Roman" w:hAnsi="Times New Roman"/>
          <w:sz w:val="28"/>
          <w:szCs w:val="28"/>
        </w:rPr>
      </w:pPr>
      <w:r w:rsidRPr="000C7D0C">
        <w:rPr>
          <w:rFonts w:ascii="Times New Roman" w:hAnsi="Times New Roman"/>
          <w:sz w:val="28"/>
          <w:szCs w:val="28"/>
        </w:rPr>
        <w:t>Висловлюємо вдячність тренерському складу та безпосередньо гравцям жіночої баскетбольної команди «Вінницькі блискавки» за надану можливість проведення дослідження.</w:t>
      </w:r>
    </w:p>
    <w:p w:rsidR="00912709" w:rsidRPr="00C827C6" w:rsidRDefault="00912709" w:rsidP="00912709">
      <w:pPr>
        <w:spacing w:after="0"/>
        <w:ind w:firstLine="567"/>
        <w:jc w:val="both"/>
        <w:rPr>
          <w:rFonts w:ascii="Times New Roman" w:hAnsi="Times New Roman"/>
          <w:sz w:val="28"/>
          <w:szCs w:val="28"/>
        </w:rPr>
      </w:pPr>
      <w:bookmarkStart w:id="0" w:name="_GoBack"/>
      <w:bookmarkEnd w:id="0"/>
    </w:p>
    <w:p w:rsidR="00912709" w:rsidRDefault="00912709" w:rsidP="00912709">
      <w:pPr>
        <w:pStyle w:val="HTML"/>
        <w:tabs>
          <w:tab w:val="clear" w:pos="916"/>
          <w:tab w:val="clear" w:pos="1832"/>
          <w:tab w:val="left" w:pos="709"/>
        </w:tabs>
        <w:spacing w:line="360" w:lineRule="auto"/>
        <w:ind w:left="72"/>
        <w:jc w:val="both"/>
        <w:rPr>
          <w:rFonts w:ascii="Times New Roman" w:hAnsi="Times New Roman" w:cs="Times New Roman"/>
          <w:color w:val="222222"/>
          <w:sz w:val="28"/>
          <w:szCs w:val="28"/>
        </w:rPr>
      </w:pPr>
      <w:r>
        <w:rPr>
          <w:rFonts w:ascii="Times New Roman" w:hAnsi="Times New Roman" w:cs="Times New Roman"/>
          <w:color w:val="222222"/>
          <w:sz w:val="28"/>
          <w:szCs w:val="28"/>
        </w:rPr>
        <w:t>_________________________________________________________________</w:t>
      </w:r>
    </w:p>
    <w:tbl>
      <w:tblPr>
        <w:tblW w:w="9676" w:type="dxa"/>
        <w:tblInd w:w="72" w:type="dxa"/>
        <w:tblLook w:val="04A0" w:firstRow="1" w:lastRow="0" w:firstColumn="1" w:lastColumn="0" w:noHBand="0" w:noVBand="1"/>
      </w:tblPr>
      <w:tblGrid>
        <w:gridCol w:w="4856"/>
        <w:gridCol w:w="298"/>
        <w:gridCol w:w="4522"/>
      </w:tblGrid>
      <w:tr w:rsidR="00912709" w:rsidRPr="00234CF7" w:rsidTr="000D2334">
        <w:tc>
          <w:tcPr>
            <w:tcW w:w="4856" w:type="dxa"/>
            <w:shd w:val="clear" w:color="auto" w:fill="auto"/>
          </w:tcPr>
          <w:p w:rsidR="00912709" w:rsidRPr="00234CF7" w:rsidRDefault="00912709" w:rsidP="000D2334">
            <w:pPr>
              <w:pStyle w:val="HTML"/>
              <w:tabs>
                <w:tab w:val="clear" w:pos="916"/>
                <w:tab w:val="clear" w:pos="1832"/>
                <w:tab w:val="left" w:pos="709"/>
              </w:tabs>
              <w:jc w:val="center"/>
              <w:rPr>
                <w:rFonts w:ascii="Times New Roman" w:hAnsi="Times New Roman" w:cs="Times New Roman"/>
                <w:b/>
                <w:color w:val="222222"/>
                <w:u w:val="single"/>
              </w:rPr>
            </w:pPr>
          </w:p>
          <w:p w:rsidR="00912709" w:rsidRPr="00234CF7" w:rsidRDefault="00912709" w:rsidP="000D2334">
            <w:pPr>
              <w:pStyle w:val="HTML"/>
              <w:tabs>
                <w:tab w:val="clear" w:pos="916"/>
                <w:tab w:val="clear" w:pos="1832"/>
                <w:tab w:val="left" w:pos="709"/>
              </w:tabs>
              <w:jc w:val="center"/>
              <w:rPr>
                <w:rFonts w:ascii="Times New Roman" w:hAnsi="Times New Roman" w:cs="Times New Roman"/>
                <w:b/>
                <w:color w:val="222222"/>
                <w:u w:val="single"/>
              </w:rPr>
            </w:pPr>
            <w:r w:rsidRPr="00234CF7">
              <w:rPr>
                <w:rFonts w:ascii="Times New Roman" w:hAnsi="Times New Roman" w:cs="Times New Roman"/>
                <w:b/>
                <w:color w:val="222222"/>
                <w:sz w:val="22"/>
                <w:szCs w:val="22"/>
                <w:u w:val="single"/>
              </w:rPr>
              <w:t>Список використаних джерел</w:t>
            </w:r>
            <w:r w:rsidRPr="00234CF7">
              <w:rPr>
                <w:rFonts w:ascii="Times New Roman" w:hAnsi="Times New Roman" w:cs="Times New Roman"/>
                <w:b/>
                <w:color w:val="222222"/>
                <w:u w:val="single"/>
              </w:rPr>
              <w:t>:</w:t>
            </w:r>
          </w:p>
        </w:tc>
        <w:tc>
          <w:tcPr>
            <w:tcW w:w="298" w:type="dxa"/>
            <w:shd w:val="clear" w:color="auto" w:fill="auto"/>
          </w:tcPr>
          <w:p w:rsidR="00912709" w:rsidRPr="00234CF7" w:rsidRDefault="00912709" w:rsidP="000D2334">
            <w:pPr>
              <w:pStyle w:val="HTML"/>
              <w:tabs>
                <w:tab w:val="clear" w:pos="916"/>
                <w:tab w:val="clear" w:pos="1832"/>
                <w:tab w:val="left" w:pos="709"/>
              </w:tabs>
              <w:jc w:val="center"/>
              <w:rPr>
                <w:rFonts w:ascii="Times New Roman" w:hAnsi="Times New Roman" w:cs="Times New Roman"/>
                <w:b/>
                <w:color w:val="222222"/>
              </w:rPr>
            </w:pPr>
          </w:p>
        </w:tc>
        <w:tc>
          <w:tcPr>
            <w:tcW w:w="4522" w:type="dxa"/>
            <w:shd w:val="clear" w:color="auto" w:fill="auto"/>
          </w:tcPr>
          <w:p w:rsidR="00912709" w:rsidRPr="00234CF7" w:rsidRDefault="00912709" w:rsidP="000D2334">
            <w:pPr>
              <w:pStyle w:val="HTML"/>
              <w:tabs>
                <w:tab w:val="clear" w:pos="916"/>
                <w:tab w:val="clear" w:pos="1832"/>
                <w:tab w:val="left" w:pos="709"/>
              </w:tabs>
              <w:jc w:val="center"/>
              <w:rPr>
                <w:rFonts w:ascii="Times New Roman" w:hAnsi="Times New Roman" w:cs="Times New Roman"/>
                <w:b/>
                <w:color w:val="222222"/>
                <w:u w:val="single"/>
                <w:lang w:val="en-US"/>
              </w:rPr>
            </w:pPr>
          </w:p>
          <w:p w:rsidR="00912709" w:rsidRPr="00234CF7" w:rsidRDefault="00912709" w:rsidP="000D2334">
            <w:pPr>
              <w:pStyle w:val="HTML"/>
              <w:tabs>
                <w:tab w:val="clear" w:pos="916"/>
                <w:tab w:val="clear" w:pos="1832"/>
                <w:tab w:val="left" w:pos="709"/>
              </w:tabs>
              <w:jc w:val="center"/>
              <w:rPr>
                <w:rFonts w:ascii="Times New Roman" w:hAnsi="Times New Roman" w:cs="Times New Roman"/>
                <w:b/>
                <w:color w:val="222222"/>
                <w:sz w:val="22"/>
                <w:szCs w:val="22"/>
                <w:u w:val="single"/>
                <w:lang w:val="en-US"/>
              </w:rPr>
            </w:pPr>
            <w:r w:rsidRPr="00234CF7">
              <w:rPr>
                <w:rFonts w:ascii="Times New Roman" w:hAnsi="Times New Roman" w:cs="Times New Roman"/>
                <w:b/>
                <w:color w:val="222222"/>
                <w:sz w:val="22"/>
                <w:szCs w:val="22"/>
                <w:u w:val="single"/>
                <w:lang w:val="en-US"/>
              </w:rPr>
              <w:t>References:</w:t>
            </w:r>
          </w:p>
        </w:tc>
      </w:tr>
      <w:tr w:rsidR="00912709" w:rsidRPr="00234CF7" w:rsidTr="000D2334">
        <w:tc>
          <w:tcPr>
            <w:tcW w:w="4856" w:type="dxa"/>
            <w:shd w:val="clear" w:color="auto" w:fill="auto"/>
          </w:tcPr>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Астапов</w:t>
            </w:r>
            <w:proofErr w:type="spellEnd"/>
            <w:r w:rsidRPr="0078763F">
              <w:rPr>
                <w:rFonts w:ascii="Times New Roman" w:hAnsi="Times New Roman"/>
                <w:sz w:val="20"/>
                <w:szCs w:val="20"/>
              </w:rPr>
              <w:t xml:space="preserve"> В. М. </w:t>
            </w:r>
            <w:proofErr w:type="spellStart"/>
            <w:r w:rsidRPr="0078763F">
              <w:rPr>
                <w:rFonts w:ascii="Times New Roman" w:hAnsi="Times New Roman"/>
                <w:sz w:val="20"/>
                <w:szCs w:val="20"/>
              </w:rPr>
              <w:t>Функциональний</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подход</w:t>
            </w:r>
            <w:proofErr w:type="spellEnd"/>
            <w:r w:rsidRPr="0078763F">
              <w:rPr>
                <w:rFonts w:ascii="Times New Roman" w:hAnsi="Times New Roman"/>
                <w:sz w:val="20"/>
                <w:szCs w:val="20"/>
              </w:rPr>
              <w:t xml:space="preserve"> к </w:t>
            </w:r>
            <w:proofErr w:type="spellStart"/>
            <w:r w:rsidRPr="0078763F">
              <w:rPr>
                <w:rFonts w:ascii="Times New Roman" w:hAnsi="Times New Roman"/>
                <w:sz w:val="20"/>
                <w:szCs w:val="20"/>
              </w:rPr>
              <w:t>изучению</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состояния</w:t>
            </w:r>
            <w:proofErr w:type="spellEnd"/>
            <w:r w:rsidRPr="0078763F">
              <w:rPr>
                <w:rFonts w:ascii="Times New Roman" w:hAnsi="Times New Roman"/>
                <w:sz w:val="20"/>
                <w:szCs w:val="20"/>
              </w:rPr>
              <w:t xml:space="preserve"> тривоги. М. : ПЕР СЭ, 2008. С. 151 – 160.</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r w:rsidRPr="0078763F">
              <w:rPr>
                <w:rFonts w:ascii="Times New Roman" w:hAnsi="Times New Roman"/>
                <w:sz w:val="20"/>
                <w:szCs w:val="20"/>
              </w:rPr>
              <w:t xml:space="preserve">Березин Ф.Б. </w:t>
            </w:r>
            <w:proofErr w:type="spellStart"/>
            <w:r w:rsidRPr="0078763F">
              <w:rPr>
                <w:rFonts w:ascii="Times New Roman" w:hAnsi="Times New Roman"/>
                <w:sz w:val="20"/>
                <w:szCs w:val="20"/>
              </w:rPr>
              <w:t>Психическая</w:t>
            </w:r>
            <w:proofErr w:type="spellEnd"/>
            <w:r w:rsidRPr="0078763F">
              <w:rPr>
                <w:rFonts w:ascii="Times New Roman" w:hAnsi="Times New Roman"/>
                <w:sz w:val="20"/>
                <w:szCs w:val="20"/>
              </w:rPr>
              <w:t xml:space="preserve"> и </w:t>
            </w:r>
            <w:proofErr w:type="spellStart"/>
            <w:r w:rsidRPr="0078763F">
              <w:rPr>
                <w:rFonts w:ascii="Times New Roman" w:hAnsi="Times New Roman"/>
                <w:sz w:val="20"/>
                <w:szCs w:val="20"/>
              </w:rPr>
              <w:t>психофизиологическая</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адаптация</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человека</w:t>
            </w:r>
            <w:proofErr w:type="spellEnd"/>
            <w:r w:rsidRPr="0078763F">
              <w:rPr>
                <w:rFonts w:ascii="Times New Roman" w:hAnsi="Times New Roman"/>
                <w:sz w:val="20"/>
                <w:szCs w:val="20"/>
              </w:rPr>
              <w:t>. Л.: Наука, 1988. 270 с.</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Володина</w:t>
            </w:r>
            <w:proofErr w:type="spellEnd"/>
            <w:r w:rsidRPr="0078763F">
              <w:rPr>
                <w:rFonts w:ascii="Times New Roman" w:hAnsi="Times New Roman"/>
                <w:sz w:val="20"/>
                <w:szCs w:val="20"/>
              </w:rPr>
              <w:t xml:space="preserve"> А. А., </w:t>
            </w:r>
            <w:proofErr w:type="spellStart"/>
            <w:r w:rsidRPr="0078763F">
              <w:rPr>
                <w:rFonts w:ascii="Times New Roman" w:hAnsi="Times New Roman"/>
                <w:sz w:val="20"/>
                <w:szCs w:val="20"/>
              </w:rPr>
              <w:t>Толмачѐва</w:t>
            </w:r>
            <w:proofErr w:type="spellEnd"/>
            <w:r w:rsidRPr="0078763F">
              <w:rPr>
                <w:rFonts w:ascii="Times New Roman" w:hAnsi="Times New Roman"/>
                <w:sz w:val="20"/>
                <w:szCs w:val="20"/>
              </w:rPr>
              <w:t xml:space="preserve"> А. А. </w:t>
            </w:r>
            <w:proofErr w:type="spellStart"/>
            <w:r w:rsidRPr="0078763F">
              <w:rPr>
                <w:rFonts w:ascii="Times New Roman" w:hAnsi="Times New Roman"/>
                <w:sz w:val="20"/>
                <w:szCs w:val="20"/>
              </w:rPr>
              <w:t>Психологическая</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подготовка</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баскетболисток</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Молодой</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ученый</w:t>
            </w:r>
            <w:proofErr w:type="spellEnd"/>
            <w:r w:rsidRPr="0078763F">
              <w:rPr>
                <w:rFonts w:ascii="Times New Roman" w:hAnsi="Times New Roman"/>
                <w:sz w:val="20"/>
                <w:szCs w:val="20"/>
              </w:rPr>
              <w:t>. 2015. №21. С. 526-529.</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Греммлинг</w:t>
            </w:r>
            <w:proofErr w:type="spellEnd"/>
            <w:r w:rsidRPr="0078763F">
              <w:rPr>
                <w:rFonts w:ascii="Times New Roman" w:hAnsi="Times New Roman"/>
                <w:sz w:val="20"/>
                <w:szCs w:val="20"/>
              </w:rPr>
              <w:t xml:space="preserve">, С., </w:t>
            </w:r>
            <w:proofErr w:type="spellStart"/>
            <w:r w:rsidRPr="0078763F">
              <w:rPr>
                <w:rFonts w:ascii="Times New Roman" w:hAnsi="Times New Roman"/>
                <w:sz w:val="20"/>
                <w:szCs w:val="20"/>
              </w:rPr>
              <w:t>Ауэрбах</w:t>
            </w:r>
            <w:proofErr w:type="spellEnd"/>
            <w:r w:rsidRPr="0078763F">
              <w:rPr>
                <w:rFonts w:ascii="Times New Roman" w:hAnsi="Times New Roman"/>
                <w:sz w:val="20"/>
                <w:szCs w:val="20"/>
              </w:rPr>
              <w:t xml:space="preserve"> С. Практикум по </w:t>
            </w:r>
            <w:proofErr w:type="spellStart"/>
            <w:r w:rsidRPr="0078763F">
              <w:rPr>
                <w:rFonts w:ascii="Times New Roman" w:hAnsi="Times New Roman"/>
                <w:sz w:val="20"/>
                <w:szCs w:val="20"/>
              </w:rPr>
              <w:t>управлению</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стрессом</w:t>
            </w:r>
            <w:proofErr w:type="spellEnd"/>
            <w:r w:rsidRPr="0078763F">
              <w:rPr>
                <w:rFonts w:ascii="Times New Roman" w:hAnsi="Times New Roman"/>
                <w:sz w:val="20"/>
                <w:szCs w:val="20"/>
              </w:rPr>
              <w:t xml:space="preserve">. СПб.: </w:t>
            </w:r>
            <w:proofErr w:type="spellStart"/>
            <w:r w:rsidRPr="0078763F">
              <w:rPr>
                <w:rFonts w:ascii="Times New Roman" w:hAnsi="Times New Roman"/>
                <w:sz w:val="20"/>
                <w:szCs w:val="20"/>
              </w:rPr>
              <w:t>Питер</w:t>
            </w:r>
            <w:proofErr w:type="spellEnd"/>
            <w:r w:rsidRPr="0078763F">
              <w:rPr>
                <w:rFonts w:ascii="Times New Roman" w:hAnsi="Times New Roman"/>
                <w:sz w:val="20"/>
                <w:szCs w:val="20"/>
              </w:rPr>
              <w:t>, 2002.  235 с.</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Ермаков</w:t>
            </w:r>
            <w:proofErr w:type="spellEnd"/>
            <w:r w:rsidRPr="0078763F">
              <w:rPr>
                <w:rFonts w:ascii="Times New Roman" w:hAnsi="Times New Roman"/>
                <w:sz w:val="20"/>
                <w:szCs w:val="20"/>
              </w:rPr>
              <w:t xml:space="preserve"> С.С. </w:t>
            </w:r>
            <w:proofErr w:type="spellStart"/>
            <w:r w:rsidRPr="0078763F">
              <w:rPr>
                <w:rFonts w:ascii="Times New Roman" w:hAnsi="Times New Roman"/>
                <w:sz w:val="20"/>
                <w:szCs w:val="20"/>
              </w:rPr>
              <w:t>Психологические</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тесты</w:t>
            </w:r>
            <w:proofErr w:type="spellEnd"/>
            <w:r w:rsidRPr="0078763F">
              <w:rPr>
                <w:rFonts w:ascii="Times New Roman" w:hAnsi="Times New Roman"/>
                <w:sz w:val="20"/>
                <w:szCs w:val="20"/>
              </w:rPr>
              <w:t xml:space="preserve"> в сети </w:t>
            </w:r>
            <w:proofErr w:type="spellStart"/>
            <w:r w:rsidRPr="0078763F">
              <w:rPr>
                <w:rFonts w:ascii="Times New Roman" w:hAnsi="Times New Roman"/>
                <w:sz w:val="20"/>
                <w:szCs w:val="20"/>
              </w:rPr>
              <w:t>интернет</w:t>
            </w:r>
            <w:proofErr w:type="spellEnd"/>
            <w:r w:rsidRPr="0078763F">
              <w:rPr>
                <w:rFonts w:ascii="Times New Roman" w:hAnsi="Times New Roman"/>
                <w:sz w:val="20"/>
                <w:szCs w:val="20"/>
              </w:rPr>
              <w:t xml:space="preserve"> и </w:t>
            </w:r>
            <w:proofErr w:type="spellStart"/>
            <w:r w:rsidRPr="0078763F">
              <w:rPr>
                <w:rFonts w:ascii="Times New Roman" w:hAnsi="Times New Roman"/>
                <w:sz w:val="20"/>
                <w:szCs w:val="20"/>
              </w:rPr>
              <w:t>перспективы</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их</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применения</w:t>
            </w:r>
            <w:proofErr w:type="spellEnd"/>
            <w:r w:rsidRPr="0078763F">
              <w:rPr>
                <w:rFonts w:ascii="Times New Roman" w:hAnsi="Times New Roman"/>
                <w:sz w:val="20"/>
                <w:szCs w:val="20"/>
              </w:rPr>
              <w:t xml:space="preserve"> в </w:t>
            </w:r>
            <w:proofErr w:type="spellStart"/>
            <w:r w:rsidRPr="0078763F">
              <w:rPr>
                <w:rFonts w:ascii="Times New Roman" w:hAnsi="Times New Roman"/>
                <w:sz w:val="20"/>
                <w:szCs w:val="20"/>
              </w:rPr>
              <w:t>спортивной</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практике</w:t>
            </w:r>
            <w:proofErr w:type="spellEnd"/>
            <w:r w:rsidRPr="0078763F">
              <w:rPr>
                <w:rFonts w:ascii="Times New Roman" w:hAnsi="Times New Roman"/>
                <w:sz w:val="20"/>
                <w:szCs w:val="20"/>
              </w:rPr>
              <w:t xml:space="preserve">. </w:t>
            </w:r>
            <w:proofErr w:type="spellStart"/>
            <w:r w:rsidRPr="0078763F">
              <w:rPr>
                <w:rFonts w:ascii="Times New Roman" w:hAnsi="Times New Roman"/>
                <w:i/>
                <w:sz w:val="20"/>
                <w:szCs w:val="20"/>
              </w:rPr>
              <w:t>Физическое</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воспитание</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студентов</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творческих</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специальностей</w:t>
            </w:r>
            <w:proofErr w:type="spellEnd"/>
            <w:r w:rsidRPr="0078763F">
              <w:rPr>
                <w:rFonts w:ascii="Times New Roman" w:hAnsi="Times New Roman"/>
                <w:sz w:val="20"/>
                <w:szCs w:val="20"/>
              </w:rPr>
              <w:t>. 2004. № 3. С. 8-24.</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Ильин</w:t>
            </w:r>
            <w:proofErr w:type="spellEnd"/>
            <w:r w:rsidRPr="0078763F">
              <w:rPr>
                <w:rFonts w:ascii="Times New Roman" w:hAnsi="Times New Roman"/>
                <w:sz w:val="20"/>
                <w:szCs w:val="20"/>
              </w:rPr>
              <w:t xml:space="preserve"> Е. П. </w:t>
            </w:r>
            <w:proofErr w:type="spellStart"/>
            <w:r w:rsidRPr="0078763F">
              <w:rPr>
                <w:rFonts w:ascii="Times New Roman" w:hAnsi="Times New Roman"/>
                <w:sz w:val="20"/>
                <w:szCs w:val="20"/>
              </w:rPr>
              <w:t>Психология</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спорта</w:t>
            </w:r>
            <w:proofErr w:type="spellEnd"/>
            <w:r w:rsidRPr="0078763F">
              <w:rPr>
                <w:rFonts w:ascii="Times New Roman" w:hAnsi="Times New Roman"/>
                <w:sz w:val="20"/>
                <w:szCs w:val="20"/>
              </w:rPr>
              <w:t>. СПб. 2008. 352 с.</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Костюкевич</w:t>
            </w:r>
            <w:proofErr w:type="spellEnd"/>
            <w:r w:rsidRPr="0078763F">
              <w:rPr>
                <w:rFonts w:ascii="Times New Roman" w:hAnsi="Times New Roman"/>
                <w:sz w:val="20"/>
                <w:szCs w:val="20"/>
              </w:rPr>
              <w:t xml:space="preserve"> В.М., Врублевський Є.П., Вознюк Т.В. та ін. Теоретико-методичні основи контролю у фізичному вихованні та спорті: монографія. Вінниця: ТОВ Планер, 2017. 191 с.</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r w:rsidRPr="0078763F">
              <w:rPr>
                <w:rFonts w:ascii="Times New Roman" w:hAnsi="Times New Roman"/>
                <w:sz w:val="20"/>
                <w:szCs w:val="20"/>
              </w:rPr>
              <w:t xml:space="preserve">Платонов, В. Н. Система </w:t>
            </w:r>
            <w:proofErr w:type="spellStart"/>
            <w:r w:rsidRPr="0078763F">
              <w:rPr>
                <w:rFonts w:ascii="Times New Roman" w:hAnsi="Times New Roman"/>
                <w:sz w:val="20"/>
                <w:szCs w:val="20"/>
              </w:rPr>
              <w:t>подготовки</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спортсменов</w:t>
            </w:r>
            <w:proofErr w:type="spellEnd"/>
            <w:r w:rsidRPr="0078763F">
              <w:rPr>
                <w:rFonts w:ascii="Times New Roman" w:hAnsi="Times New Roman"/>
                <w:sz w:val="20"/>
                <w:szCs w:val="20"/>
              </w:rPr>
              <w:t xml:space="preserve"> в </w:t>
            </w:r>
            <w:proofErr w:type="spellStart"/>
            <w:r w:rsidRPr="0078763F">
              <w:rPr>
                <w:rFonts w:ascii="Times New Roman" w:hAnsi="Times New Roman"/>
                <w:sz w:val="20"/>
                <w:szCs w:val="20"/>
              </w:rPr>
              <w:t>олимпийском</w:t>
            </w:r>
            <w:proofErr w:type="spellEnd"/>
            <w:r w:rsidRPr="0078763F">
              <w:rPr>
                <w:rFonts w:ascii="Times New Roman" w:hAnsi="Times New Roman"/>
                <w:sz w:val="20"/>
                <w:szCs w:val="20"/>
              </w:rPr>
              <w:t xml:space="preserve"> спорте: </w:t>
            </w:r>
            <w:proofErr w:type="spellStart"/>
            <w:r w:rsidRPr="0078763F">
              <w:rPr>
                <w:rFonts w:ascii="Times New Roman" w:hAnsi="Times New Roman"/>
                <w:sz w:val="20"/>
                <w:szCs w:val="20"/>
              </w:rPr>
              <w:t>Общая</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теория</w:t>
            </w:r>
            <w:proofErr w:type="spellEnd"/>
            <w:r w:rsidRPr="0078763F">
              <w:rPr>
                <w:rFonts w:ascii="Times New Roman" w:hAnsi="Times New Roman"/>
                <w:sz w:val="20"/>
                <w:szCs w:val="20"/>
              </w:rPr>
              <w:t xml:space="preserve"> и </w:t>
            </w:r>
            <w:proofErr w:type="spellStart"/>
            <w:r w:rsidRPr="0078763F">
              <w:rPr>
                <w:rFonts w:ascii="Times New Roman" w:hAnsi="Times New Roman"/>
                <w:sz w:val="20"/>
                <w:szCs w:val="20"/>
              </w:rPr>
              <w:t>ее</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практические</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приложения</w:t>
            </w:r>
            <w:proofErr w:type="spellEnd"/>
            <w:r w:rsidRPr="0078763F">
              <w:rPr>
                <w:rFonts w:ascii="Times New Roman" w:hAnsi="Times New Roman"/>
                <w:sz w:val="20"/>
                <w:szCs w:val="20"/>
              </w:rPr>
              <w:t xml:space="preserve">. К. : </w:t>
            </w:r>
            <w:proofErr w:type="spellStart"/>
            <w:r w:rsidRPr="0078763F">
              <w:rPr>
                <w:rFonts w:ascii="Times New Roman" w:hAnsi="Times New Roman"/>
                <w:sz w:val="20"/>
                <w:szCs w:val="20"/>
              </w:rPr>
              <w:t>Олимп</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лит</w:t>
            </w:r>
            <w:proofErr w:type="spellEnd"/>
            <w:r w:rsidRPr="0078763F">
              <w:rPr>
                <w:rFonts w:ascii="Times New Roman" w:hAnsi="Times New Roman"/>
                <w:sz w:val="20"/>
                <w:szCs w:val="20"/>
              </w:rPr>
              <w:t>., 2004. 808 с.</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Сопов</w:t>
            </w:r>
            <w:proofErr w:type="spellEnd"/>
            <w:r w:rsidRPr="0078763F">
              <w:rPr>
                <w:rFonts w:ascii="Times New Roman" w:hAnsi="Times New Roman"/>
                <w:sz w:val="20"/>
                <w:szCs w:val="20"/>
              </w:rPr>
              <w:t xml:space="preserve"> В. Ф. </w:t>
            </w:r>
            <w:proofErr w:type="spellStart"/>
            <w:r w:rsidRPr="0078763F">
              <w:rPr>
                <w:rFonts w:ascii="Times New Roman" w:hAnsi="Times New Roman"/>
                <w:sz w:val="20"/>
                <w:szCs w:val="20"/>
              </w:rPr>
              <w:t>Психические</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состояния</w:t>
            </w:r>
            <w:proofErr w:type="spellEnd"/>
            <w:r w:rsidRPr="0078763F">
              <w:rPr>
                <w:rFonts w:ascii="Times New Roman" w:hAnsi="Times New Roman"/>
                <w:sz w:val="20"/>
                <w:szCs w:val="20"/>
              </w:rPr>
              <w:t xml:space="preserve"> в </w:t>
            </w:r>
            <w:proofErr w:type="spellStart"/>
            <w:r w:rsidRPr="0078763F">
              <w:rPr>
                <w:rFonts w:ascii="Times New Roman" w:hAnsi="Times New Roman"/>
                <w:sz w:val="20"/>
                <w:szCs w:val="20"/>
              </w:rPr>
              <w:t>напряженной</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профессиональной</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деятельности</w:t>
            </w:r>
            <w:proofErr w:type="spellEnd"/>
            <w:r w:rsidRPr="0078763F">
              <w:rPr>
                <w:rFonts w:ascii="Times New Roman" w:hAnsi="Times New Roman"/>
                <w:sz w:val="20"/>
                <w:szCs w:val="20"/>
              </w:rPr>
              <w:t xml:space="preserve">. М. : </w:t>
            </w:r>
            <w:proofErr w:type="spellStart"/>
            <w:r w:rsidRPr="0078763F">
              <w:rPr>
                <w:rFonts w:ascii="Times New Roman" w:hAnsi="Times New Roman"/>
                <w:sz w:val="20"/>
                <w:szCs w:val="20"/>
              </w:rPr>
              <w:t>Академический</w:t>
            </w:r>
            <w:proofErr w:type="spellEnd"/>
            <w:r w:rsidRPr="0078763F">
              <w:rPr>
                <w:rFonts w:ascii="Times New Roman" w:hAnsi="Times New Roman"/>
                <w:sz w:val="20"/>
                <w:szCs w:val="20"/>
              </w:rPr>
              <w:t xml:space="preserve"> проект, 2005. 124 с.</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r w:rsidRPr="0078763F">
              <w:rPr>
                <w:rFonts w:ascii="Times New Roman" w:hAnsi="Times New Roman"/>
                <w:sz w:val="20"/>
                <w:szCs w:val="20"/>
              </w:rPr>
              <w:t xml:space="preserve">Соціальна психологія [Електронний ресурс] : навчальний посібник для здобувачів ступеня бакалавра / Н. Ю. </w:t>
            </w:r>
            <w:proofErr w:type="spellStart"/>
            <w:r w:rsidRPr="0078763F">
              <w:rPr>
                <w:rFonts w:ascii="Times New Roman" w:hAnsi="Times New Roman"/>
                <w:sz w:val="20"/>
                <w:szCs w:val="20"/>
              </w:rPr>
              <w:t>Волянюк</w:t>
            </w:r>
            <w:proofErr w:type="spellEnd"/>
            <w:r w:rsidRPr="0078763F">
              <w:rPr>
                <w:rFonts w:ascii="Times New Roman" w:hAnsi="Times New Roman"/>
                <w:sz w:val="20"/>
                <w:szCs w:val="20"/>
              </w:rPr>
              <w:t xml:space="preserve">, Г. В. </w:t>
            </w:r>
            <w:proofErr w:type="spellStart"/>
            <w:r w:rsidRPr="0078763F">
              <w:rPr>
                <w:rFonts w:ascii="Times New Roman" w:hAnsi="Times New Roman"/>
                <w:sz w:val="20"/>
                <w:szCs w:val="20"/>
              </w:rPr>
              <w:t>Ложкін</w:t>
            </w:r>
            <w:proofErr w:type="spellEnd"/>
            <w:r w:rsidRPr="0078763F">
              <w:rPr>
                <w:rFonts w:ascii="Times New Roman" w:hAnsi="Times New Roman"/>
                <w:sz w:val="20"/>
                <w:szCs w:val="20"/>
              </w:rPr>
              <w:t xml:space="preserve">, О. В. </w:t>
            </w:r>
            <w:proofErr w:type="spellStart"/>
            <w:r w:rsidRPr="0078763F">
              <w:rPr>
                <w:rFonts w:ascii="Times New Roman" w:hAnsi="Times New Roman"/>
                <w:sz w:val="20"/>
                <w:szCs w:val="20"/>
              </w:rPr>
              <w:t>Винославська</w:t>
            </w:r>
            <w:proofErr w:type="spellEnd"/>
            <w:r w:rsidRPr="0078763F">
              <w:rPr>
                <w:rFonts w:ascii="Times New Roman" w:hAnsi="Times New Roman"/>
                <w:sz w:val="20"/>
                <w:szCs w:val="20"/>
              </w:rPr>
              <w:t xml:space="preserve">, І. О. Блохіна, М. О. </w:t>
            </w:r>
            <w:proofErr w:type="spellStart"/>
            <w:r w:rsidRPr="0078763F">
              <w:rPr>
                <w:rFonts w:ascii="Times New Roman" w:hAnsi="Times New Roman"/>
                <w:sz w:val="20"/>
                <w:szCs w:val="20"/>
              </w:rPr>
              <w:t>Кононець</w:t>
            </w:r>
            <w:proofErr w:type="spellEnd"/>
            <w:r w:rsidRPr="0078763F">
              <w:rPr>
                <w:rFonts w:ascii="Times New Roman" w:hAnsi="Times New Roman"/>
                <w:sz w:val="20"/>
                <w:szCs w:val="20"/>
              </w:rPr>
              <w:t xml:space="preserve">, О. В. </w:t>
            </w:r>
            <w:r w:rsidRPr="0078763F">
              <w:rPr>
                <w:rFonts w:ascii="Times New Roman" w:hAnsi="Times New Roman"/>
                <w:sz w:val="20"/>
                <w:szCs w:val="20"/>
              </w:rPr>
              <w:lastRenderedPageBreak/>
              <w:t xml:space="preserve">Москаленко, О. І. </w:t>
            </w:r>
            <w:proofErr w:type="spellStart"/>
            <w:r w:rsidRPr="0078763F">
              <w:rPr>
                <w:rFonts w:ascii="Times New Roman" w:hAnsi="Times New Roman"/>
                <w:sz w:val="20"/>
                <w:szCs w:val="20"/>
              </w:rPr>
              <w:t>Боковець</w:t>
            </w:r>
            <w:proofErr w:type="spellEnd"/>
            <w:r w:rsidRPr="0078763F">
              <w:rPr>
                <w:rFonts w:ascii="Times New Roman" w:hAnsi="Times New Roman"/>
                <w:sz w:val="20"/>
                <w:szCs w:val="20"/>
              </w:rPr>
              <w:t xml:space="preserve">, Б. В. </w:t>
            </w:r>
            <w:proofErr w:type="spellStart"/>
            <w:r w:rsidRPr="0078763F">
              <w:rPr>
                <w:rFonts w:ascii="Times New Roman" w:hAnsi="Times New Roman"/>
                <w:sz w:val="20"/>
                <w:szCs w:val="20"/>
              </w:rPr>
              <w:t>Андрійцев</w:t>
            </w:r>
            <w:proofErr w:type="spellEnd"/>
            <w:r w:rsidRPr="0078763F">
              <w:rPr>
                <w:rFonts w:ascii="Times New Roman" w:hAnsi="Times New Roman"/>
                <w:sz w:val="20"/>
                <w:szCs w:val="20"/>
              </w:rPr>
              <w:t xml:space="preserve"> ; КПІ ім. Ігоря Сікорського. Електронні текстові дані (1 файл: 1,02 </w:t>
            </w:r>
            <w:proofErr w:type="spellStart"/>
            <w:r w:rsidRPr="0078763F">
              <w:rPr>
                <w:rFonts w:ascii="Times New Roman" w:hAnsi="Times New Roman"/>
                <w:sz w:val="20"/>
                <w:szCs w:val="20"/>
              </w:rPr>
              <w:t>Мбайт</w:t>
            </w:r>
            <w:proofErr w:type="spellEnd"/>
            <w:r w:rsidRPr="0078763F">
              <w:rPr>
                <w:rFonts w:ascii="Times New Roman" w:hAnsi="Times New Roman"/>
                <w:sz w:val="20"/>
                <w:szCs w:val="20"/>
              </w:rPr>
              <w:t>). Київ : КПІ ім. Ігоря Сікорського, 2019. 254 с.</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Спилбергер</w:t>
            </w:r>
            <w:proofErr w:type="spellEnd"/>
            <w:r w:rsidRPr="0078763F">
              <w:rPr>
                <w:rFonts w:ascii="Times New Roman" w:hAnsi="Times New Roman"/>
                <w:sz w:val="20"/>
                <w:szCs w:val="20"/>
              </w:rPr>
              <w:t xml:space="preserve"> Ч. Д. </w:t>
            </w:r>
            <w:proofErr w:type="spellStart"/>
            <w:r w:rsidRPr="0078763F">
              <w:rPr>
                <w:rFonts w:ascii="Times New Roman" w:hAnsi="Times New Roman"/>
                <w:sz w:val="20"/>
                <w:szCs w:val="20"/>
              </w:rPr>
              <w:t>Концептуальные</w:t>
            </w:r>
            <w:proofErr w:type="spellEnd"/>
            <w:r w:rsidRPr="0078763F">
              <w:rPr>
                <w:rFonts w:ascii="Times New Roman" w:hAnsi="Times New Roman"/>
                <w:sz w:val="20"/>
                <w:szCs w:val="20"/>
              </w:rPr>
              <w:t xml:space="preserve"> и </w:t>
            </w:r>
            <w:proofErr w:type="spellStart"/>
            <w:r w:rsidRPr="0078763F">
              <w:rPr>
                <w:rFonts w:ascii="Times New Roman" w:hAnsi="Times New Roman"/>
                <w:sz w:val="20"/>
                <w:szCs w:val="20"/>
              </w:rPr>
              <w:t>методологические</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проблемы</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исследования</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тревоги</w:t>
            </w:r>
            <w:proofErr w:type="spellEnd"/>
            <w:r w:rsidRPr="0078763F">
              <w:rPr>
                <w:rFonts w:ascii="Times New Roman" w:hAnsi="Times New Roman"/>
                <w:sz w:val="20"/>
                <w:szCs w:val="20"/>
              </w:rPr>
              <w:t xml:space="preserve">. М. : </w:t>
            </w:r>
            <w:proofErr w:type="spellStart"/>
            <w:r w:rsidRPr="0078763F">
              <w:rPr>
                <w:rFonts w:ascii="Times New Roman" w:hAnsi="Times New Roman"/>
                <w:sz w:val="20"/>
                <w:szCs w:val="20"/>
              </w:rPr>
              <w:t>Физкультура</w:t>
            </w:r>
            <w:proofErr w:type="spellEnd"/>
            <w:r w:rsidRPr="0078763F">
              <w:rPr>
                <w:rFonts w:ascii="Times New Roman" w:hAnsi="Times New Roman"/>
                <w:sz w:val="20"/>
                <w:szCs w:val="20"/>
              </w:rPr>
              <w:t xml:space="preserve"> и спорт, 1983. С.12– 24.</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Ханин</w:t>
            </w:r>
            <w:proofErr w:type="spellEnd"/>
            <w:r w:rsidRPr="0078763F">
              <w:rPr>
                <w:rFonts w:ascii="Times New Roman" w:hAnsi="Times New Roman"/>
                <w:sz w:val="20"/>
                <w:szCs w:val="20"/>
              </w:rPr>
              <w:t xml:space="preserve"> Ю.Л. </w:t>
            </w:r>
            <w:proofErr w:type="spellStart"/>
            <w:r w:rsidRPr="0078763F">
              <w:rPr>
                <w:rFonts w:ascii="Times New Roman" w:hAnsi="Times New Roman"/>
                <w:sz w:val="20"/>
                <w:szCs w:val="20"/>
              </w:rPr>
              <w:t>Психология</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общения</w:t>
            </w:r>
            <w:proofErr w:type="spellEnd"/>
            <w:r w:rsidRPr="0078763F">
              <w:rPr>
                <w:rFonts w:ascii="Times New Roman" w:hAnsi="Times New Roman"/>
                <w:sz w:val="20"/>
                <w:szCs w:val="20"/>
              </w:rPr>
              <w:t xml:space="preserve"> в спорте. Москва</w:t>
            </w:r>
            <w:r w:rsidRPr="0078763F">
              <w:rPr>
                <w:rFonts w:ascii="Times New Roman" w:hAnsi="Times New Roman"/>
                <w:sz w:val="20"/>
                <w:szCs w:val="20"/>
                <w:lang w:val="en-US"/>
              </w:rPr>
              <w:t xml:space="preserve"> : </w:t>
            </w:r>
            <w:proofErr w:type="spellStart"/>
            <w:r w:rsidRPr="0078763F">
              <w:rPr>
                <w:rFonts w:ascii="Times New Roman" w:hAnsi="Times New Roman"/>
                <w:sz w:val="20"/>
                <w:szCs w:val="20"/>
              </w:rPr>
              <w:t>Физкультура</w:t>
            </w:r>
            <w:proofErr w:type="spellEnd"/>
            <w:r w:rsidRPr="0078763F">
              <w:rPr>
                <w:rFonts w:ascii="Times New Roman" w:hAnsi="Times New Roman"/>
                <w:sz w:val="20"/>
                <w:szCs w:val="20"/>
                <w:lang w:val="en-US"/>
              </w:rPr>
              <w:t xml:space="preserve"> </w:t>
            </w:r>
            <w:r w:rsidRPr="0078763F">
              <w:rPr>
                <w:rFonts w:ascii="Times New Roman" w:hAnsi="Times New Roman"/>
                <w:sz w:val="20"/>
                <w:szCs w:val="20"/>
              </w:rPr>
              <w:t>и</w:t>
            </w:r>
            <w:r w:rsidRPr="0078763F">
              <w:rPr>
                <w:rFonts w:ascii="Times New Roman" w:hAnsi="Times New Roman"/>
                <w:sz w:val="20"/>
                <w:szCs w:val="20"/>
                <w:lang w:val="en-US"/>
              </w:rPr>
              <w:t xml:space="preserve"> </w:t>
            </w:r>
            <w:r w:rsidRPr="0078763F">
              <w:rPr>
                <w:rFonts w:ascii="Times New Roman" w:hAnsi="Times New Roman"/>
                <w:sz w:val="20"/>
                <w:szCs w:val="20"/>
              </w:rPr>
              <w:t>спорт</w:t>
            </w:r>
            <w:r w:rsidRPr="0078763F">
              <w:rPr>
                <w:rFonts w:ascii="Times New Roman" w:hAnsi="Times New Roman"/>
                <w:sz w:val="20"/>
                <w:szCs w:val="20"/>
                <w:lang w:val="en-US"/>
              </w:rPr>
              <w:t xml:space="preserve">, 1980. 208 </w:t>
            </w:r>
            <w:r w:rsidRPr="0078763F">
              <w:rPr>
                <w:rFonts w:ascii="Times New Roman" w:hAnsi="Times New Roman"/>
                <w:sz w:val="20"/>
                <w:szCs w:val="20"/>
              </w:rPr>
              <w:t xml:space="preserve">с </w:t>
            </w:r>
          </w:p>
          <w:p w:rsidR="00912709" w:rsidRPr="0078763F" w:rsidRDefault="00912709" w:rsidP="00912709">
            <w:pPr>
              <w:pStyle w:val="a4"/>
              <w:numPr>
                <w:ilvl w:val="0"/>
                <w:numId w:val="2"/>
              </w:numPr>
              <w:spacing w:after="0" w:line="240" w:lineRule="auto"/>
              <w:ind w:left="0" w:firstLine="360"/>
              <w:jc w:val="both"/>
              <w:rPr>
                <w:rFonts w:ascii="Times New Roman" w:hAnsi="Times New Roman"/>
                <w:sz w:val="20"/>
                <w:szCs w:val="20"/>
              </w:rPr>
            </w:pPr>
            <w:proofErr w:type="spellStart"/>
            <w:r w:rsidRPr="0078763F">
              <w:rPr>
                <w:rFonts w:ascii="Times New Roman" w:hAnsi="Times New Roman"/>
                <w:sz w:val="20"/>
                <w:szCs w:val="20"/>
              </w:rPr>
              <w:t>Lueshen</w:t>
            </w:r>
            <w:proofErr w:type="spellEnd"/>
            <w:r w:rsidRPr="0078763F">
              <w:rPr>
                <w:rFonts w:ascii="Times New Roman" w:hAnsi="Times New Roman"/>
                <w:sz w:val="20"/>
                <w:szCs w:val="20"/>
              </w:rPr>
              <w:t xml:space="preserve"> G. </w:t>
            </w:r>
            <w:proofErr w:type="spellStart"/>
            <w:r w:rsidRPr="0078763F">
              <w:rPr>
                <w:rFonts w:ascii="Times New Roman" w:hAnsi="Times New Roman"/>
                <w:sz w:val="20"/>
                <w:szCs w:val="20"/>
              </w:rPr>
              <w:t>Checting</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in</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sport</w:t>
            </w:r>
            <w:proofErr w:type="spellEnd"/>
            <w:r w:rsidRPr="0078763F">
              <w:rPr>
                <w:rFonts w:ascii="Times New Roman" w:hAnsi="Times New Roman"/>
                <w:sz w:val="20"/>
                <w:szCs w:val="20"/>
              </w:rPr>
              <w:t xml:space="preserve">. </w:t>
            </w:r>
            <w:proofErr w:type="spellStart"/>
            <w:r w:rsidRPr="0078763F">
              <w:rPr>
                <w:rFonts w:ascii="Times New Roman" w:hAnsi="Times New Roman"/>
                <w:i/>
                <w:sz w:val="20"/>
                <w:szCs w:val="20"/>
              </w:rPr>
              <w:t>Social</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Problem</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in</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Atletics</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Essays</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in</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the</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Sociology</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of</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sport</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Urbana</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Chicago-London</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Univ</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Illinois</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Press</w:t>
            </w:r>
            <w:proofErr w:type="spellEnd"/>
            <w:r w:rsidRPr="0078763F">
              <w:rPr>
                <w:rFonts w:ascii="Times New Roman" w:hAnsi="Times New Roman"/>
                <w:sz w:val="20"/>
                <w:szCs w:val="20"/>
              </w:rPr>
              <w:t>, 1976.  P. 71-73.</w:t>
            </w:r>
          </w:p>
          <w:p w:rsidR="00912709" w:rsidRPr="00234CF7" w:rsidRDefault="00912709" w:rsidP="00912709">
            <w:pPr>
              <w:pStyle w:val="a4"/>
              <w:numPr>
                <w:ilvl w:val="0"/>
                <w:numId w:val="2"/>
              </w:numPr>
              <w:spacing w:after="0" w:line="240" w:lineRule="auto"/>
              <w:ind w:left="0" w:firstLine="360"/>
              <w:jc w:val="both"/>
              <w:rPr>
                <w:rFonts w:ascii="Times New Roman" w:hAnsi="Times New Roman"/>
                <w:b/>
                <w:color w:val="222222"/>
                <w:sz w:val="20"/>
                <w:szCs w:val="20"/>
              </w:rPr>
            </w:pPr>
            <w:r w:rsidRPr="0078763F">
              <w:rPr>
                <w:rFonts w:ascii="Times New Roman" w:hAnsi="Times New Roman"/>
                <w:sz w:val="20"/>
                <w:szCs w:val="20"/>
              </w:rPr>
              <w:t xml:space="preserve">MACKENZIE, B. (2001) </w:t>
            </w:r>
            <w:proofErr w:type="spellStart"/>
            <w:r w:rsidRPr="0078763F">
              <w:rPr>
                <w:rFonts w:ascii="Times New Roman" w:hAnsi="Times New Roman"/>
                <w:sz w:val="20"/>
                <w:szCs w:val="20"/>
              </w:rPr>
              <w:t>Sport</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Competition</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Anxiety</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Test</w:t>
            </w:r>
            <w:proofErr w:type="spellEnd"/>
            <w:r w:rsidRPr="0078763F">
              <w:rPr>
                <w:rFonts w:ascii="Times New Roman" w:hAnsi="Times New Roman"/>
                <w:sz w:val="20"/>
                <w:szCs w:val="20"/>
              </w:rPr>
              <w:t xml:space="preserve"> [WWW] </w:t>
            </w:r>
            <w:proofErr w:type="spellStart"/>
            <w:r w:rsidRPr="0078763F">
              <w:rPr>
                <w:rFonts w:ascii="Times New Roman" w:hAnsi="Times New Roman"/>
                <w:sz w:val="20"/>
                <w:szCs w:val="20"/>
              </w:rPr>
              <w:t>Available</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from</w:t>
            </w:r>
            <w:proofErr w:type="spellEnd"/>
            <w:r w:rsidRPr="0078763F">
              <w:rPr>
                <w:rFonts w:ascii="Times New Roman" w:hAnsi="Times New Roman"/>
                <w:sz w:val="20"/>
                <w:szCs w:val="20"/>
              </w:rPr>
              <w:t xml:space="preserve">: </w:t>
            </w:r>
            <w:hyperlink r:id="rId10" w:history="1">
              <w:r w:rsidRPr="0078763F">
                <w:rPr>
                  <w:rStyle w:val="a3"/>
                  <w:rFonts w:ascii="Times New Roman" w:hAnsi="Times New Roman"/>
                  <w:sz w:val="20"/>
                  <w:szCs w:val="20"/>
                </w:rPr>
                <w:t>https://www.brianmac.co.uk/scat.htm</w:t>
              </w:r>
            </w:hyperlink>
          </w:p>
        </w:tc>
        <w:tc>
          <w:tcPr>
            <w:tcW w:w="298" w:type="dxa"/>
            <w:shd w:val="clear" w:color="auto" w:fill="auto"/>
          </w:tcPr>
          <w:p w:rsidR="00912709" w:rsidRPr="00234CF7" w:rsidRDefault="00912709" w:rsidP="000D2334">
            <w:pPr>
              <w:pStyle w:val="HTML"/>
              <w:tabs>
                <w:tab w:val="clear" w:pos="916"/>
                <w:tab w:val="clear" w:pos="1832"/>
                <w:tab w:val="left" w:pos="709"/>
              </w:tabs>
              <w:jc w:val="center"/>
              <w:rPr>
                <w:rFonts w:ascii="Times New Roman" w:hAnsi="Times New Roman" w:cs="Times New Roman"/>
                <w:b/>
                <w:color w:val="222222"/>
              </w:rPr>
            </w:pPr>
          </w:p>
        </w:tc>
        <w:tc>
          <w:tcPr>
            <w:tcW w:w="4522" w:type="dxa"/>
            <w:shd w:val="clear" w:color="auto" w:fill="auto"/>
          </w:tcPr>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Astapov</w:t>
            </w:r>
            <w:proofErr w:type="spellEnd"/>
            <w:r w:rsidRPr="0078763F">
              <w:rPr>
                <w:rFonts w:ascii="Times New Roman" w:hAnsi="Times New Roman"/>
                <w:sz w:val="20"/>
                <w:szCs w:val="20"/>
                <w:lang w:val="en-US"/>
              </w:rPr>
              <w:t xml:space="preserve"> VM Functional approach to the study of anxiety. M.: Peer </w:t>
            </w:r>
            <w:proofErr w:type="spellStart"/>
            <w:r w:rsidRPr="0078763F">
              <w:rPr>
                <w:rFonts w:ascii="Times New Roman" w:hAnsi="Times New Roman"/>
                <w:sz w:val="20"/>
                <w:szCs w:val="20"/>
                <w:lang w:val="en-US"/>
              </w:rPr>
              <w:t>CoE</w:t>
            </w:r>
            <w:proofErr w:type="spellEnd"/>
            <w:r w:rsidRPr="0078763F">
              <w:rPr>
                <w:rFonts w:ascii="Times New Roman" w:hAnsi="Times New Roman"/>
                <w:sz w:val="20"/>
                <w:szCs w:val="20"/>
                <w:lang w:val="en-US"/>
              </w:rPr>
              <w:t>, 2008. pp. 151 - 160.</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Berezin</w:t>
            </w:r>
            <w:proofErr w:type="spellEnd"/>
            <w:r w:rsidRPr="0078763F">
              <w:rPr>
                <w:rFonts w:ascii="Times New Roman" w:hAnsi="Times New Roman"/>
                <w:sz w:val="20"/>
                <w:szCs w:val="20"/>
                <w:lang w:val="en-US"/>
              </w:rPr>
              <w:t xml:space="preserve"> FB Mental and psychophysiological adaptation of a person. </w:t>
            </w:r>
            <w:proofErr w:type="gramStart"/>
            <w:r w:rsidRPr="0078763F">
              <w:rPr>
                <w:rFonts w:ascii="Times New Roman" w:hAnsi="Times New Roman"/>
                <w:sz w:val="20"/>
                <w:szCs w:val="20"/>
                <w:lang w:val="en-US"/>
              </w:rPr>
              <w:t>L .</w:t>
            </w:r>
            <w:proofErr w:type="gramEnd"/>
            <w:r w:rsidRPr="0078763F">
              <w:rPr>
                <w:rFonts w:ascii="Times New Roman" w:hAnsi="Times New Roman"/>
                <w:sz w:val="20"/>
                <w:szCs w:val="20"/>
                <w:lang w:val="en-US"/>
              </w:rPr>
              <w:t xml:space="preserve">: </w:t>
            </w:r>
            <w:proofErr w:type="spellStart"/>
            <w:r w:rsidRPr="0078763F">
              <w:rPr>
                <w:rFonts w:ascii="Times New Roman" w:hAnsi="Times New Roman"/>
                <w:sz w:val="20"/>
                <w:szCs w:val="20"/>
                <w:lang w:val="en-US"/>
              </w:rPr>
              <w:t>Nauka</w:t>
            </w:r>
            <w:proofErr w:type="spellEnd"/>
            <w:r w:rsidRPr="0078763F">
              <w:rPr>
                <w:rFonts w:ascii="Times New Roman" w:hAnsi="Times New Roman"/>
                <w:sz w:val="20"/>
                <w:szCs w:val="20"/>
                <w:lang w:val="en-US"/>
              </w:rPr>
              <w:t>, 1988. 270 p.</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Volodina</w:t>
            </w:r>
            <w:proofErr w:type="spellEnd"/>
            <w:r w:rsidRPr="0078763F">
              <w:rPr>
                <w:rFonts w:ascii="Times New Roman" w:hAnsi="Times New Roman"/>
                <w:sz w:val="20"/>
                <w:szCs w:val="20"/>
                <w:lang w:val="en-US"/>
              </w:rPr>
              <w:t xml:space="preserve"> AA, </w:t>
            </w:r>
            <w:proofErr w:type="spellStart"/>
            <w:r w:rsidRPr="0078763F">
              <w:rPr>
                <w:rFonts w:ascii="Times New Roman" w:hAnsi="Times New Roman"/>
                <w:sz w:val="20"/>
                <w:szCs w:val="20"/>
                <w:lang w:val="en-US"/>
              </w:rPr>
              <w:t>Tolmachva</w:t>
            </w:r>
            <w:proofErr w:type="spellEnd"/>
            <w:r w:rsidRPr="0078763F">
              <w:rPr>
                <w:rFonts w:ascii="Times New Roman" w:hAnsi="Times New Roman"/>
                <w:sz w:val="20"/>
                <w:szCs w:val="20"/>
                <w:lang w:val="en-US"/>
              </w:rPr>
              <w:t xml:space="preserve"> AA Psychological preparation of basketball players. Young scientist. 2015. №21. S. 526-529.</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Gremmling</w:t>
            </w:r>
            <w:proofErr w:type="spellEnd"/>
            <w:r w:rsidRPr="0078763F">
              <w:rPr>
                <w:rFonts w:ascii="Times New Roman" w:hAnsi="Times New Roman"/>
                <w:sz w:val="20"/>
                <w:szCs w:val="20"/>
                <w:lang w:val="en-US"/>
              </w:rPr>
              <w:t xml:space="preserve"> S., Auerbach S. Workshop on stress management. St. Petersburg: Peter, 2002. 235 p.</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Ermakov</w:t>
            </w:r>
            <w:proofErr w:type="spellEnd"/>
            <w:r w:rsidRPr="0078763F">
              <w:rPr>
                <w:rFonts w:ascii="Times New Roman" w:hAnsi="Times New Roman"/>
                <w:sz w:val="20"/>
                <w:szCs w:val="20"/>
                <w:lang w:val="en-US"/>
              </w:rPr>
              <w:t xml:space="preserve"> SS Psychological tests on the Internet and prospects of their application in sports practice. Physical education of students of creative specialties. 2004. № 3. S. 8-24.</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Ilyin</w:t>
            </w:r>
            <w:proofErr w:type="spellEnd"/>
            <w:r w:rsidRPr="0078763F">
              <w:rPr>
                <w:rFonts w:ascii="Times New Roman" w:hAnsi="Times New Roman"/>
                <w:sz w:val="20"/>
                <w:szCs w:val="20"/>
                <w:lang w:val="en-US"/>
              </w:rPr>
              <w:t xml:space="preserve"> EP Psychology of Sport. St. Petersburg. 2008. 352 p.</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r w:rsidRPr="0078763F">
              <w:rPr>
                <w:rFonts w:ascii="Times New Roman" w:hAnsi="Times New Roman"/>
                <w:sz w:val="20"/>
                <w:szCs w:val="20"/>
              </w:rPr>
              <w:t>Ко</w:t>
            </w:r>
            <w:proofErr w:type="spellStart"/>
            <w:r w:rsidRPr="0078763F">
              <w:rPr>
                <w:rFonts w:ascii="Times New Roman" w:hAnsi="Times New Roman"/>
                <w:sz w:val="20"/>
                <w:szCs w:val="20"/>
                <w:lang w:val="en-US"/>
              </w:rPr>
              <w:t>stiukevich</w:t>
            </w:r>
            <w:proofErr w:type="spellEnd"/>
            <w:r w:rsidRPr="0078763F">
              <w:rPr>
                <w:rFonts w:ascii="Times New Roman" w:hAnsi="Times New Roman"/>
                <w:sz w:val="20"/>
                <w:szCs w:val="20"/>
                <w:lang w:val="en-US"/>
              </w:rPr>
              <w:t xml:space="preserve"> VM, </w:t>
            </w:r>
            <w:proofErr w:type="spellStart"/>
            <w:r w:rsidRPr="0078763F">
              <w:rPr>
                <w:rFonts w:ascii="Times New Roman" w:hAnsi="Times New Roman"/>
                <w:sz w:val="20"/>
                <w:szCs w:val="20"/>
                <w:lang w:val="en-US"/>
              </w:rPr>
              <w:t>Vryblevskiy</w:t>
            </w:r>
            <w:proofErr w:type="spellEnd"/>
            <w:r w:rsidRPr="0078763F">
              <w:rPr>
                <w:rFonts w:ascii="Times New Roman" w:hAnsi="Times New Roman"/>
                <w:sz w:val="20"/>
                <w:szCs w:val="20"/>
                <w:lang w:val="en-US"/>
              </w:rPr>
              <w:t xml:space="preserve"> EP, </w:t>
            </w:r>
            <w:proofErr w:type="spellStart"/>
            <w:r w:rsidRPr="0078763F">
              <w:rPr>
                <w:rFonts w:ascii="Times New Roman" w:hAnsi="Times New Roman"/>
                <w:sz w:val="20"/>
                <w:szCs w:val="20"/>
                <w:lang w:val="en-US"/>
              </w:rPr>
              <w:t>Vozniuk</w:t>
            </w:r>
            <w:proofErr w:type="spellEnd"/>
            <w:r w:rsidRPr="0078763F">
              <w:rPr>
                <w:rFonts w:ascii="Times New Roman" w:hAnsi="Times New Roman"/>
                <w:sz w:val="20"/>
                <w:szCs w:val="20"/>
                <w:lang w:val="en-US"/>
              </w:rPr>
              <w:t xml:space="preserve"> TV Theoretical and methodological foundations of control in physical education and sports: a monograph. Vinnitsa: Planer, 2017. 191 p.</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Platonov</w:t>
            </w:r>
            <w:proofErr w:type="spellEnd"/>
            <w:r w:rsidRPr="0078763F">
              <w:rPr>
                <w:rFonts w:ascii="Times New Roman" w:hAnsi="Times New Roman"/>
                <w:sz w:val="20"/>
                <w:szCs w:val="20"/>
                <w:lang w:val="en-US"/>
              </w:rPr>
              <w:t xml:space="preserve"> VN </w:t>
            </w:r>
            <w:proofErr w:type="gramStart"/>
            <w:r w:rsidRPr="0078763F">
              <w:rPr>
                <w:rFonts w:ascii="Times New Roman" w:hAnsi="Times New Roman"/>
                <w:sz w:val="20"/>
                <w:szCs w:val="20"/>
                <w:lang w:val="en-US"/>
              </w:rPr>
              <w:t>The</w:t>
            </w:r>
            <w:proofErr w:type="gramEnd"/>
            <w:r w:rsidRPr="0078763F">
              <w:rPr>
                <w:rFonts w:ascii="Times New Roman" w:hAnsi="Times New Roman"/>
                <w:sz w:val="20"/>
                <w:szCs w:val="20"/>
                <w:lang w:val="en-US"/>
              </w:rPr>
              <w:t xml:space="preserve"> system of training athletes in Olympic sports: General theory and its practical applications. K.: Olympus. Lit., 2004. 808 p.</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Sopov</w:t>
            </w:r>
            <w:proofErr w:type="spellEnd"/>
            <w:r w:rsidRPr="0078763F">
              <w:rPr>
                <w:rFonts w:ascii="Times New Roman" w:hAnsi="Times New Roman"/>
                <w:sz w:val="20"/>
                <w:szCs w:val="20"/>
                <w:lang w:val="en-US"/>
              </w:rPr>
              <w:t xml:space="preserve"> VF Mental states in intense professional activity. M.: Academic project, 2005. 124 p.</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r w:rsidRPr="0078763F">
              <w:rPr>
                <w:rFonts w:ascii="Times New Roman" w:hAnsi="Times New Roman"/>
                <w:sz w:val="20"/>
                <w:szCs w:val="20"/>
                <w:lang w:val="en-US"/>
              </w:rPr>
              <w:t xml:space="preserve">Social psychology [Electronic resource]: a textbook for bachelor's degree applicants / </w:t>
            </w:r>
            <w:proofErr w:type="spellStart"/>
            <w:r w:rsidRPr="0078763F">
              <w:rPr>
                <w:rFonts w:ascii="Times New Roman" w:hAnsi="Times New Roman"/>
                <w:sz w:val="20"/>
                <w:szCs w:val="20"/>
                <w:lang w:val="en-US"/>
              </w:rPr>
              <w:t>N.Yu</w:t>
            </w:r>
            <w:proofErr w:type="spellEnd"/>
            <w:r w:rsidRPr="0078763F">
              <w:rPr>
                <w:rFonts w:ascii="Times New Roman" w:hAnsi="Times New Roman"/>
                <w:sz w:val="20"/>
                <w:szCs w:val="20"/>
                <w:lang w:val="en-US"/>
              </w:rPr>
              <w:t xml:space="preserve">. </w:t>
            </w:r>
            <w:proofErr w:type="spellStart"/>
            <w:r w:rsidRPr="0078763F">
              <w:rPr>
                <w:rFonts w:ascii="Times New Roman" w:hAnsi="Times New Roman"/>
                <w:sz w:val="20"/>
                <w:szCs w:val="20"/>
                <w:lang w:val="en-US"/>
              </w:rPr>
              <w:t>Volyanyuk</w:t>
            </w:r>
            <w:proofErr w:type="spellEnd"/>
            <w:r w:rsidRPr="0078763F">
              <w:rPr>
                <w:rFonts w:ascii="Times New Roman" w:hAnsi="Times New Roman"/>
                <w:sz w:val="20"/>
                <w:szCs w:val="20"/>
                <w:lang w:val="en-US"/>
              </w:rPr>
              <w:t xml:space="preserve">, G.V. </w:t>
            </w:r>
            <w:proofErr w:type="spellStart"/>
            <w:r w:rsidRPr="0078763F">
              <w:rPr>
                <w:rFonts w:ascii="Times New Roman" w:hAnsi="Times New Roman"/>
                <w:sz w:val="20"/>
                <w:szCs w:val="20"/>
                <w:lang w:val="en-US"/>
              </w:rPr>
              <w:t>Lozhkin</w:t>
            </w:r>
            <w:proofErr w:type="spellEnd"/>
            <w:r w:rsidRPr="0078763F">
              <w:rPr>
                <w:rFonts w:ascii="Times New Roman" w:hAnsi="Times New Roman"/>
                <w:sz w:val="20"/>
                <w:szCs w:val="20"/>
                <w:lang w:val="en-US"/>
              </w:rPr>
              <w:t xml:space="preserve">, O.V. Moskalenko, OI </w:t>
            </w:r>
            <w:proofErr w:type="spellStart"/>
            <w:r w:rsidRPr="0078763F">
              <w:rPr>
                <w:rFonts w:ascii="Times New Roman" w:hAnsi="Times New Roman"/>
                <w:sz w:val="20"/>
                <w:szCs w:val="20"/>
                <w:lang w:val="en-US"/>
              </w:rPr>
              <w:t>Bokovets</w:t>
            </w:r>
            <w:proofErr w:type="spellEnd"/>
            <w:r w:rsidRPr="0078763F">
              <w:rPr>
                <w:rFonts w:ascii="Times New Roman" w:hAnsi="Times New Roman"/>
                <w:sz w:val="20"/>
                <w:szCs w:val="20"/>
                <w:lang w:val="en-US"/>
              </w:rPr>
              <w:t xml:space="preserve">, BV </w:t>
            </w:r>
            <w:proofErr w:type="spellStart"/>
            <w:r w:rsidRPr="0078763F">
              <w:rPr>
                <w:rFonts w:ascii="Times New Roman" w:hAnsi="Times New Roman"/>
                <w:sz w:val="20"/>
                <w:szCs w:val="20"/>
                <w:lang w:val="en-US"/>
              </w:rPr>
              <w:t>Andriytsev</w:t>
            </w:r>
            <w:proofErr w:type="spellEnd"/>
            <w:r w:rsidRPr="0078763F">
              <w:rPr>
                <w:rFonts w:ascii="Times New Roman" w:hAnsi="Times New Roman"/>
                <w:sz w:val="20"/>
                <w:szCs w:val="20"/>
                <w:lang w:val="en-US"/>
              </w:rPr>
              <w:t>; KPI them. Igor Sikorsky. Electronic text data (1 file: 1.02 MB). Kiev: KPI them. Igor Sikorsky, 2019. 254 p.</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lastRenderedPageBreak/>
              <w:t>Spilberger</w:t>
            </w:r>
            <w:proofErr w:type="spellEnd"/>
            <w:r w:rsidRPr="0078763F">
              <w:rPr>
                <w:rFonts w:ascii="Times New Roman" w:hAnsi="Times New Roman"/>
                <w:sz w:val="20"/>
                <w:szCs w:val="20"/>
                <w:lang w:val="en-US"/>
              </w:rPr>
              <w:t xml:space="preserve"> CH Conceptual and methodological problems of anxiety research. M.: Physical Education and Sport, 1983. P.12-24.</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lang w:val="en-US"/>
              </w:rPr>
            </w:pPr>
            <w:proofErr w:type="spellStart"/>
            <w:r w:rsidRPr="0078763F">
              <w:rPr>
                <w:rFonts w:ascii="Times New Roman" w:hAnsi="Times New Roman"/>
                <w:sz w:val="20"/>
                <w:szCs w:val="20"/>
                <w:lang w:val="en-US"/>
              </w:rPr>
              <w:t>Hanin</w:t>
            </w:r>
            <w:proofErr w:type="spellEnd"/>
            <w:r w:rsidRPr="0078763F">
              <w:rPr>
                <w:rFonts w:ascii="Times New Roman" w:hAnsi="Times New Roman"/>
                <w:sz w:val="20"/>
                <w:szCs w:val="20"/>
                <w:lang w:val="en-US"/>
              </w:rPr>
              <w:t xml:space="preserve"> </w:t>
            </w:r>
            <w:proofErr w:type="spellStart"/>
            <w:r w:rsidRPr="0078763F">
              <w:rPr>
                <w:rFonts w:ascii="Times New Roman" w:hAnsi="Times New Roman"/>
                <w:sz w:val="20"/>
                <w:szCs w:val="20"/>
                <w:lang w:val="en-US"/>
              </w:rPr>
              <w:t>Yu.L</w:t>
            </w:r>
            <w:proofErr w:type="spellEnd"/>
            <w:r w:rsidRPr="0078763F">
              <w:rPr>
                <w:rFonts w:ascii="Times New Roman" w:hAnsi="Times New Roman"/>
                <w:sz w:val="20"/>
                <w:szCs w:val="20"/>
                <w:lang w:val="en-US"/>
              </w:rPr>
              <w:t>. Psychology of communication in sports. Moscow: Physical Education and Sport, 1980. 208 p</w:t>
            </w:r>
          </w:p>
          <w:p w:rsidR="00912709" w:rsidRPr="0078763F" w:rsidRDefault="00912709" w:rsidP="00912709">
            <w:pPr>
              <w:pStyle w:val="a4"/>
              <w:numPr>
                <w:ilvl w:val="0"/>
                <w:numId w:val="3"/>
              </w:numPr>
              <w:spacing w:after="0" w:line="240" w:lineRule="auto"/>
              <w:ind w:left="19" w:firstLine="341"/>
              <w:jc w:val="both"/>
              <w:rPr>
                <w:rFonts w:ascii="Times New Roman" w:hAnsi="Times New Roman"/>
                <w:sz w:val="20"/>
                <w:szCs w:val="20"/>
              </w:rPr>
            </w:pPr>
            <w:proofErr w:type="spellStart"/>
            <w:r w:rsidRPr="0078763F">
              <w:rPr>
                <w:rFonts w:ascii="Times New Roman" w:hAnsi="Times New Roman"/>
                <w:sz w:val="20"/>
                <w:szCs w:val="20"/>
              </w:rPr>
              <w:t>Lueshen</w:t>
            </w:r>
            <w:proofErr w:type="spellEnd"/>
            <w:r w:rsidRPr="0078763F">
              <w:rPr>
                <w:rFonts w:ascii="Times New Roman" w:hAnsi="Times New Roman"/>
                <w:sz w:val="20"/>
                <w:szCs w:val="20"/>
              </w:rPr>
              <w:t xml:space="preserve"> G. </w:t>
            </w:r>
            <w:proofErr w:type="spellStart"/>
            <w:r w:rsidRPr="0078763F">
              <w:rPr>
                <w:rFonts w:ascii="Times New Roman" w:hAnsi="Times New Roman"/>
                <w:sz w:val="20"/>
                <w:szCs w:val="20"/>
              </w:rPr>
              <w:t>Checting</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in</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sport</w:t>
            </w:r>
            <w:proofErr w:type="spellEnd"/>
            <w:r w:rsidRPr="0078763F">
              <w:rPr>
                <w:rFonts w:ascii="Times New Roman" w:hAnsi="Times New Roman"/>
                <w:sz w:val="20"/>
                <w:szCs w:val="20"/>
              </w:rPr>
              <w:t xml:space="preserve">. </w:t>
            </w:r>
            <w:proofErr w:type="spellStart"/>
            <w:r w:rsidRPr="0078763F">
              <w:rPr>
                <w:rFonts w:ascii="Times New Roman" w:hAnsi="Times New Roman"/>
                <w:i/>
                <w:sz w:val="20"/>
                <w:szCs w:val="20"/>
              </w:rPr>
              <w:t>Social</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Problem</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in</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Atletics</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Essays</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in</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the</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Sociology</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of</w:t>
            </w:r>
            <w:proofErr w:type="spellEnd"/>
            <w:r w:rsidRPr="0078763F">
              <w:rPr>
                <w:rFonts w:ascii="Times New Roman" w:hAnsi="Times New Roman"/>
                <w:i/>
                <w:sz w:val="20"/>
                <w:szCs w:val="20"/>
              </w:rPr>
              <w:t xml:space="preserve"> </w:t>
            </w:r>
            <w:proofErr w:type="spellStart"/>
            <w:r w:rsidRPr="0078763F">
              <w:rPr>
                <w:rFonts w:ascii="Times New Roman" w:hAnsi="Times New Roman"/>
                <w:i/>
                <w:sz w:val="20"/>
                <w:szCs w:val="20"/>
              </w:rPr>
              <w:t>sport</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Urbana</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Chicago-London</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Univ</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Illinois</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Press</w:t>
            </w:r>
            <w:proofErr w:type="spellEnd"/>
            <w:r w:rsidRPr="0078763F">
              <w:rPr>
                <w:rFonts w:ascii="Times New Roman" w:hAnsi="Times New Roman"/>
                <w:sz w:val="20"/>
                <w:szCs w:val="20"/>
              </w:rPr>
              <w:t>, 1976.  P. 71-73.</w:t>
            </w:r>
          </w:p>
          <w:p w:rsidR="00912709" w:rsidRPr="00234CF7" w:rsidRDefault="00912709" w:rsidP="00912709">
            <w:pPr>
              <w:pStyle w:val="a4"/>
              <w:numPr>
                <w:ilvl w:val="0"/>
                <w:numId w:val="3"/>
              </w:numPr>
              <w:spacing w:after="0" w:line="240" w:lineRule="auto"/>
              <w:ind w:left="19" w:firstLine="341"/>
              <w:jc w:val="both"/>
              <w:rPr>
                <w:rFonts w:ascii="Times New Roman" w:hAnsi="Times New Roman"/>
                <w:b/>
                <w:color w:val="222222"/>
                <w:sz w:val="20"/>
                <w:szCs w:val="20"/>
              </w:rPr>
            </w:pPr>
            <w:r w:rsidRPr="0078763F">
              <w:rPr>
                <w:rFonts w:ascii="Times New Roman" w:hAnsi="Times New Roman"/>
                <w:sz w:val="20"/>
                <w:szCs w:val="20"/>
              </w:rPr>
              <w:t xml:space="preserve">MACKENZIE, B. (2001) </w:t>
            </w:r>
            <w:proofErr w:type="spellStart"/>
            <w:r w:rsidRPr="0078763F">
              <w:rPr>
                <w:rFonts w:ascii="Times New Roman" w:hAnsi="Times New Roman"/>
                <w:sz w:val="20"/>
                <w:szCs w:val="20"/>
              </w:rPr>
              <w:t>Sport</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Competition</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Anxiety</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Test</w:t>
            </w:r>
            <w:proofErr w:type="spellEnd"/>
            <w:r w:rsidRPr="0078763F">
              <w:rPr>
                <w:rFonts w:ascii="Times New Roman" w:hAnsi="Times New Roman"/>
                <w:sz w:val="20"/>
                <w:szCs w:val="20"/>
              </w:rPr>
              <w:t xml:space="preserve"> [WWW] </w:t>
            </w:r>
            <w:proofErr w:type="spellStart"/>
            <w:r w:rsidRPr="0078763F">
              <w:rPr>
                <w:rFonts w:ascii="Times New Roman" w:hAnsi="Times New Roman"/>
                <w:sz w:val="20"/>
                <w:szCs w:val="20"/>
              </w:rPr>
              <w:t>Available</w:t>
            </w:r>
            <w:proofErr w:type="spellEnd"/>
            <w:r w:rsidRPr="0078763F">
              <w:rPr>
                <w:rFonts w:ascii="Times New Roman" w:hAnsi="Times New Roman"/>
                <w:sz w:val="20"/>
                <w:szCs w:val="20"/>
              </w:rPr>
              <w:t xml:space="preserve"> </w:t>
            </w:r>
            <w:proofErr w:type="spellStart"/>
            <w:r w:rsidRPr="0078763F">
              <w:rPr>
                <w:rFonts w:ascii="Times New Roman" w:hAnsi="Times New Roman"/>
                <w:sz w:val="20"/>
                <w:szCs w:val="20"/>
              </w:rPr>
              <w:t>from</w:t>
            </w:r>
            <w:proofErr w:type="spellEnd"/>
            <w:r w:rsidRPr="0078763F">
              <w:rPr>
                <w:rFonts w:ascii="Times New Roman" w:hAnsi="Times New Roman"/>
                <w:sz w:val="20"/>
                <w:szCs w:val="20"/>
              </w:rPr>
              <w:t xml:space="preserve">: </w:t>
            </w:r>
            <w:hyperlink r:id="rId11" w:history="1">
              <w:r w:rsidRPr="0078763F">
                <w:rPr>
                  <w:rStyle w:val="a3"/>
                  <w:rFonts w:ascii="Times New Roman" w:hAnsi="Times New Roman"/>
                  <w:sz w:val="20"/>
                  <w:szCs w:val="20"/>
                </w:rPr>
                <w:t>https://www.brianmac.co.uk/scat.htm</w:t>
              </w:r>
            </w:hyperlink>
          </w:p>
        </w:tc>
      </w:tr>
    </w:tbl>
    <w:p w:rsidR="00912709" w:rsidRDefault="00912709" w:rsidP="00912709">
      <w:pPr>
        <w:pStyle w:val="HTML"/>
        <w:tabs>
          <w:tab w:val="clear" w:pos="916"/>
          <w:tab w:val="clear" w:pos="1832"/>
          <w:tab w:val="left" w:pos="709"/>
        </w:tabs>
        <w:ind w:left="72"/>
        <w:jc w:val="center"/>
        <w:rPr>
          <w:rFonts w:ascii="Times New Roman" w:hAnsi="Times New Roman" w:cs="Times New Roman"/>
          <w:b/>
          <w:color w:val="222222"/>
          <w:sz w:val="28"/>
          <w:szCs w:val="28"/>
        </w:rPr>
      </w:pPr>
    </w:p>
    <w:p w:rsidR="00912709" w:rsidRDefault="00912709" w:rsidP="00912709">
      <w:pPr>
        <w:pStyle w:val="HTML"/>
        <w:tabs>
          <w:tab w:val="clear" w:pos="916"/>
          <w:tab w:val="clear" w:pos="1832"/>
          <w:tab w:val="left" w:pos="709"/>
        </w:tabs>
        <w:ind w:left="72"/>
        <w:jc w:val="center"/>
        <w:rPr>
          <w:rFonts w:ascii="Times New Roman" w:hAnsi="Times New Roman" w:cs="Times New Roman"/>
          <w:b/>
          <w:color w:val="222222"/>
          <w:sz w:val="28"/>
          <w:szCs w:val="28"/>
        </w:rPr>
      </w:pPr>
      <w:r>
        <w:rPr>
          <w:rFonts w:ascii="Times New Roman" w:hAnsi="Times New Roman" w:cs="Times New Roman"/>
          <w:b/>
          <w:color w:val="222222"/>
          <w:sz w:val="28"/>
          <w:szCs w:val="28"/>
        </w:rPr>
        <w:t>__________________________________________________________________</w:t>
      </w:r>
    </w:p>
    <w:p w:rsidR="00912709" w:rsidRDefault="00912709" w:rsidP="00912709">
      <w:pPr>
        <w:pStyle w:val="HTML"/>
        <w:tabs>
          <w:tab w:val="clear" w:pos="916"/>
          <w:tab w:val="clear" w:pos="1832"/>
          <w:tab w:val="left" w:pos="709"/>
        </w:tabs>
        <w:ind w:left="72"/>
        <w:jc w:val="center"/>
        <w:rPr>
          <w:rFonts w:ascii="Times New Roman" w:hAnsi="Times New Roman" w:cs="Times New Roman"/>
          <w:b/>
          <w:color w:val="222222"/>
          <w:sz w:val="28"/>
          <w:szCs w:val="28"/>
        </w:rPr>
      </w:pPr>
    </w:p>
    <w:p w:rsidR="00912709" w:rsidRPr="00E01C3D" w:rsidRDefault="00912709" w:rsidP="00912709">
      <w:pPr>
        <w:spacing w:after="0" w:line="240" w:lineRule="auto"/>
        <w:rPr>
          <w:rFonts w:ascii="Times New Roman" w:eastAsia="Times New Roman" w:hAnsi="Times New Roman"/>
          <w:b/>
          <w:sz w:val="28"/>
          <w:szCs w:val="28"/>
        </w:rPr>
      </w:pPr>
      <w:r w:rsidRPr="00E01C3D">
        <w:rPr>
          <w:rFonts w:ascii="Times New Roman" w:eastAsia="Times New Roman" w:hAnsi="Times New Roman"/>
          <w:b/>
          <w:sz w:val="28"/>
          <w:szCs w:val="28"/>
        </w:rPr>
        <w:t>Відомості про авторів:</w:t>
      </w:r>
    </w:p>
    <w:p w:rsidR="00912709" w:rsidRPr="00E01C3D" w:rsidRDefault="00912709" w:rsidP="00912709">
      <w:pPr>
        <w:spacing w:after="0" w:line="240" w:lineRule="auto"/>
        <w:rPr>
          <w:rFonts w:ascii="Times New Roman" w:eastAsia="Times New Roman" w:hAnsi="Times New Roman"/>
          <w:sz w:val="28"/>
          <w:szCs w:val="28"/>
        </w:rPr>
      </w:pPr>
    </w:p>
    <w:p w:rsidR="00912709" w:rsidRDefault="00912709" w:rsidP="00912709">
      <w:pPr>
        <w:spacing w:after="0" w:line="240" w:lineRule="auto"/>
        <w:jc w:val="both"/>
        <w:rPr>
          <w:rFonts w:ascii="Times New Roman" w:eastAsia="Times New Roman" w:hAnsi="Times New Roman"/>
          <w:sz w:val="28"/>
          <w:szCs w:val="28"/>
        </w:rPr>
      </w:pPr>
      <w:proofErr w:type="spellStart"/>
      <w:r>
        <w:rPr>
          <w:rFonts w:ascii="Times New Roman" w:eastAsia="Times New Roman" w:hAnsi="Times New Roman"/>
          <w:b/>
          <w:i/>
          <w:sz w:val="28"/>
          <w:szCs w:val="28"/>
        </w:rPr>
        <w:t>Сенів</w:t>
      </w:r>
      <w:proofErr w:type="spellEnd"/>
      <w:r>
        <w:rPr>
          <w:rFonts w:ascii="Times New Roman" w:eastAsia="Times New Roman" w:hAnsi="Times New Roman"/>
          <w:b/>
          <w:i/>
          <w:sz w:val="28"/>
          <w:szCs w:val="28"/>
        </w:rPr>
        <w:t xml:space="preserve"> М.</w:t>
      </w:r>
      <w:r w:rsidRPr="00E01C3D">
        <w:rPr>
          <w:rFonts w:ascii="Times New Roman" w:eastAsia="Times New Roman" w:hAnsi="Times New Roman"/>
          <w:b/>
          <w:i/>
          <w:sz w:val="28"/>
          <w:szCs w:val="28"/>
        </w:rPr>
        <w:t xml:space="preserve">; </w:t>
      </w:r>
      <w:hyperlink r:id="rId12" w:history="1">
        <w:r w:rsidRPr="00AB463D">
          <w:rPr>
            <w:rStyle w:val="a3"/>
            <w:rFonts w:ascii="Times New Roman" w:eastAsia="Times New Roman" w:hAnsi="Times New Roman"/>
            <w:sz w:val="28"/>
            <w:szCs w:val="28"/>
          </w:rPr>
          <w:t>orcid.org/0000-0002-7781-1579</w:t>
        </w:r>
        <w:r w:rsidRPr="00AB463D">
          <w:rPr>
            <w:rStyle w:val="a3"/>
            <w:rFonts w:ascii="Times New Roman" w:hAnsi="Times New Roman"/>
            <w:sz w:val="28"/>
            <w:szCs w:val="28"/>
          </w:rPr>
          <w:t>;</w:t>
        </w:r>
      </w:hyperlink>
      <w:r w:rsidRPr="00AB463D">
        <w:rPr>
          <w:rFonts w:ascii="Times New Roman" w:hAnsi="Times New Roman"/>
          <w:b/>
          <w:sz w:val="28"/>
          <w:szCs w:val="28"/>
          <w:u w:val="single"/>
        </w:rPr>
        <w:t xml:space="preserve"> </w:t>
      </w:r>
      <w:proofErr w:type="spellStart"/>
      <w:r w:rsidRPr="00AB463D">
        <w:rPr>
          <w:rFonts w:ascii="Times New Roman" w:eastAsia="Times New Roman" w:hAnsi="Times New Roman"/>
          <w:sz w:val="28"/>
          <w:szCs w:val="28"/>
          <w:u w:val="single"/>
          <w:lang w:val="en-US"/>
        </w:rPr>
        <w:t>marylakers</w:t>
      </w:r>
      <w:proofErr w:type="spellEnd"/>
      <w:r w:rsidRPr="00AB463D">
        <w:rPr>
          <w:rFonts w:ascii="Times New Roman" w:hAnsi="Times New Roman"/>
          <w:sz w:val="28"/>
          <w:szCs w:val="28"/>
          <w:u w:val="single"/>
        </w:rPr>
        <w:t>17@</w:t>
      </w:r>
      <w:proofErr w:type="spellStart"/>
      <w:r w:rsidRPr="00AB463D">
        <w:rPr>
          <w:rFonts w:ascii="Times New Roman" w:hAnsi="Times New Roman"/>
          <w:sz w:val="28"/>
          <w:szCs w:val="28"/>
          <w:u w:val="single"/>
          <w:lang w:val="en-US"/>
        </w:rPr>
        <w:t>gmail</w:t>
      </w:r>
      <w:proofErr w:type="spellEnd"/>
      <w:r w:rsidRPr="00AB463D">
        <w:rPr>
          <w:rFonts w:ascii="Times New Roman" w:hAnsi="Times New Roman"/>
          <w:sz w:val="28"/>
          <w:szCs w:val="28"/>
          <w:u w:val="single"/>
        </w:rPr>
        <w:t>.</w:t>
      </w:r>
      <w:r w:rsidRPr="00AB463D">
        <w:rPr>
          <w:rFonts w:ascii="Times New Roman" w:hAnsi="Times New Roman"/>
          <w:sz w:val="28"/>
          <w:szCs w:val="28"/>
          <w:u w:val="single"/>
          <w:lang w:val="en-US"/>
        </w:rPr>
        <w:t>com</w:t>
      </w:r>
      <w:r w:rsidRPr="00AB463D">
        <w:rPr>
          <w:rFonts w:ascii="Times New Roman" w:eastAsia="Times New Roman" w:hAnsi="Times New Roman"/>
          <w:sz w:val="28"/>
          <w:szCs w:val="28"/>
          <w:u w:val="single"/>
        </w:rPr>
        <w:t>;</w:t>
      </w:r>
      <w:r w:rsidRPr="00AB463D">
        <w:rPr>
          <w:rFonts w:ascii="Times New Roman" w:eastAsia="Times New Roman" w:hAnsi="Times New Roman"/>
          <w:b/>
          <w:i/>
          <w:sz w:val="28"/>
          <w:szCs w:val="28"/>
        </w:rPr>
        <w:t xml:space="preserve"> </w:t>
      </w:r>
      <w:r w:rsidRPr="00AB463D">
        <w:rPr>
          <w:rFonts w:ascii="Times New Roman" w:eastAsia="Times New Roman" w:hAnsi="Times New Roman"/>
          <w:sz w:val="28"/>
          <w:szCs w:val="28"/>
        </w:rPr>
        <w:t>В</w:t>
      </w:r>
      <w:r w:rsidRPr="00822BCC">
        <w:rPr>
          <w:rFonts w:ascii="Times New Roman" w:eastAsia="Times New Roman" w:hAnsi="Times New Roman"/>
          <w:sz w:val="28"/>
          <w:szCs w:val="28"/>
        </w:rPr>
        <w:t>інницьк</w:t>
      </w:r>
      <w:r>
        <w:rPr>
          <w:rFonts w:ascii="Times New Roman" w:eastAsia="Times New Roman" w:hAnsi="Times New Roman"/>
          <w:sz w:val="28"/>
          <w:szCs w:val="28"/>
        </w:rPr>
        <w:t>и</w:t>
      </w:r>
      <w:r w:rsidRPr="00822BCC">
        <w:rPr>
          <w:rFonts w:ascii="Times New Roman" w:eastAsia="Times New Roman" w:hAnsi="Times New Roman"/>
          <w:sz w:val="28"/>
          <w:szCs w:val="28"/>
        </w:rPr>
        <w:t xml:space="preserve">й державний педагогічний університет імені Михайла Коцюбинського, вул. </w:t>
      </w:r>
      <w:r w:rsidRPr="00E01C3D">
        <w:rPr>
          <w:rFonts w:ascii="Times New Roman" w:eastAsia="Times New Roman" w:hAnsi="Times New Roman"/>
          <w:sz w:val="28"/>
          <w:szCs w:val="28"/>
        </w:rPr>
        <w:t>Острозького, 32, м. Вінниця, 21000, Україна.</w:t>
      </w:r>
      <w:r>
        <w:rPr>
          <w:rFonts w:ascii="Times New Roman" w:eastAsia="Times New Roman" w:hAnsi="Times New Roman"/>
          <w:sz w:val="28"/>
          <w:szCs w:val="28"/>
        </w:rPr>
        <w:t xml:space="preserve"> </w:t>
      </w:r>
    </w:p>
    <w:p w:rsidR="00912709" w:rsidRDefault="00912709" w:rsidP="00912709">
      <w:pPr>
        <w:spacing w:after="0" w:line="240" w:lineRule="auto"/>
        <w:jc w:val="both"/>
        <w:rPr>
          <w:rFonts w:ascii="Times New Roman" w:eastAsia="Times New Roman" w:hAnsi="Times New Roman"/>
          <w:sz w:val="28"/>
          <w:szCs w:val="28"/>
        </w:rPr>
      </w:pPr>
      <w:r>
        <w:rPr>
          <w:rFonts w:ascii="Times New Roman" w:eastAsia="Times New Roman" w:hAnsi="Times New Roman"/>
          <w:b/>
          <w:i/>
          <w:sz w:val="28"/>
          <w:szCs w:val="28"/>
        </w:rPr>
        <w:t>Вознюк Т.В</w:t>
      </w:r>
      <w:r w:rsidRPr="00E01C3D">
        <w:rPr>
          <w:rFonts w:ascii="Times New Roman" w:eastAsia="Times New Roman" w:hAnsi="Times New Roman"/>
          <w:b/>
          <w:i/>
          <w:sz w:val="28"/>
          <w:szCs w:val="28"/>
        </w:rPr>
        <w:t xml:space="preserve">.; </w:t>
      </w:r>
      <w:hyperlink r:id="rId13" w:history="1">
        <w:r w:rsidRPr="00AB463D">
          <w:rPr>
            <w:rFonts w:ascii="Times New Roman" w:eastAsia="Times New Roman" w:hAnsi="Times New Roman"/>
            <w:sz w:val="28"/>
            <w:szCs w:val="28"/>
            <w:u w:val="single"/>
          </w:rPr>
          <w:t>orcid.org/0000-0002-6215-764X</w:t>
        </w:r>
        <w:r w:rsidRPr="00AB463D">
          <w:rPr>
            <w:rFonts w:ascii="Times New Roman" w:hAnsi="Times New Roman"/>
            <w:sz w:val="28"/>
            <w:szCs w:val="28"/>
            <w:u w:val="single"/>
          </w:rPr>
          <w:t>;</w:t>
        </w:r>
      </w:hyperlink>
      <w:r w:rsidRPr="00AB463D">
        <w:rPr>
          <w:rFonts w:ascii="Times New Roman" w:hAnsi="Times New Roman"/>
          <w:b/>
          <w:sz w:val="28"/>
          <w:szCs w:val="28"/>
          <w:u w:val="single"/>
        </w:rPr>
        <w:t xml:space="preserve"> </w:t>
      </w:r>
      <w:r w:rsidRPr="00AB463D">
        <w:rPr>
          <w:rFonts w:ascii="Times New Roman" w:hAnsi="Times New Roman"/>
          <w:sz w:val="28"/>
          <w:szCs w:val="28"/>
          <w:u w:val="single"/>
        </w:rPr>
        <w:t>tv</w:t>
      </w:r>
      <w:r w:rsidRPr="00822BCC">
        <w:rPr>
          <w:rFonts w:ascii="Times New Roman" w:hAnsi="Times New Roman"/>
          <w:sz w:val="28"/>
          <w:szCs w:val="28"/>
          <w:u w:val="single"/>
        </w:rPr>
        <w:t>_vinnitsa@ukr.net</w:t>
      </w:r>
      <w:r w:rsidRPr="00822BCC">
        <w:rPr>
          <w:rFonts w:ascii="Times New Roman" w:eastAsia="Times New Roman" w:hAnsi="Times New Roman"/>
          <w:sz w:val="28"/>
          <w:szCs w:val="28"/>
          <w:u w:val="single"/>
        </w:rPr>
        <w:t>;</w:t>
      </w:r>
      <w:r w:rsidRPr="00822BCC">
        <w:rPr>
          <w:rFonts w:ascii="Times New Roman" w:eastAsia="Times New Roman" w:hAnsi="Times New Roman"/>
          <w:b/>
          <w:i/>
          <w:sz w:val="28"/>
          <w:szCs w:val="28"/>
        </w:rPr>
        <w:t xml:space="preserve"> </w:t>
      </w:r>
      <w:r w:rsidRPr="00822BCC">
        <w:rPr>
          <w:rFonts w:ascii="Times New Roman" w:eastAsia="Times New Roman" w:hAnsi="Times New Roman"/>
          <w:sz w:val="28"/>
          <w:szCs w:val="28"/>
        </w:rPr>
        <w:t xml:space="preserve">Вінницький державний педагогічний університет імені Михайла Коцюбинського, вул. </w:t>
      </w:r>
      <w:r w:rsidRPr="00E01C3D">
        <w:rPr>
          <w:rFonts w:ascii="Times New Roman" w:eastAsia="Times New Roman" w:hAnsi="Times New Roman"/>
          <w:sz w:val="28"/>
          <w:szCs w:val="28"/>
        </w:rPr>
        <w:t>Острозького, 32, м. Вінниця, 21000, Україна.</w:t>
      </w:r>
    </w:p>
    <w:p w:rsidR="009C635C" w:rsidRDefault="009C635C"/>
    <w:sectPr w:rsidR="009C635C" w:rsidSect="00C70C64">
      <w:headerReference w:type="default" r:id="rId14"/>
      <w:footerReference w:type="default" r:id="rId15"/>
      <w:pgSz w:w="11906" w:h="16838"/>
      <w:pgMar w:top="1134" w:right="850" w:bottom="1134" w:left="1701" w:header="708" w:footer="708" w:gutter="0"/>
      <w:pgNumType w:start="2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4262" w:rsidRDefault="00544262" w:rsidP="00C70C64">
      <w:pPr>
        <w:spacing w:after="0" w:line="240" w:lineRule="auto"/>
      </w:pPr>
      <w:r>
        <w:separator/>
      </w:r>
    </w:p>
  </w:endnote>
  <w:endnote w:type="continuationSeparator" w:id="0">
    <w:p w:rsidR="00544262" w:rsidRDefault="00544262" w:rsidP="00C70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69417018"/>
      <w:docPartObj>
        <w:docPartGallery w:val="Page Numbers (Bottom of Page)"/>
        <w:docPartUnique/>
      </w:docPartObj>
    </w:sdtPr>
    <w:sdtContent>
      <w:p w:rsidR="00C70C64" w:rsidRDefault="00C70C64">
        <w:pPr>
          <w:pStyle w:val="a7"/>
          <w:jc w:val="center"/>
        </w:pPr>
        <w:r>
          <w:fldChar w:fldCharType="begin"/>
        </w:r>
        <w:r>
          <w:instrText>PAGE   \* MERGEFORMAT</w:instrText>
        </w:r>
        <w:r>
          <w:fldChar w:fldCharType="separate"/>
        </w:r>
        <w:r>
          <w:rPr>
            <w:lang w:val="ru-RU"/>
          </w:rPr>
          <w:t>2</w:t>
        </w:r>
        <w:r>
          <w:fldChar w:fldCharType="end"/>
        </w:r>
      </w:p>
    </w:sdtContent>
  </w:sdt>
  <w:p w:rsidR="00C70C64" w:rsidRDefault="00C70C64">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4262" w:rsidRDefault="00544262" w:rsidP="00C70C64">
      <w:pPr>
        <w:spacing w:after="0" w:line="240" w:lineRule="auto"/>
      </w:pPr>
      <w:r>
        <w:separator/>
      </w:r>
    </w:p>
  </w:footnote>
  <w:footnote w:type="continuationSeparator" w:id="0">
    <w:p w:rsidR="00544262" w:rsidRDefault="00544262" w:rsidP="00C70C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0C64" w:rsidRPr="00234CF7" w:rsidRDefault="00C70C64" w:rsidP="00C70C64">
    <w:pPr>
      <w:spacing w:line="0" w:lineRule="atLeast"/>
      <w:ind w:right="-39"/>
      <w:jc w:val="center"/>
      <w:rPr>
        <w:u w:val="single"/>
      </w:rPr>
    </w:pPr>
    <w:r w:rsidRPr="00234CF7">
      <w:rPr>
        <w:rFonts w:ascii="Times New Roman" w:eastAsia="Times New Roman" w:hAnsi="Times New Roman"/>
        <w:i/>
        <w:sz w:val="21"/>
        <w:u w:val="single"/>
      </w:rPr>
      <w:t>Актуальні проблеми фізичного виховання та мет</w:t>
    </w:r>
    <w:r>
      <w:rPr>
        <w:rFonts w:ascii="Times New Roman" w:eastAsia="Times New Roman" w:hAnsi="Times New Roman"/>
        <w:i/>
        <w:sz w:val="21"/>
        <w:u w:val="single"/>
      </w:rPr>
      <w:t>одики спортивного тренування №2</w:t>
    </w:r>
    <w:r w:rsidRPr="00234CF7">
      <w:rPr>
        <w:rFonts w:ascii="Times New Roman" w:eastAsia="Times New Roman" w:hAnsi="Times New Roman"/>
        <w:i/>
        <w:sz w:val="21"/>
        <w:u w:val="single"/>
      </w:rPr>
      <w:t>, 2019.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EF20E4"/>
    <w:multiLevelType w:val="hybridMultilevel"/>
    <w:tmpl w:val="A3C097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5A91FF2"/>
    <w:multiLevelType w:val="hybridMultilevel"/>
    <w:tmpl w:val="C8423DDA"/>
    <w:lvl w:ilvl="0" w:tplc="424E2FC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1807E76"/>
    <w:multiLevelType w:val="hybridMultilevel"/>
    <w:tmpl w:val="7EAE7A74"/>
    <w:lvl w:ilvl="0" w:tplc="1DF807D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709"/>
    <w:rsid w:val="00065854"/>
    <w:rsid w:val="00544262"/>
    <w:rsid w:val="00912709"/>
    <w:rsid w:val="009C635C"/>
    <w:rsid w:val="00C70C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BAF5E"/>
  <w15:chartTrackingRefBased/>
  <w15:docId w15:val="{737F308E-DE3C-482C-96E6-2DE3C78BF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12709"/>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912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912709"/>
    <w:rPr>
      <w:rFonts w:ascii="Courier New" w:eastAsia="Times New Roman" w:hAnsi="Courier New" w:cs="Courier New"/>
      <w:sz w:val="20"/>
      <w:szCs w:val="20"/>
      <w:lang w:val="uk-UA" w:eastAsia="uk-UA"/>
    </w:rPr>
  </w:style>
  <w:style w:type="character" w:styleId="a3">
    <w:name w:val="Hyperlink"/>
    <w:uiPriority w:val="99"/>
    <w:unhideWhenUsed/>
    <w:rsid w:val="00912709"/>
    <w:rPr>
      <w:color w:val="0000FF"/>
      <w:u w:val="single"/>
    </w:rPr>
  </w:style>
  <w:style w:type="paragraph" w:styleId="a4">
    <w:name w:val="List Paragraph"/>
    <w:basedOn w:val="a"/>
    <w:uiPriority w:val="34"/>
    <w:qFormat/>
    <w:rsid w:val="00912709"/>
    <w:pPr>
      <w:ind w:left="720"/>
      <w:contextualSpacing/>
    </w:pPr>
    <w:rPr>
      <w:color w:val="000000"/>
      <w:sz w:val="36"/>
    </w:rPr>
  </w:style>
  <w:style w:type="paragraph" w:styleId="a5">
    <w:name w:val="header"/>
    <w:basedOn w:val="a"/>
    <w:link w:val="a6"/>
    <w:uiPriority w:val="99"/>
    <w:unhideWhenUsed/>
    <w:rsid w:val="00C70C6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70C64"/>
    <w:rPr>
      <w:rFonts w:ascii="Calibri" w:eastAsia="Calibri" w:hAnsi="Calibri" w:cs="Times New Roman"/>
      <w:lang w:val="uk-UA"/>
    </w:rPr>
  </w:style>
  <w:style w:type="paragraph" w:styleId="a7">
    <w:name w:val="footer"/>
    <w:basedOn w:val="a"/>
    <w:link w:val="a8"/>
    <w:uiPriority w:val="99"/>
    <w:unhideWhenUsed/>
    <w:rsid w:val="00C70C6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70C64"/>
    <w:rPr>
      <w:rFonts w:ascii="Calibri" w:eastAsia="Calibri"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mailto:orcid.org/0000-0002-6215-764X"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mailto:orcid.org/0000-0002-7781-1579;"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rianmac.co.uk/scat.htm"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brianmac.co.uk/scat.htm"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1.png"/><Relationship Id="rId1" Type="http://schemas.openxmlformats.org/officeDocument/2006/relationships/themeOverride" Target="../theme/themeOverride1.xml"/><Relationship Id="rId5" Type="http://schemas.openxmlformats.org/officeDocument/2006/relationships/package" Target="../embeddings/Microsoft_Excel_Worksheet.xlsx"/><Relationship Id="rId4" Type="http://schemas.openxmlformats.org/officeDocument/2006/relationships/image" Target="../media/image3.jpeg"/></Relationships>
</file>

<file path=word/charts/_rels/chart2.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1.png"/><Relationship Id="rId1" Type="http://schemas.openxmlformats.org/officeDocument/2006/relationships/themeOverride" Target="../theme/themeOverride2.xml"/><Relationship Id="rId5" Type="http://schemas.openxmlformats.org/officeDocument/2006/relationships/package" Target="../embeddings/Microsoft_Excel_Worksheet1.xlsx"/><Relationship Id="rId4" Type="http://schemas.openxmlformats.org/officeDocument/2006/relationships/image" Target="../media/image4.jpeg"/></Relationships>
</file>

<file path=word/charts/_rels/chart3.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1.png"/><Relationship Id="rId1" Type="http://schemas.openxmlformats.org/officeDocument/2006/relationships/themeOverride" Target="../theme/themeOverride3.xml"/><Relationship Id="rId5" Type="http://schemas.openxmlformats.org/officeDocument/2006/relationships/package" Target="../embeddings/Microsoft_Excel_Worksheet2.xlsx"/><Relationship Id="rId4" Type="http://schemas.openxmlformats.org/officeDocument/2006/relationships/image" Target="../media/image4.jpe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Високий рівень</c:v>
                </c:pt>
              </c:strCache>
            </c:strRef>
          </c:tx>
          <c:spPr>
            <a:blipFill>
              <a:blip xmlns:r="http://schemas.openxmlformats.org/officeDocument/2006/relationships" r:embed="rId2"/>
              <a:stretch>
                <a:fillRect/>
              </a:stretch>
            </a:blipFill>
            <a:ln>
              <a:noFill/>
            </a:ln>
            <a:effectLst/>
            <a:sp3d/>
          </c:spPr>
          <c:invertIfNegative val="0"/>
          <c:pictureOptions>
            <c:pictureFormat val="stretch"/>
          </c:pictureOptions>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За 7 днів</c:v>
                </c:pt>
                <c:pt idx="1">
                  <c:v>За 3 дня</c:v>
                </c:pt>
                <c:pt idx="2">
                  <c:v>За 1 день</c:v>
                </c:pt>
              </c:strCache>
            </c:strRef>
          </c:cat>
          <c:val>
            <c:numRef>
              <c:f>Лист1!$B$2:$B$4</c:f>
              <c:numCache>
                <c:formatCode>0%</c:formatCode>
                <c:ptCount val="3"/>
                <c:pt idx="0">
                  <c:v>0.06</c:v>
                </c:pt>
                <c:pt idx="1">
                  <c:v>0.23</c:v>
                </c:pt>
                <c:pt idx="2">
                  <c:v>0.37</c:v>
                </c:pt>
              </c:numCache>
            </c:numRef>
          </c:val>
          <c:extLst>
            <c:ext xmlns:c16="http://schemas.microsoft.com/office/drawing/2014/chart" uri="{C3380CC4-5D6E-409C-BE32-E72D297353CC}">
              <c16:uniqueId val="{00000000-AE4C-40A5-B428-F977A07C102F}"/>
            </c:ext>
          </c:extLst>
        </c:ser>
        <c:ser>
          <c:idx val="1"/>
          <c:order val="1"/>
          <c:tx>
            <c:strRef>
              <c:f>Лист1!$C$1</c:f>
              <c:strCache>
                <c:ptCount val="1"/>
                <c:pt idx="0">
                  <c:v>Середній рівень</c:v>
                </c:pt>
              </c:strCache>
            </c:strRef>
          </c:tx>
          <c:spPr>
            <a:blipFill>
              <a:blip xmlns:r="http://schemas.openxmlformats.org/officeDocument/2006/relationships" r:embed="rId3"/>
              <a:stretch>
                <a:fillRect/>
              </a:stretch>
            </a:blipFill>
            <a:ln>
              <a:noFill/>
            </a:ln>
            <a:effectLst/>
            <a:sp3d/>
          </c:spPr>
          <c:invertIfNegative val="0"/>
          <c:pictureOptions>
            <c:pictureFormat val="stretch"/>
          </c:pictureOptions>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За 7 днів</c:v>
                </c:pt>
                <c:pt idx="1">
                  <c:v>За 3 дня</c:v>
                </c:pt>
                <c:pt idx="2">
                  <c:v>За 1 день</c:v>
                </c:pt>
              </c:strCache>
            </c:strRef>
          </c:cat>
          <c:val>
            <c:numRef>
              <c:f>Лист1!$C$2:$C$4</c:f>
              <c:numCache>
                <c:formatCode>0%</c:formatCode>
                <c:ptCount val="3"/>
                <c:pt idx="0">
                  <c:v>0.78</c:v>
                </c:pt>
                <c:pt idx="1">
                  <c:v>0.69</c:v>
                </c:pt>
                <c:pt idx="2">
                  <c:v>0.57999999999999996</c:v>
                </c:pt>
              </c:numCache>
            </c:numRef>
          </c:val>
          <c:extLst>
            <c:ext xmlns:c16="http://schemas.microsoft.com/office/drawing/2014/chart" uri="{C3380CC4-5D6E-409C-BE32-E72D297353CC}">
              <c16:uniqueId val="{00000001-AE4C-40A5-B428-F977A07C102F}"/>
            </c:ext>
          </c:extLst>
        </c:ser>
        <c:ser>
          <c:idx val="2"/>
          <c:order val="2"/>
          <c:tx>
            <c:strRef>
              <c:f>Лист1!$D$1</c:f>
              <c:strCache>
                <c:ptCount val="1"/>
                <c:pt idx="0">
                  <c:v>Низький рівень</c:v>
                </c:pt>
              </c:strCache>
            </c:strRef>
          </c:tx>
          <c:spPr>
            <a:blipFill>
              <a:blip xmlns:r="http://schemas.openxmlformats.org/officeDocument/2006/relationships" r:embed="rId4"/>
              <a:stretch>
                <a:fillRect/>
              </a:stretch>
            </a:blipFill>
            <a:ln>
              <a:noFill/>
            </a:ln>
            <a:effectLst/>
            <a:sp3d/>
          </c:spPr>
          <c:invertIfNegative val="0"/>
          <c:pictureOptions>
            <c:pictureFormat val="stretch"/>
          </c:pictureOptions>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За 7 днів</c:v>
                </c:pt>
                <c:pt idx="1">
                  <c:v>За 3 дня</c:v>
                </c:pt>
                <c:pt idx="2">
                  <c:v>За 1 день</c:v>
                </c:pt>
              </c:strCache>
            </c:strRef>
          </c:cat>
          <c:val>
            <c:numRef>
              <c:f>Лист1!$D$2:$D$4</c:f>
              <c:numCache>
                <c:formatCode>0%</c:formatCode>
                <c:ptCount val="3"/>
                <c:pt idx="0">
                  <c:v>0.16</c:v>
                </c:pt>
                <c:pt idx="1">
                  <c:v>0.08</c:v>
                </c:pt>
                <c:pt idx="2">
                  <c:v>0.05</c:v>
                </c:pt>
              </c:numCache>
            </c:numRef>
          </c:val>
          <c:extLst>
            <c:ext xmlns:c16="http://schemas.microsoft.com/office/drawing/2014/chart" uri="{C3380CC4-5D6E-409C-BE32-E72D297353CC}">
              <c16:uniqueId val="{00000002-AE4C-40A5-B428-F977A07C102F}"/>
            </c:ext>
          </c:extLst>
        </c:ser>
        <c:dLbls>
          <c:showLegendKey val="0"/>
          <c:showVal val="0"/>
          <c:showCatName val="0"/>
          <c:showSerName val="0"/>
          <c:showPercent val="0"/>
          <c:showBubbleSize val="0"/>
        </c:dLbls>
        <c:gapWidth val="150"/>
        <c:shape val="box"/>
        <c:axId val="225070816"/>
        <c:axId val="1"/>
        <c:axId val="0"/>
      </c:bar3DChart>
      <c:catAx>
        <c:axId val="2250708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scaling>
        <c:delete val="0"/>
        <c:axPos val="l"/>
        <c:majorGridlines>
          <c:spPr>
            <a:ln w="9522"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5070816"/>
        <c:crosses val="autoZero"/>
        <c:crossBetween val="between"/>
      </c:valAx>
      <c:spPr>
        <a:noFill/>
        <a:ln w="25391">
          <a:noFill/>
        </a:ln>
      </c:spPr>
    </c:plotArea>
    <c:legend>
      <c:legendPos val="r"/>
      <c:layout>
        <c:manualLayout>
          <c:xMode val="edge"/>
          <c:yMode val="edge"/>
          <c:x val="0.2104539202200825"/>
          <c:y val="0.91702127659574473"/>
          <c:w val="0.57496561210453911"/>
          <c:h val="5.957446808510638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2" cap="flat" cmpd="sng" algn="ctr">
      <a:solidFill>
        <a:schemeClr val="tx1">
          <a:lumMod val="15000"/>
          <a:lumOff val="85000"/>
        </a:schemeClr>
      </a:solidFill>
      <a:round/>
    </a:ln>
    <a:effectLst/>
  </c:spPr>
  <c:txPr>
    <a:bodyPr/>
    <a:lstStyle/>
    <a:p>
      <a:pPr>
        <a:defRPr/>
      </a:pPr>
      <a:endParaRPr lang="ru-RU"/>
    </a:p>
  </c:txPr>
  <c:externalData r:id="rId5">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Високий рівень</c:v>
                </c:pt>
              </c:strCache>
            </c:strRef>
          </c:tx>
          <c:spPr>
            <a:blipFill dpi="0" rotWithShape="1">
              <a:blip xmlns:r="http://schemas.openxmlformats.org/officeDocument/2006/relationships" r:embed="rId2">
                <a:extLst>
                  <a:ext uri="{28A0092B-C50C-407E-A947-70E740481C1C}">
                    <a14:useLocalDpi xmlns:a14="http://schemas.microsoft.com/office/drawing/2010/main" val="0"/>
                  </a:ext>
                </a:extLst>
              </a:blip>
              <a:srcRect/>
              <a:stretch>
                <a:fillRect/>
              </a:stretch>
            </a:blipFill>
            <a:ln>
              <a:noFill/>
            </a:ln>
            <a:effectLst/>
            <a:sp3d/>
          </c:spPr>
          <c:invertIfNegative val="0"/>
          <c:pictureOptions>
            <c:pictureFormat val="stretch"/>
          </c:pictureOptions>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899"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За 7 днів</c:v>
                </c:pt>
                <c:pt idx="1">
                  <c:v>За 3 дня</c:v>
                </c:pt>
                <c:pt idx="2">
                  <c:v>За 1 день</c:v>
                </c:pt>
              </c:strCache>
            </c:strRef>
          </c:cat>
          <c:val>
            <c:numRef>
              <c:f>Лист1!$B$2:$B$4</c:f>
              <c:numCache>
                <c:formatCode>0%</c:formatCode>
                <c:ptCount val="3"/>
                <c:pt idx="0">
                  <c:v>0.04</c:v>
                </c:pt>
                <c:pt idx="1">
                  <c:v>0.15</c:v>
                </c:pt>
                <c:pt idx="2">
                  <c:v>0.28999999999999998</c:v>
                </c:pt>
              </c:numCache>
            </c:numRef>
          </c:val>
          <c:extLst>
            <c:ext xmlns:c16="http://schemas.microsoft.com/office/drawing/2014/chart" uri="{C3380CC4-5D6E-409C-BE32-E72D297353CC}">
              <c16:uniqueId val="{00000000-B4C1-441D-905C-2483435D9953}"/>
            </c:ext>
          </c:extLst>
        </c:ser>
        <c:ser>
          <c:idx val="1"/>
          <c:order val="1"/>
          <c:tx>
            <c:strRef>
              <c:f>Лист1!$C$1</c:f>
              <c:strCache>
                <c:ptCount val="1"/>
                <c:pt idx="0">
                  <c:v>Середній рівень</c:v>
                </c:pt>
              </c:strCache>
            </c:strRef>
          </c:tx>
          <c:spPr>
            <a:blipFill dpi="0" rotWithShape="1">
              <a:blip xmlns:r="http://schemas.openxmlformats.org/officeDocument/2006/relationships" r:embed="rId3">
                <a:extLst>
                  <a:ext uri="{28A0092B-C50C-407E-A947-70E740481C1C}">
                    <a14:useLocalDpi xmlns:a14="http://schemas.microsoft.com/office/drawing/2010/main" val="0"/>
                  </a:ext>
                </a:extLst>
              </a:blip>
              <a:srcRect/>
              <a:stretch>
                <a:fillRect/>
              </a:stretch>
            </a:blipFill>
            <a:ln>
              <a:noFill/>
            </a:ln>
            <a:effectLst/>
            <a:sp3d/>
          </c:spPr>
          <c:invertIfNegative val="0"/>
          <c:pictureOptions>
            <c:pictureFormat val="stretch"/>
          </c:pictureOptions>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899"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За 7 днів</c:v>
                </c:pt>
                <c:pt idx="1">
                  <c:v>За 3 дня</c:v>
                </c:pt>
                <c:pt idx="2">
                  <c:v>За 1 день</c:v>
                </c:pt>
              </c:strCache>
            </c:strRef>
          </c:cat>
          <c:val>
            <c:numRef>
              <c:f>Лист1!$C$2:$C$4</c:f>
              <c:numCache>
                <c:formatCode>0%</c:formatCode>
                <c:ptCount val="3"/>
                <c:pt idx="0">
                  <c:v>0.77</c:v>
                </c:pt>
                <c:pt idx="1">
                  <c:v>0.72</c:v>
                </c:pt>
                <c:pt idx="2">
                  <c:v>0.61</c:v>
                </c:pt>
              </c:numCache>
            </c:numRef>
          </c:val>
          <c:extLst>
            <c:ext xmlns:c16="http://schemas.microsoft.com/office/drawing/2014/chart" uri="{C3380CC4-5D6E-409C-BE32-E72D297353CC}">
              <c16:uniqueId val="{00000001-B4C1-441D-905C-2483435D9953}"/>
            </c:ext>
          </c:extLst>
        </c:ser>
        <c:ser>
          <c:idx val="2"/>
          <c:order val="2"/>
          <c:tx>
            <c:strRef>
              <c:f>Лист1!$D$1</c:f>
              <c:strCache>
                <c:ptCount val="1"/>
                <c:pt idx="0">
                  <c:v>Низький рівень</c:v>
                </c:pt>
              </c:strCache>
            </c:strRef>
          </c:tx>
          <c:spPr>
            <a:blipFill dpi="0" rotWithShape="1">
              <a:blip xmlns:r="http://schemas.openxmlformats.org/officeDocument/2006/relationships" r:embed="rId4" cstate="print">
                <a:extLst>
                  <a:ext uri="{28A0092B-C50C-407E-A947-70E740481C1C}">
                    <a14:useLocalDpi xmlns:a14="http://schemas.microsoft.com/office/drawing/2010/main" val="0"/>
                  </a:ext>
                </a:extLst>
              </a:blip>
              <a:srcRect/>
              <a:stretch>
                <a:fillRect/>
              </a:stretch>
            </a:blipFill>
            <a:ln>
              <a:noFill/>
            </a:ln>
            <a:effectLst/>
            <a:sp3d/>
          </c:spPr>
          <c:invertIfNegative val="0"/>
          <c:pictureOptions>
            <c:pictureFormat val="stretch"/>
          </c:pictureOptions>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899"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За 7 днів</c:v>
                </c:pt>
                <c:pt idx="1">
                  <c:v>За 3 дня</c:v>
                </c:pt>
                <c:pt idx="2">
                  <c:v>За 1 день</c:v>
                </c:pt>
              </c:strCache>
            </c:strRef>
          </c:cat>
          <c:val>
            <c:numRef>
              <c:f>Лист1!$D$2:$D$4</c:f>
              <c:numCache>
                <c:formatCode>0%</c:formatCode>
                <c:ptCount val="3"/>
                <c:pt idx="0">
                  <c:v>0.19</c:v>
                </c:pt>
                <c:pt idx="1">
                  <c:v>0.13</c:v>
                </c:pt>
                <c:pt idx="2">
                  <c:v>0.1</c:v>
                </c:pt>
              </c:numCache>
            </c:numRef>
          </c:val>
          <c:extLst>
            <c:ext xmlns:c16="http://schemas.microsoft.com/office/drawing/2014/chart" uri="{C3380CC4-5D6E-409C-BE32-E72D297353CC}">
              <c16:uniqueId val="{00000002-B4C1-441D-905C-2483435D9953}"/>
            </c:ext>
          </c:extLst>
        </c:ser>
        <c:dLbls>
          <c:showLegendKey val="0"/>
          <c:showVal val="0"/>
          <c:showCatName val="0"/>
          <c:showSerName val="0"/>
          <c:showPercent val="0"/>
          <c:showBubbleSize val="0"/>
        </c:dLbls>
        <c:gapWidth val="150"/>
        <c:shape val="box"/>
        <c:axId val="224427840"/>
        <c:axId val="1"/>
        <c:axId val="0"/>
      </c:bar3DChart>
      <c:catAx>
        <c:axId val="224427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scaling>
        <c:delete val="0"/>
        <c:axPos val="l"/>
        <c:majorGridlines>
          <c:spPr>
            <a:ln w="9516"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ru-RU"/>
          </a:p>
        </c:txPr>
        <c:crossAx val="224427840"/>
        <c:crosses val="autoZero"/>
        <c:crossBetween val="between"/>
      </c:valAx>
      <c:spPr>
        <a:noFill/>
        <a:ln w="25375">
          <a:noFill/>
        </a:ln>
      </c:spPr>
    </c:plotArea>
    <c:legend>
      <c:legendPos val="r"/>
      <c:layout>
        <c:manualLayout>
          <c:xMode val="edge"/>
          <c:yMode val="edge"/>
          <c:x val="0.21311475409836067"/>
          <c:y val="0.91264367816091951"/>
          <c:w val="0.5710382513661203"/>
          <c:h val="6.4367816091954022E-2"/>
        </c:manualLayout>
      </c:layout>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ru-RU"/>
    </a:p>
  </c:txPr>
  <c:externalData r:id="rId5">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Pt>
            <c:idx val="0"/>
            <c:bubble3D val="0"/>
            <c:spPr>
              <a:blipFill dpi="0" rotWithShape="1">
                <a:blip xmlns:r="http://schemas.openxmlformats.org/officeDocument/2006/relationships" r:embed="rId2">
                  <a:extLst>
                    <a:ext uri="{28A0092B-C50C-407E-A947-70E740481C1C}">
                      <a14:useLocalDpi xmlns:a14="http://schemas.microsoft.com/office/drawing/2010/main" val="0"/>
                    </a:ext>
                  </a:extLst>
                </a:blip>
                <a:srcRect/>
                <a:stretch>
                  <a:fillRect/>
                </a:stretch>
              </a:blipFill>
              <a:ln w="25387">
                <a:solidFill>
                  <a:schemeClr val="lt1"/>
                </a:solidFill>
              </a:ln>
              <a:effectLst/>
              <a:sp3d contourW="25400">
                <a:contourClr>
                  <a:schemeClr val="lt1"/>
                </a:contourClr>
              </a:sp3d>
            </c:spPr>
            <c:pictureOptions>
              <c:pictureFormat val="stretch"/>
            </c:pictureOptions>
            <c:extLst>
              <c:ext xmlns:c16="http://schemas.microsoft.com/office/drawing/2014/chart" uri="{C3380CC4-5D6E-409C-BE32-E72D297353CC}">
                <c16:uniqueId val="{00000000-5B06-4EBC-9E98-E2933BD57262}"/>
              </c:ext>
            </c:extLst>
          </c:dPt>
          <c:dPt>
            <c:idx val="1"/>
            <c:bubble3D val="0"/>
            <c:spPr>
              <a:blipFill dpi="0" rotWithShape="1">
                <a:blip xmlns:r="http://schemas.openxmlformats.org/officeDocument/2006/relationships" r:embed="rId3">
                  <a:extLst>
                    <a:ext uri="{28A0092B-C50C-407E-A947-70E740481C1C}">
                      <a14:useLocalDpi xmlns:a14="http://schemas.microsoft.com/office/drawing/2010/main" val="0"/>
                    </a:ext>
                  </a:extLst>
                </a:blip>
                <a:srcRect/>
                <a:stretch>
                  <a:fillRect/>
                </a:stretch>
              </a:blipFill>
              <a:ln w="25387">
                <a:solidFill>
                  <a:schemeClr val="lt1"/>
                </a:solidFill>
              </a:ln>
              <a:effectLst/>
              <a:sp3d contourW="25400">
                <a:contourClr>
                  <a:schemeClr val="lt1"/>
                </a:contourClr>
              </a:sp3d>
            </c:spPr>
            <c:pictureOptions>
              <c:pictureFormat val="stretch"/>
            </c:pictureOptions>
            <c:extLst>
              <c:ext xmlns:c16="http://schemas.microsoft.com/office/drawing/2014/chart" uri="{C3380CC4-5D6E-409C-BE32-E72D297353CC}">
                <c16:uniqueId val="{00000001-5B06-4EBC-9E98-E2933BD57262}"/>
              </c:ext>
            </c:extLst>
          </c:dPt>
          <c:dPt>
            <c:idx val="2"/>
            <c:bubble3D val="0"/>
            <c:spPr>
              <a:blipFill dpi="0" rotWithShape="1">
                <a:blip xmlns:r="http://schemas.openxmlformats.org/officeDocument/2006/relationships" r:embed="rId4" cstate="print">
                  <a:extLst>
                    <a:ext uri="{28A0092B-C50C-407E-A947-70E740481C1C}">
                      <a14:useLocalDpi xmlns:a14="http://schemas.microsoft.com/office/drawing/2010/main" val="0"/>
                    </a:ext>
                  </a:extLst>
                </a:blip>
                <a:srcRect/>
                <a:stretch>
                  <a:fillRect/>
                </a:stretch>
              </a:blipFill>
              <a:ln w="25387">
                <a:solidFill>
                  <a:schemeClr val="lt1"/>
                </a:solidFill>
              </a:ln>
              <a:effectLst/>
              <a:sp3d contourW="25400">
                <a:contourClr>
                  <a:schemeClr val="lt1"/>
                </a:contourClr>
              </a:sp3d>
            </c:spPr>
            <c:pictureOptions>
              <c:pictureFormat val="stretch"/>
            </c:pictureOptions>
            <c:extLst>
              <c:ext xmlns:c16="http://schemas.microsoft.com/office/drawing/2014/chart" uri="{C3380CC4-5D6E-409C-BE32-E72D297353CC}">
                <c16:uniqueId val="{00000002-5B06-4EBC-9E98-E2933BD57262}"/>
              </c:ext>
            </c:extLst>
          </c:dPt>
          <c:cat>
            <c:strRef>
              <c:f>Лист1!$A$2:$A$4</c:f>
              <c:strCache>
                <c:ptCount val="3"/>
                <c:pt idx="0">
                  <c:v>Високий рівень</c:v>
                </c:pt>
                <c:pt idx="1">
                  <c:v>Середній рівень</c:v>
                </c:pt>
                <c:pt idx="2">
                  <c:v>Низький рівень</c:v>
                </c:pt>
              </c:strCache>
            </c:strRef>
          </c:cat>
          <c:val>
            <c:numRef>
              <c:f>Лист1!$B$2:$B$4</c:f>
              <c:numCache>
                <c:formatCode>0%</c:formatCode>
                <c:ptCount val="3"/>
                <c:pt idx="0" formatCode="0.00%">
                  <c:v>0.35299999999999998</c:v>
                </c:pt>
                <c:pt idx="1">
                  <c:v>0.53</c:v>
                </c:pt>
                <c:pt idx="2" formatCode="0.00%">
                  <c:v>0.11700000000000001</c:v>
                </c:pt>
              </c:numCache>
            </c:numRef>
          </c:val>
          <c:extLst>
            <c:ext xmlns:c16="http://schemas.microsoft.com/office/drawing/2014/chart" uri="{C3380CC4-5D6E-409C-BE32-E72D297353CC}">
              <c16:uniqueId val="{00000003-5B06-4EBC-9E98-E2933BD57262}"/>
            </c:ext>
          </c:extLst>
        </c:ser>
        <c:dLbls>
          <c:showLegendKey val="0"/>
          <c:showVal val="0"/>
          <c:showCatName val="0"/>
          <c:showSerName val="0"/>
          <c:showPercent val="0"/>
          <c:showBubbleSize val="0"/>
          <c:showLeaderLines val="1"/>
        </c:dLbls>
      </c:pie3DChart>
      <c:spPr>
        <a:noFill/>
        <a:ln w="25387">
          <a:noFill/>
        </a:ln>
      </c:spPr>
    </c:plotArea>
    <c:legend>
      <c:legendPos val="r"/>
      <c:layout>
        <c:manualLayout>
          <c:xMode val="edge"/>
          <c:yMode val="edge"/>
          <c:x val="6.3573883161512038E-2"/>
          <c:y val="0.88450704225352117"/>
          <c:w val="0.87285223367697595"/>
          <c:h val="8.1690140845070411E-2"/>
        </c:manualLayout>
      </c:layout>
      <c:overlay val="0"/>
      <c:spPr>
        <a:noFill/>
        <a:ln>
          <a:noFill/>
        </a:ln>
        <a:effectLst/>
      </c:spPr>
      <c:txPr>
        <a:bodyPr rot="0" spcFirstLastPara="1" vertOverflow="ellipsis" vert="horz" wrap="square" anchor="ctr" anchorCtr="1"/>
        <a:lstStyle/>
        <a:p>
          <a:pPr>
            <a:defRPr sz="10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a:noFill/>
    </a:ln>
    <a:effectLst/>
  </c:spPr>
  <c:txPr>
    <a:bodyPr/>
    <a:lstStyle/>
    <a:p>
      <a:pPr>
        <a:defRPr/>
      </a:pPr>
      <a:endParaRPr lang="ru-RU"/>
    </a:p>
  </c:txPr>
  <c:externalData r:id="rId5">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11</TotalTime>
  <Pages>9</Pages>
  <Words>2977</Words>
  <Characters>16974</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2020-11-24T10:13:00Z</dcterms:created>
  <dcterms:modified xsi:type="dcterms:W3CDTF">2020-11-24T10:27:00Z</dcterms:modified>
</cp:coreProperties>
</file>