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0E" w:rsidRDefault="00E70BB5">
      <w:pPr>
        <w:widowControl w:val="0"/>
        <w:tabs>
          <w:tab w:val="left" w:pos="10773"/>
        </w:tabs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ВІННИЦЬКИЙ ДЕРЖАВНИЙ ПЕДАГОГІЧНИЙ УНІВЕРСИТЕТ</w:t>
      </w:r>
    </w:p>
    <w:p w:rsidR="00B3160E" w:rsidRDefault="00E70BB5">
      <w:pPr>
        <w:widowControl w:val="0"/>
        <w:tabs>
          <w:tab w:val="left" w:pos="10773"/>
        </w:tabs>
        <w:spacing w:after="0" w:line="240" w:lineRule="auto"/>
        <w:ind w:left="240" w:firstLine="7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ІМЕНІ МИХАЙЛА КОЦЮБИНСЬКОГО</w:t>
      </w:r>
    </w:p>
    <w:p w:rsidR="00B3160E" w:rsidRDefault="00B3160E">
      <w:pPr>
        <w:widowControl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widowControl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Факультет іноземних мов </w:t>
      </w:r>
    </w:p>
    <w:p w:rsidR="00B3160E" w:rsidRDefault="00B3160E">
      <w:pPr>
        <w:widowControl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widowControl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Кафедра німецької філології</w:t>
      </w:r>
    </w:p>
    <w:p w:rsidR="00B3160E" w:rsidRDefault="00B3160E">
      <w:pPr>
        <w:widowControl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</w:p>
    <w:p w:rsidR="00B3160E" w:rsidRDefault="00E70BB5">
      <w:pPr>
        <w:widowControl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К В А Л І Ф І К А Ц І Й Н А   Р О Б О Т А</w:t>
      </w:r>
    </w:p>
    <w:p w:rsidR="00B3160E" w:rsidRDefault="00B3160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B3160E" w:rsidRDefault="00E70BB5">
      <w:pPr>
        <w:widowControl w:val="0"/>
        <w:spacing w:after="0" w:line="360" w:lineRule="auto"/>
        <w:ind w:left="240" w:hanging="2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на тему: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«Формування компетентності в читанні на матеріалі німецькомовних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автентичних країнознавчих текстів в учнів старших класів.»</w:t>
      </w:r>
    </w:p>
    <w:p w:rsidR="00B3160E" w:rsidRDefault="00E70BB5">
      <w:pPr>
        <w:widowControl w:val="0"/>
        <w:spacing w:after="0" w:line="240" w:lineRule="auto"/>
        <w:ind w:right="-142" w:firstLine="283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Студента  2  курсу  групи 2 МСОДН</w:t>
      </w:r>
    </w:p>
    <w:p w:rsidR="00B3160E" w:rsidRDefault="00E70BB5">
      <w:pPr>
        <w:widowControl w:val="0"/>
        <w:spacing w:after="0" w:line="240" w:lineRule="auto"/>
        <w:ind w:right="-142" w:firstLine="283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Галузі знань 01 Освіта/Педагогіка</w:t>
      </w:r>
    </w:p>
    <w:p w:rsidR="00B3160E" w:rsidRDefault="00B3160E">
      <w:pPr>
        <w:widowControl w:val="0"/>
        <w:spacing w:after="0" w:line="240" w:lineRule="auto"/>
        <w:ind w:left="240" w:right="-142" w:firstLine="259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widowControl w:val="0"/>
        <w:spacing w:after="0" w:line="240" w:lineRule="auto"/>
        <w:ind w:left="240" w:right="-284" w:firstLine="235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Спеціальності 014 Середня освіта</w:t>
      </w:r>
    </w:p>
    <w:p w:rsidR="00B3160E" w:rsidRDefault="00E70BB5">
      <w:pPr>
        <w:widowControl w:val="0"/>
        <w:spacing w:after="0" w:line="240" w:lineRule="auto"/>
        <w:ind w:left="240" w:right="-284" w:firstLine="235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Спеціалізації 014.022 Німецька мова і література</w:t>
      </w:r>
    </w:p>
    <w:p w:rsidR="00B3160E" w:rsidRDefault="00E70BB5">
      <w:pPr>
        <w:widowControl w:val="0"/>
        <w:spacing w:after="0" w:line="240" w:lineRule="auto"/>
        <w:ind w:left="240" w:right="-284" w:firstLine="235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Додаткової спеціалізації 014.021 Англійська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мова і</w:t>
      </w:r>
    </w:p>
    <w:p w:rsidR="00B3160E" w:rsidRDefault="00E70BB5">
      <w:pPr>
        <w:widowControl w:val="0"/>
        <w:spacing w:after="0" w:line="240" w:lineRule="auto"/>
        <w:ind w:left="240" w:right="-284" w:firstLine="235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література</w:t>
      </w:r>
    </w:p>
    <w:p w:rsidR="00B3160E" w:rsidRDefault="00E70BB5">
      <w:pPr>
        <w:widowControl w:val="0"/>
        <w:spacing w:after="0" w:line="240" w:lineRule="auto"/>
        <w:ind w:left="240" w:right="-284" w:firstLine="2355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Боровського Назара Леонідовича</w:t>
      </w:r>
    </w:p>
    <w:p w:rsidR="00B3160E" w:rsidRDefault="00B3160E">
      <w:pPr>
        <w:widowControl w:val="0"/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widowControl w:val="0"/>
        <w:spacing w:after="0" w:line="360" w:lineRule="auto"/>
        <w:ind w:left="240" w:right="-143" w:hanging="2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чужих ідей,                    Науковий керівник</w:t>
      </w:r>
    </w:p>
    <w:p w:rsidR="00B3160E" w:rsidRDefault="00E70BB5">
      <w:pPr>
        <w:widowControl w:val="0"/>
        <w:spacing w:after="0" w:line="360" w:lineRule="auto"/>
        <w:ind w:right="-426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результатів і текстів мають                  Поселецька Катерина Андріївна,</w:t>
      </w:r>
    </w:p>
    <w:p w:rsidR="00B3160E" w:rsidRDefault="00E70BB5">
      <w:pPr>
        <w:widowControl w:val="0"/>
        <w:spacing w:after="0" w:line="360" w:lineRule="auto"/>
        <w:ind w:right="-426" w:firstLine="142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посилання на відповідне джерело       кандидат педагогічних наук, до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цент </w:t>
      </w:r>
    </w:p>
    <w:p w:rsidR="00B3160E" w:rsidRDefault="00E70BB5">
      <w:pPr>
        <w:widowControl w:val="0"/>
        <w:spacing w:after="0" w:line="240" w:lineRule="auto"/>
        <w:ind w:left="240" w:right="-426" w:hanging="2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_______        ______________________</w:t>
      </w:r>
    </w:p>
    <w:p w:rsidR="00B3160E" w:rsidRDefault="00E70BB5">
      <w:pPr>
        <w:widowControl w:val="0"/>
        <w:spacing w:after="0" w:line="240" w:lineRule="auto"/>
        <w:ind w:left="240" w:right="-426" w:hanging="20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   (підпис)                         (ініціали, прізвище)</w:t>
      </w:r>
    </w:p>
    <w:p w:rsidR="00B3160E" w:rsidRDefault="00E70BB5">
      <w:pPr>
        <w:widowControl w:val="0"/>
        <w:spacing w:after="0" w:line="240" w:lineRule="auto"/>
        <w:ind w:left="2884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</w:p>
    <w:p w:rsidR="00B3160E" w:rsidRDefault="00E70BB5">
      <w:pPr>
        <w:widowControl w:val="0"/>
        <w:spacing w:after="0" w:line="240" w:lineRule="auto"/>
        <w:ind w:left="2884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Розширена шкала _______________________________</w:t>
      </w:r>
    </w:p>
    <w:p w:rsidR="00B3160E" w:rsidRDefault="00E70BB5">
      <w:pPr>
        <w:widowControl w:val="0"/>
        <w:spacing w:after="0" w:line="240" w:lineRule="auto"/>
        <w:ind w:left="2884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3160E" w:rsidRDefault="00E70BB5">
      <w:pPr>
        <w:widowControl w:val="0"/>
        <w:spacing w:after="0" w:line="240" w:lineRule="auto"/>
        <w:ind w:left="2884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Кількість балів: __________ Оцінка: ECTS __________</w:t>
      </w:r>
    </w:p>
    <w:p w:rsidR="00B3160E" w:rsidRDefault="00B3160E">
      <w:pPr>
        <w:widowControl w:val="0"/>
        <w:spacing w:after="0" w:line="240" w:lineRule="auto"/>
        <w:ind w:left="2884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widowControl w:val="0"/>
        <w:spacing w:after="0" w:line="240" w:lineRule="auto"/>
        <w:ind w:left="240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Голова комісії __________       _____________________                                                                          </w:t>
      </w:r>
    </w:p>
    <w:p w:rsidR="00B3160E" w:rsidRDefault="00E70BB5">
      <w:pPr>
        <w:widowControl w:val="0"/>
        <w:spacing w:after="0" w:line="240" w:lineRule="auto"/>
        <w:ind w:left="240" w:right="-284" w:hanging="20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lang w:eastAsia="uk-UA"/>
        </w:rPr>
        <w:t xml:space="preserve">(підпис)                </w:t>
      </w:r>
      <w:r>
        <w:rPr>
          <w:rFonts w:ascii="Times New Roman" w:eastAsia="Times New Roman" w:hAnsi="Times New Roman" w:cs="Times New Roman"/>
          <w:lang w:eastAsia="uk-UA"/>
        </w:rPr>
        <w:t xml:space="preserve">   (ініціали, прізвище)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Члени комісії _____________      ______________________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</w:t>
      </w:r>
      <w:r>
        <w:rPr>
          <w:rFonts w:ascii="Times New Roman" w:eastAsia="Times New Roman" w:hAnsi="Times New Roman" w:cs="Times New Roman"/>
          <w:lang w:eastAsia="uk-UA"/>
        </w:rPr>
        <w:t>(підпис)                         (ініціали, прізвище)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______________     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______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lang w:eastAsia="uk-UA"/>
        </w:rPr>
        <w:t>(підпис)                        (ініціали, прізвище)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______________      _____________________</w:t>
      </w:r>
    </w:p>
    <w:p w:rsidR="00B3160E" w:rsidRDefault="00E70BB5">
      <w:pPr>
        <w:widowControl w:val="0"/>
        <w:spacing w:after="0" w:line="240" w:lineRule="auto"/>
        <w:ind w:left="1843" w:right="-284" w:firstLine="40"/>
        <w:jc w:val="both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lang w:eastAsia="uk-UA"/>
        </w:rPr>
        <w:t>(підпис)                        (ініціал</w:t>
      </w:r>
      <w:r>
        <w:rPr>
          <w:rFonts w:ascii="Times New Roman" w:eastAsia="Times New Roman" w:hAnsi="Times New Roman" w:cs="Times New Roman"/>
          <w:lang w:eastAsia="uk-UA"/>
        </w:rPr>
        <w:t>и, прізвище)</w:t>
      </w:r>
    </w:p>
    <w:p w:rsidR="00B3160E" w:rsidRDefault="00E70BB5">
      <w:pPr>
        <w:widowControl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м. Вінниця – 2023  рік</w:t>
      </w:r>
    </w:p>
    <w:p w:rsidR="00B3160E" w:rsidRDefault="00B3160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B3160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B3160E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ЗМІСТ</w:t>
      </w:r>
    </w:p>
    <w:p w:rsidR="00B3160E" w:rsidRDefault="00E70BB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ВСТУП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……………………………………………………………………………4</w:t>
      </w:r>
    </w:p>
    <w:p w:rsidR="00B3160E" w:rsidRDefault="00E70BB5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РОЗДІЛ 1 ТЕОРЕТИЧНІ ОСНОВИ ФОРМУВАННЯ КОМПЕТЕНТНОСТІ В ЧИТАННІ НА МАТЕРІАІ АВТЕНТИЧНИХ КРАЇНОЗНАВЧИХ ТЕКСТІВ</w:t>
      </w:r>
    </w:p>
    <w:p w:rsidR="00B3160E" w:rsidRDefault="00E70BB5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Загальна характеристика  формування іншомовної компетентності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читанні……..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</w:p>
    <w:p w:rsidR="00B3160E" w:rsidRDefault="00E70BB5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Зміст роботи з формування іншомовної компетентності в читанні в учнів старших класів на матеріалі німецьких країнознавчих текстів………….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</w:p>
    <w:p w:rsidR="00B3160E" w:rsidRDefault="00E70BB5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Методи та прийоми формування іншомовної компетентності на матеріалі автентичних країнознавчих текстів………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</w:p>
    <w:p w:rsidR="00B3160E" w:rsidRDefault="00E70BB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Висновки до першого розділу…………………………………………………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35</w:t>
      </w:r>
    </w:p>
    <w:p w:rsidR="00B3160E" w:rsidRDefault="00B3160E">
      <w:pPr>
        <w:shd w:val="clear" w:color="auto" w:fill="FFFFFF"/>
        <w:tabs>
          <w:tab w:val="right" w:pos="850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" w:anchor="heading=h.gjdgxs">
        <w:r>
          <w:rPr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РОЗДІЛ 2. МЕТОДИКА ФОРМУВАННЯ ІНШОМОВНОЇ КОМПЕТЕНТНОСТІ  У ЧИТАННІ</w:t>
        </w:r>
        <w:r>
          <w:rPr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 xml:space="preserve"> НА МАТЕРІАЛІ АВТЕНТИЧНИХ КРАЇНОЗНАВЧИХ ТЕКСТІВ</w:t>
        </w:r>
      </w:hyperlink>
      <w:hyperlink r:id="rId9" w:anchor="heading=h.gjdgxs"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ab/>
        </w:r>
      </w:hyperlink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hyperlink r:id="rId10" w:anchor="heading=h.30j0zll"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.1 Етапи формування компетентності у читанні……………………………38</w:t>
        </w:r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ab/>
        </w:r>
      </w:hyperlink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hyperlink r:id="rId11" w:anchor="heading=h.1fob9te"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.2 Засоби формування к</w:t>
        </w:r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омпетентності у читанні…………………………..48</w:t>
        </w:r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ab/>
        </w:r>
      </w:hyperlink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2.3 Система вправ і завдання для формування компетентності у читанні на матеріалі автентичних країнознавчих текстів……………………………….60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hyperlink r:id="rId12" w:anchor="heading=h.2et92p0"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>.4 Контроль рівня сформованості компетентності у читанні на матеріалі автентичних країнознавчих текстів…………………………………………..66</w:t>
        </w:r>
        <w:r>
          <w:rPr>
            <w:rFonts w:ascii="Times New Roman" w:eastAsia="Times New Roman" w:hAnsi="Times New Roman" w:cs="Times New Roman"/>
            <w:sz w:val="28"/>
            <w:szCs w:val="28"/>
            <w:lang w:eastAsia="uk-UA"/>
          </w:rPr>
          <w:tab/>
        </w:r>
      </w:hyperlink>
    </w:p>
    <w:p w:rsidR="00B3160E" w:rsidRDefault="00E70BB5">
      <w:pPr>
        <w:tabs>
          <w:tab w:val="right" w:pos="9345"/>
        </w:tabs>
        <w:spacing w:after="1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13" w:anchor="heading=h.tyjcwt">
        <w:r>
          <w:rPr>
            <w:rFonts w:ascii="Times New Roman" w:eastAsia="Times New Roman" w:hAnsi="Times New Roman" w:cs="Times New Roman"/>
            <w:b/>
            <w:sz w:val="28"/>
            <w:szCs w:val="28"/>
            <w:lang w:eastAsia="uk-UA"/>
          </w:rPr>
          <w:t>ВИСНОВКИ ДО 2 РОЗДІЛУ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……………………………………………….81</w:t>
      </w:r>
    </w:p>
    <w:p w:rsidR="00B3160E" w:rsidRDefault="00E70BB5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СПИСОК ВИКОРИСТАНОЇ ЛІТЕРАТУРИ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……………………………..83</w:t>
      </w:r>
    </w:p>
    <w:p w:rsidR="00B3160E" w:rsidRDefault="00B3160E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B3160E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B3160E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spacing w:after="0" w:line="360" w:lineRule="auto"/>
        <w:ind w:left="708" w:right="5" w:hanging="9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lastRenderedPageBreak/>
        <w:t>СПИСОК ВИКОРИСТАНИХ ДЖЕРЕЛ</w:t>
      </w:r>
    </w:p>
    <w:p w:rsidR="00B3160E" w:rsidRDefault="00B3160E">
      <w:pPr>
        <w:spacing w:after="0" w:line="360" w:lineRule="auto"/>
        <w:ind w:left="708" w:right="5" w:hanging="9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Бігич О. Б. Методика формування іншомовної компетентності в аудіюванні. О. Б. Бігич: Іноземні мови, 2012, № 1., С. 19-30.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Борецька Г.Е. Методика формування іншомовної компетентності у техніці читання. Г. Е. Борецька: Іноземні мови, 2012, № 1.  С. 3-8.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Бон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дар, О. В., Гоцалюк, І. П., Старовойт, А. Є. (2012). Методика навчання іноземних мов. Київ, Україна: Київський університет імені Бориса Грінченка.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Веклич Ю.І. Використання автентичних текстів у процесі формування соціокультурної компетенції майбутніх учите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лів початкової школи. Вісник психології і педагогіки : Збірник матеріалів Міжкафедрального методологічного семінару «Сучасні освітні стратегії формування професійної компетентності майбутніх учителів початкової школи» (22 листопада, 2012 р., м. Київ). Київ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2012. Вип. 10. URL: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uk-UA"/>
          </w:rPr>
          <w:t>http://www.psyh.kiev.ua. Збірник-наук.-праць. -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Випуск-10.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Гнатюк, Л. І. (2015). Методика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навчання іноземних мов: підручник для студентів педагогічних вузів. Київ, Україна: Либідь.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Гриценко, Л. В. (2016). Методика викладання іноземних мов у середній загальноосвітній школі. Київ, Україна: Літера ЛТД.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Гришкова Р.О. Формування іншомовної соціокул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ьтурної компетенції студентів нефілологічних спеціальностей. Р.О. Гришкова: [монографія]. Миколаїв: Вид-во МДГУ ім. Петра Могили, 2007, 424 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Загальноєвропейські рекомендації з мовної освіти: вивчення, викладення, оцінювання. Науковий редактор укр. Виданн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я С.Ю.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 України «Про освіту» зі змінами та доповненями: </w:t>
      </w:r>
      <w:hyperlink r:id="rId15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https://zakon.rada.gov.ua/laws/show/2145-19</w:t>
        </w:r>
      </w:hyperlink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Ігнатова О.М. Специфіка створення тестових завдань і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впровадження тестування як основного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засобу педагогічного вимірювання.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Сучасні інформаційні технології та інноваційні методики навчання в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підготовці </w:t>
      </w:r>
      <w:r>
        <w:rPr>
          <w:rFonts w:ascii="Times New Roman" w:eastAsia="Times New Roman" w:hAnsi="Times New Roman"/>
          <w:sz w:val="28"/>
          <w:szCs w:val="28"/>
          <w:lang w:eastAsia="uk-UA"/>
        </w:rPr>
        <w:lastRenderedPageBreak/>
        <w:t>фахівців: методологія, теорія, досвід, проблеми. Київ-Вінниця: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«Планер», 2016. C. 284-287.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Карпюк, О. В. (2018). Методика викладання іноземних 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ов у загальноосвітніх навчальних закладах. Київ, Україна: Освіта.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Кохан, Н. В., Білоус, Н. В., Крячко, В. М. (2014). Методика викладання іноземних мов у вищих навчальних закладах. Київ, Україна: Видавничий центр "Академія".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Коломійчук І.М. Автентичні матер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іали як ефективний засіб забезпечення соціокультурного спрямування процесу навчання іноземної мови. Вісник університету імені Альфреда Нобеля. Серія «Педагогіка і психологія». Педагогічні науки. 2017. № 1 (13). С. 102–105.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Корнієнко, О. М. (2008). Сучасні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педагогічні технології та методика їх застосування. Англійська мова та література, 28, 9-12.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Кутішенко, В. П. (2005). Вікова та педагогічна психологія. Курс лекцій: [Навч. посіб. для студентів вищих навчальних закладів]. Київ: Центр навчальної літератури.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Методика викладання іноземних мов у середніх навчальних закладах : [підручник]. [С. Ю. Ніколаєва, О. Б. Бігич, Н. О. Бражник та ін.]. [вид. 2-е, випр.і переробл.]. К. : Ленвіт, 2002. 328 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Методика навчання іноземних мов у загальноосвітніх навчальних закл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адах : [підручник]. [Л. С. Панова, І. Б. Андрійко, С. В. Тезікова та ін.]. К. : ВЦ “Академія”, 2010. 328 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Міністерство освіти і науки України. (2017). Програма з іноземних мов для загальноосвітніх навчальних закладів. Київ, Україна.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Ніколаєва С.Ю. Цілі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авчання іноземних мов в аспекті компетентності підходу. С. Ю. Ніколаєва: Іноземні мови. 2010. № 1, с. 10–17.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Ніколаєва, С. Ю. (2015). Сучасні технології навчання іноземних мов і культур у загальноосвітніх і вищих навчальних закладах: Колективна монографія.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Київ: Ленвіт.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Ніколаєва, С. Ю., Бігич, О. Б., Бражник, Н. О. (1999). Методика викладання іноземних мов у середніх навчальних закладах. Київ: Ленвіт.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Німецька мова (6-й рік навчання), 10 клас: Підручник для загально освітніх навчальних закладів „Hallo, Fre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unde!“. С.І. Сотникова.Х.: Ранок, 2017.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Онищенко К. Методика навчання іноземних мов в середніх навчальних закладах.  К., 1999. 294 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Опанасюк, І. С. (2013). Методика викладання іноземних мов: посібник для вчителів та студентів. Київ, Україна: Видавничий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дім "Слово".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Орловська, О. В. (2014). Врахування вікових особливостей учнів старшої школи у процесі підготовки майбутнього вчителя до виховання толерантності у старшокласників. Вісник Національної академії Державної прикордонної служби України, 4. Режим до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ступу: http://nbuv.gov.ua/UJRN/Vnadps_2014_4_14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Першукова О. О. На шляху до міжкультурної свідомості. Іноземні мови., 2006. №5. 60 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Поселецька К. А., Боровська О. О. Країнознавство німецькомовних країн.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Навчально-методичний посібник </w:t>
      </w:r>
      <w:r>
        <w:rPr>
          <w:rFonts w:ascii="Times New Roman" w:hAnsi="Times New Roman" w:cs="Times New Roman"/>
          <w:sz w:val="28"/>
          <w:szCs w:val="28"/>
        </w:rPr>
        <w:t>для студентів СВО «ба</w:t>
      </w:r>
      <w:r>
        <w:rPr>
          <w:rFonts w:ascii="Times New Roman" w:hAnsi="Times New Roman" w:cs="Times New Roman"/>
          <w:sz w:val="28"/>
          <w:szCs w:val="28"/>
        </w:rPr>
        <w:t xml:space="preserve">калавр»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спеціальністю 014 Середня освіта,  предметною спеціальністю 014.02 Середня освіта (Мова і література), спеціалізацією 014.022 Німецька мова і література, додатковою спеціалізацією/спеціальністю / предметною спеціальністю 014.021 Англійська мова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і література; </w:t>
      </w:r>
      <w:r>
        <w:rPr>
          <w:rFonts w:ascii="Times New Roman" w:hAnsi="Times New Roman" w:cs="Times New Roman"/>
          <w:sz w:val="28"/>
          <w:szCs w:val="28"/>
        </w:rPr>
        <w:t xml:space="preserve">спеціалізацією 014.021 Англійська мова і література, додатковою спеціалізацією/спеціальністю / предметною спеціальністю 014.022 Німецька мова і література,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035.041 Германські мови та літератури (переклад включно) перша – англійська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 / Укладач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Поселецька К. А., Боровька О. О. Вінниця: ВДПУ ім. М. Коцюбинського, 2022. – 198с.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Поселецька К. А., Сольська Т. М., Манятовська Г.О. Особливості формування іншомовної аудитивної компетенції учителів-філологів з використанням аудіокниг. Наукові записки Ві</w:t>
      </w:r>
      <w:r>
        <w:rPr>
          <w:rFonts w:ascii="Times New Roman" w:hAnsi="Times New Roman" w:cs="Times New Roman"/>
          <w:sz w:val="28"/>
          <w:szCs w:val="28"/>
        </w:rPr>
        <w:t>нницького державного педагогічного університету імені Михайла Коцюбинського. Серія: Педагогіка і психологія: зб. наук. праць. Випуск 6</w:t>
      </w: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 Вінниця : ТОВ </w:t>
      </w:r>
      <w:r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</w:rPr>
        <w:t>Корзун Д. Ю.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, 2021. С. 25 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32.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Степура, І. М. (2010). Методика викладання іноземних мов в початковій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школі. Київ, Україна: Видавництво "Освіта".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Строкова, С. В., Слободяник, В. І., Шевченко, Л. В. (2015). Методика викладання іноземних мов у вищій школі. Київ, Україна: Київський університет імені Тараса Шевченка.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Ходаківська, О. П., Єфімова, О. В., Шовкун,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О. М. (2012). Методика навчання іноземних мов: підручник для студентів вищих навчальних закладів. Київ, Україна: Центр навчальної літератури.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Черниш В. В. Навчання англомовного читання та аудіювання із застосуванням аудіокнижок художніх творів (середня за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гальноосвітня школа з поглибленим вивченням іноземної мови) : автореф. дис. … канд. пед. наук : спец. 13.00.02 «Теорія і методика навчання : германські мови» . В. В. Черниш.  К., 2001. 21 с.</w:t>
      </w:r>
    </w:p>
    <w:p w:rsidR="00B3160E" w:rsidRDefault="00B3160E">
      <w:p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Anderson, N. J. (2005). Practical English language teaching: Rea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ding. New York, NY: McGraw-Hill.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Breen. (1985) Authenticity in the language Classroom, Applied Linguistics 6/1.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Brown, D. H. (2007). Teaching by Principles: An Interactive Approach to Language Pedagogy. White Plains, NY: Longman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Brown, H. D. (2007). Teachi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ng by principles: An interactive approach to language pedagogy. Pearson Education.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Celce-Murcia, M. (2001). Teaching English as a second or foreign language (3rd ed.). Boston, MA: Heinle &amp; Heinle Publishers.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Council of Europe. (2001). Common European Frame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work of Reference for Languages: Learning, Teaching, Assessment. Cambridge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Grabe, W., &amp; Stoller, F. L. (2011). Teaching and researching reading (2nd ed.). London, UK: Routledge.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Grellet, F. (2010). Developing reading skills: A practical g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uide to reading comprehension exercises. Cambridge, UK: Cambridge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Harmer, J. (2007). The practice of English language teaching. Pearson Education.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Hedge, T. (2003). Teaching and learning in the language classroom. Oxford, UK: Oxford Unive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Kramsch, Claire. (2010). Context and Culture in Language Teaching, OUP. M.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Little, D. G. and D.M. Singleton, (1988) Authentic Materials and the Role of Fixed Support in Language Teaching: Towards a Manual for Language Learners. Dublin; Trinity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centre for Language and Communication Studies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Nation, I. S. P. (2009). Teaching ESL/EFL reading and writing. New York, NY: Routledge.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Nostrand, H.L.. (1989) Authentic Text-Cultural authenticity: An Editorial, Modern Language Journal 73/1.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Nuttall, C.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(2005). Teaching reading skills in a foreign language. Oxford, UK: Macmillan Education.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Nunan, D. (2003). Practical English language teaching. McGraw-Hill Education.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Richards, J. C., &amp; Schmidt, R. (2010). Longman Dictionary of Language Teaching and Applied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Linguistics. Pearson Education.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Rinvolucri, M. (2005). Grammar Games: Cognitive, affective and drama activities for EFL students. Cambridge, UK: Cambridge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Rost, M. (2002). Teaching and Researching Listening. London: Longman Pearson Educa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tion.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Solska T., Poseletska K., Vyshyvana N. Planning of German Language class</w:t>
      </w:r>
      <w:r>
        <w:rPr>
          <w:rFonts w:ascii="Times New Roman" w:eastAsia="Times New Roman" w:hAnsi="Times New Roman"/>
          <w:sz w:val="28"/>
          <w:szCs w:val="28"/>
          <w:lang w:val="en-US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using the boomerang model. Association 1901 „SEPIKE”, Edition 26 -Frankfurt, Poitiers, Los Angeles, 2020. C.91-100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Ur, P. (2012). A Course in Language Teaching: Practice and The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ory. Cambridge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Wallace, Catherine. (1992) Reading. Oxford: Oxford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Wallace, M. J. (1990). Study skills in English. Cambridge, UK: Cambridge University Press.</w:t>
      </w:r>
    </w:p>
    <w:p w:rsidR="00B3160E" w:rsidRDefault="00E70BB5">
      <w:pPr>
        <w:numPr>
          <w:ilvl w:val="0"/>
          <w:numId w:val="2"/>
        </w:numPr>
        <w:spacing w:after="0" w:line="360" w:lineRule="auto"/>
        <w:ind w:left="708" w:right="5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Widdowson, Henry G. (1990). Aspects of Language Teaching. Oxfor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d: Oxford University Press.</w:t>
      </w:r>
    </w:p>
    <w:p w:rsidR="00B3160E" w:rsidRDefault="00B3160E">
      <w:pPr>
        <w:spacing w:after="0" w:line="360" w:lineRule="auto"/>
        <w:ind w:left="708" w:hanging="99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160E" w:rsidRDefault="00B3160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3160E" w:rsidRDefault="00E70BB5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B3160E" w:rsidRDefault="00B3160E">
      <w:pPr>
        <w:shd w:val="clear" w:color="auto" w:fill="FFFFFF"/>
        <w:tabs>
          <w:tab w:val="right" w:pos="8505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B3160E" w:rsidRDefault="00B3160E"/>
    <w:sectPr w:rsidR="00B316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BB5" w:rsidRDefault="00E70BB5">
      <w:pPr>
        <w:spacing w:line="240" w:lineRule="auto"/>
      </w:pPr>
      <w:r>
        <w:separator/>
      </w:r>
    </w:p>
  </w:endnote>
  <w:endnote w:type="continuationSeparator" w:id="0">
    <w:p w:rsidR="00E70BB5" w:rsidRDefault="00E70B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BB5" w:rsidRDefault="00E70BB5">
      <w:pPr>
        <w:spacing w:after="0"/>
      </w:pPr>
      <w:r>
        <w:separator/>
      </w:r>
    </w:p>
  </w:footnote>
  <w:footnote w:type="continuationSeparator" w:id="0">
    <w:p w:rsidR="00E70BB5" w:rsidRDefault="00E70B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640B0"/>
    <w:multiLevelType w:val="multilevel"/>
    <w:tmpl w:val="4F1640B0"/>
    <w:lvl w:ilvl="0">
      <w:start w:val="1"/>
      <w:numFmt w:val="decimal"/>
      <w:lvlText w:val="%1."/>
      <w:lvlJc w:val="center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FEC336E"/>
    <w:multiLevelType w:val="multilevel"/>
    <w:tmpl w:val="5FEC336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1C7"/>
    <w:rsid w:val="001435A8"/>
    <w:rsid w:val="007611C7"/>
    <w:rsid w:val="00A22699"/>
    <w:rsid w:val="00B3160E"/>
    <w:rsid w:val="00D03756"/>
    <w:rsid w:val="00E70BB5"/>
    <w:rsid w:val="00F56352"/>
    <w:rsid w:val="56F9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MdphA4p2BaM8nAwLjglKntCEiE6Cgo3I9gPDvA7yTgI/edit" TargetMode="External"/><Relationship Id="rId13" Type="http://schemas.openxmlformats.org/officeDocument/2006/relationships/hyperlink" Target="https://docs.google.com/document/d/1MdphA4p2BaM8nAwLjglKntCEiE6Cgo3I9gPDvA7yTgI/ed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MdphA4p2BaM8nAwLjglKntCEiE6Cgo3I9gPDvA7yTgI/ed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document/d/1MdphA4p2BaM8nAwLjglKntCEiE6Cgo3I9gPDvA7yTgI/ed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145-19" TargetMode="External"/><Relationship Id="rId10" Type="http://schemas.openxmlformats.org/officeDocument/2006/relationships/hyperlink" Target="https://docs.google.com/document/d/1MdphA4p2BaM8nAwLjglKntCEiE6Cgo3I9gPDvA7yTgI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MdphA4p2BaM8nAwLjglKntCEiE6Cgo3I9gPDvA7yTgI/edit" TargetMode="External"/><Relationship Id="rId14" Type="http://schemas.openxmlformats.org/officeDocument/2006/relationships/hyperlink" Target="http://www.psyh.kiev.ua/%D0%97%D0%B1%D1%96%D1%80%D0%BD%D0%B8%D0%BA-%D0%BD%D0%B0%D1%83%D0%BA.-%D0%BF%D1%80%D0%B0%D1%86%D1%8C.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poseletska@gmail.com</dc:creator>
  <cp:lastModifiedBy>Admin</cp:lastModifiedBy>
  <cp:revision>2</cp:revision>
  <dcterms:created xsi:type="dcterms:W3CDTF">2024-01-10T10:15:00Z</dcterms:created>
  <dcterms:modified xsi:type="dcterms:W3CDTF">2024-01-10T10:15:00Z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C273B097CFA64148B9BD8B734DE482A8_12</vt:lpwstr>
  </property>
</Properties>
</file>