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050" w:rsidRPr="004E4AF1" w:rsidRDefault="00F31050" w:rsidP="00F31050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240" w:hanging="20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Toc118749085"/>
      <w:bookmarkStart w:id="1" w:name="_GoBack"/>
      <w:bookmarkEnd w:id="1"/>
      <w:r w:rsidRPr="004E4AF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ВІННИЦЬКИЙ ДЕРЖАВНИЙ ПЕДАГОГІЧНИЙ УНІВЕРСИТЕТ</w:t>
      </w:r>
      <w:bookmarkEnd w:id="0"/>
    </w:p>
    <w:p w:rsidR="00F31050" w:rsidRPr="004E4AF1" w:rsidRDefault="00F31050" w:rsidP="00F31050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240" w:firstLine="99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2" w:name="_Toc118749086"/>
      <w:r w:rsidRPr="004E4AF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ІМЕНІ МИХАЙЛА КОЦЮБИНСЬКОГО</w:t>
      </w:r>
      <w:bookmarkEnd w:id="2"/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E4A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Факультет іноземних мов </w:t>
      </w: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E4A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Кафедра німецької філології</w:t>
      </w: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left="240"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hanging="20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E4A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 В А Л І Ф І К А Ц І Й Н А   Р О Б О Т А</w:t>
      </w:r>
    </w:p>
    <w:p w:rsidR="00F31050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4E4AF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 тему: </w:t>
      </w: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hanging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142" w:hanging="20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 w:rsidRPr="004E4AF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СОМАТИЗМИ НА П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ОЗНАЧЕННЯ ГОЛОВИ ТА ЇЇ ЧАСТИН В </w:t>
      </w:r>
      <w:r w:rsidRPr="004E4AF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НІМЕЦЬКІЙ МОВІ (НА МАТЕРІАЛІ ХУДОЖНЬОГО ТА ПУБЛІЦИСТИЧНОГО ДИСКУРСІВ)</w:t>
      </w: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</w:t>
      </w: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</w:t>
      </w:r>
      <w:bookmarkStart w:id="3" w:name="_Toc118749087"/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Студентки  2  курсу  групи 2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ДН</w:t>
      </w:r>
      <w:bookmarkEnd w:id="3"/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</w:t>
      </w:r>
      <w:bookmarkStart w:id="4" w:name="_Toc118749088"/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Галузі знань 01 Освіта</w:t>
      </w:r>
      <w:bookmarkEnd w:id="4"/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142" w:firstLine="3402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284" w:firstLine="3162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5" w:name="_Toc118749089"/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Спеціальності 035.043 Германські мови та</w:t>
      </w:r>
      <w:bookmarkEnd w:id="5"/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284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</w:t>
      </w:r>
      <w:bookmarkStart w:id="6" w:name="_Toc118749090"/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літератури (переклад включно)</w:t>
      </w:r>
      <w:bookmarkEnd w:id="6"/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proofErr w:type="spellStart"/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Фіцай</w:t>
      </w:r>
      <w:proofErr w:type="spellEnd"/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Катерини Олександрівни </w:t>
      </w: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143" w:hanging="19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143" w:hanging="19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7" w:name="_Toc118749091"/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Використання чужих ідей,                     Науковий керівник</w:t>
      </w:r>
      <w:bookmarkEnd w:id="7"/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426" w:hanging="19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8" w:name="_Toc118749092"/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результатів і текстів мають                    Вишивана Н. В., доцент, кандидат</w:t>
      </w:r>
      <w:bookmarkEnd w:id="8"/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426" w:hanging="19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9" w:name="_Toc118749093"/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посилання на відповідне джерело         філологічних наук</w:t>
      </w:r>
      <w:bookmarkEnd w:id="9"/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426" w:hanging="200"/>
        <w:jc w:val="both"/>
        <w:outlineLvl w:val="0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</w:t>
      </w: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426" w:hanging="20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</w:t>
      </w:r>
      <w:bookmarkStart w:id="10" w:name="_Toc118749094"/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        ______________________</w:t>
      </w:r>
      <w:bookmarkEnd w:id="10"/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426" w:hanging="200"/>
        <w:jc w:val="both"/>
        <w:outlineLvl w:val="0"/>
        <w:rPr>
          <w:rFonts w:ascii="Times New Roman" w:eastAsia="Times New Roman" w:hAnsi="Times New Roman" w:cs="Times New Roman"/>
          <w:lang w:val="uk-UA" w:eastAsia="ru-RU"/>
        </w:rPr>
      </w:pPr>
      <w:r w:rsidRPr="004E4AF1">
        <w:rPr>
          <w:rFonts w:ascii="Times New Roman" w:eastAsia="Times New Roman" w:hAnsi="Times New Roman" w:cs="Times New Roman"/>
          <w:lang w:val="uk-UA" w:eastAsia="ru-RU"/>
        </w:rPr>
        <w:t xml:space="preserve">                                                                            </w:t>
      </w:r>
      <w:bookmarkStart w:id="11" w:name="_Toc118749095"/>
      <w:r w:rsidRPr="004E4AF1">
        <w:rPr>
          <w:rFonts w:ascii="Times New Roman" w:eastAsia="Times New Roman" w:hAnsi="Times New Roman" w:cs="Times New Roman"/>
          <w:lang w:val="uk-UA" w:eastAsia="ru-RU"/>
        </w:rPr>
        <w:t>(підпис)                         (ініціали, прізвище)</w:t>
      </w:r>
      <w:bookmarkEnd w:id="11"/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bookmarkStart w:id="12" w:name="_Toc118749096"/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Розширена шкала _______________________________</w:t>
      </w:r>
      <w:bookmarkEnd w:id="12"/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</w:t>
      </w:r>
      <w:bookmarkStart w:id="13" w:name="_Toc118749097"/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Кількість балів: __________ Оцінка: </w:t>
      </w:r>
      <w:r w:rsidRPr="004E4AF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ECTS</w:t>
      </w: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__________</w:t>
      </w:r>
      <w:bookmarkEnd w:id="13"/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Голова комісії __________       _____________________                                                                          </w:t>
      </w: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</w:t>
      </w:r>
      <w:r w:rsidRPr="004E4AF1">
        <w:rPr>
          <w:rFonts w:ascii="Times New Roman" w:eastAsia="Times New Roman" w:hAnsi="Times New Roman" w:cs="Times New Roman"/>
          <w:lang w:val="uk-UA" w:eastAsia="ru-RU"/>
        </w:rPr>
        <w:t>(підпис)        (ініціали, прізвище)</w:t>
      </w: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Члени комісії _____________      ______________________</w:t>
      </w: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</w:t>
      </w:r>
      <w:r w:rsidRPr="004E4AF1">
        <w:rPr>
          <w:rFonts w:ascii="Times New Roman" w:eastAsia="Times New Roman" w:hAnsi="Times New Roman" w:cs="Times New Roman"/>
          <w:lang w:val="uk-UA" w:eastAsia="ru-RU"/>
        </w:rPr>
        <w:t>(підпис)                         (ініціали, прізвище)</w:t>
      </w: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______________     ______________________</w:t>
      </w: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284" w:hanging="200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       </w:t>
      </w:r>
      <w:r w:rsidRPr="004E4AF1">
        <w:rPr>
          <w:rFonts w:ascii="Times New Roman" w:eastAsia="Times New Roman" w:hAnsi="Times New Roman" w:cs="Times New Roman"/>
          <w:lang w:val="uk-UA" w:eastAsia="ru-RU"/>
        </w:rPr>
        <w:t>(підпис)                        (ініціали, прізвище)</w:t>
      </w:r>
    </w:p>
    <w:p w:rsidR="00F31050" w:rsidRPr="004E4AF1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left="1843" w:right="-284" w:hanging="20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______________      _____________________</w:t>
      </w:r>
    </w:p>
    <w:p w:rsidR="00F31050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left="1843" w:right="-284" w:hanging="200"/>
        <w:jc w:val="both"/>
        <w:rPr>
          <w:rFonts w:ascii="Times New Roman" w:eastAsia="Times New Roman" w:hAnsi="Times New Roman" w:cs="Times New Roman"/>
          <w:lang w:val="uk-UA" w:eastAsia="ru-RU"/>
        </w:rPr>
      </w:pP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Pr="004E4AF1">
        <w:rPr>
          <w:rFonts w:ascii="Times New Roman" w:eastAsia="Times New Roman" w:hAnsi="Times New Roman" w:cs="Times New Roman"/>
          <w:lang w:val="uk-UA" w:eastAsia="ru-RU"/>
        </w:rPr>
        <w:t>(підпис)                        (ініціали, прізвище)</w:t>
      </w:r>
    </w:p>
    <w:p w:rsidR="00F31050" w:rsidRPr="0043240B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left="1843" w:right="-284" w:hanging="20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</w:t>
      </w:r>
    </w:p>
    <w:p w:rsidR="00F31050" w:rsidRPr="00F31050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left="1843" w:right="-284" w:hanging="20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310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</w:t>
      </w:r>
    </w:p>
    <w:p w:rsidR="00F31050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left="1843" w:right="-284" w:hanging="200"/>
        <w:rPr>
          <w:rFonts w:ascii="Times New Roman" w:eastAsia="Times New Roman" w:hAnsi="Times New Roman" w:cs="Times New Roman"/>
          <w:lang w:val="uk-UA" w:eastAsia="ru-RU"/>
        </w:rPr>
      </w:pPr>
      <w:r w:rsidRPr="00F310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</w:t>
      </w:r>
      <w:r w:rsidRPr="004E4AF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м. Вінниця – 2022  рік</w:t>
      </w:r>
    </w:p>
    <w:p w:rsidR="00F31050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284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F31050" w:rsidRPr="00E459A0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left="1843" w:right="-284" w:hanging="200"/>
        <w:rPr>
          <w:rFonts w:ascii="Times New Roman" w:eastAsia="Calibri" w:hAnsi="Times New Roman" w:cs="Times New Roman"/>
          <w:sz w:val="32"/>
          <w:szCs w:val="32"/>
          <w:lang w:val="uk-UA"/>
        </w:rPr>
      </w:pPr>
      <w:r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                               ЗМІСТ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287085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F31050" w:rsidRDefault="00F31050" w:rsidP="00F31050">
          <w:pPr>
            <w:pStyle w:val="a5"/>
          </w:pPr>
        </w:p>
        <w:p w:rsidR="00F31050" w:rsidRPr="00E459A0" w:rsidRDefault="00F31050" w:rsidP="00F31050">
          <w:pPr>
            <w:pStyle w:val="11"/>
            <w:tabs>
              <w:tab w:val="right" w:leader="dot" w:pos="946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E459A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E459A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E459A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18749098" w:history="1">
            <w:r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ВСТУП</w:t>
            </w:r>
            <w:r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_Toc118749098 \h </w:instrText>
            </w:r>
            <w:r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11"/>
            <w:tabs>
              <w:tab w:val="right" w:leader="dot" w:pos="946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099" w:history="1"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РОЗДІЛ 1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_Toc118749099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11"/>
            <w:tabs>
              <w:tab w:val="right" w:leader="dot" w:pos="946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00" w:history="1"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ФРАЗЕОЛОГІЯ ТА ФРАЗЕОЛОГІЗМИ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_Toc118749100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01" w:history="1"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1.1. Особливості фразеологізмів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_Toc118749101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3"/>
            <w:tabs>
              <w:tab w:val="right" w:leader="dot" w:pos="946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02" w:history="1"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1.1.1. Поняття фразеологізму та його ознаки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_Toc118749102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3"/>
            <w:tabs>
              <w:tab w:val="right" w:leader="dot" w:pos="946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03" w:history="1"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1.1.2. Класифікація фразеологізмів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_Toc118749103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3"/>
            <w:tabs>
              <w:tab w:val="right" w:leader="dot" w:pos="946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04" w:history="1"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1.1.3. Особливості передачі ФО іноземною мовою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_Toc118749104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05" w:history="1"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1.2. Роль соматизмів у мовній картині світу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_Toc118749105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3"/>
            <w:tabs>
              <w:tab w:val="right" w:leader="dot" w:pos="946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06" w:history="1"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1.2.1. Мовна картина світу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_Toc118749106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3"/>
            <w:tabs>
              <w:tab w:val="right" w:leader="dot" w:pos="946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07" w:history="1"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1.</w:t>
            </w:r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</w:rPr>
              <w:t>2.2</w:t>
            </w:r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. Роль фразеологізмів у мовній картині світу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_Toc118749107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3"/>
            <w:tabs>
              <w:tab w:val="right" w:leader="dot" w:pos="946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08" w:history="1"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1.2.3. Антропоцентричний підхід до дослідження фразеологічних одиниць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_Toc118749108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11"/>
            <w:tabs>
              <w:tab w:val="right" w:leader="dot" w:pos="946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09" w:history="1"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ВИСНОВКИ ДО РОЗДІЛУ 1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_Toc118749109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29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11"/>
            <w:tabs>
              <w:tab w:val="right" w:leader="dot" w:pos="946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10" w:history="1">
            <w:r w:rsidR="00F31050" w:rsidRPr="00E459A0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  <w:lang w:val="uk-UA" w:eastAsia="ru-RU"/>
              </w:rPr>
              <w:t>РОЗДІЛ 2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_Toc118749110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11"/>
            <w:tabs>
              <w:tab w:val="right" w:leader="dot" w:pos="946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11" w:history="1"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СЕМАНТИКА І ФУНКЦІОНУВАННЯ ФРАЗЕОЛОГІЧНИХ ОДИНИЦЬ З СОМАТИЧНИМ КОМПОНЕНТОМ У МОВІ І МОВЛЕННІ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_Toc118749111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12" w:history="1"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.1.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Функціонування соматизмів та їх символіка у фразеологізмах німецької та української мов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_Toc118749112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13" w:history="1"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2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.2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.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 Синонімія та полісемія як вид семантичних відносин фразеологічних одиниць з компонентом «голова та її частини»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_Toc118749113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14" w:history="1"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2.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3.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 Структурно-семантична характеристика ФО з соматичним компонентом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_Toc118749114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47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15" w:history="1"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2.4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.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А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наліз стилістичної забарвленості соматизмів на позначення голови та її частин української та німецької мов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_Toc118749115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62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16" w:history="1"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</w:rPr>
              <w:t>2.5</w:t>
            </w:r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. Міжмовна еквівалентність соматизмів на позначення голови та її частин в німецькій та українській мовах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_Toc118749116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67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17" w:history="1"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2.6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.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Соматизм на позначення голови та її частин як складова порівняння на позначення рис характеру людини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  <w:t xml:space="preserve"> (на матеріалахах таких німецьких 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твор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  <w:t xml:space="preserve">ів 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de-DE" w:eastAsia="ru-RU"/>
              </w:rPr>
              <w:t>Br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ü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de-DE" w:eastAsia="ru-RU"/>
              </w:rPr>
              <w:t>der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 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en-US" w:eastAsia="ru-RU"/>
              </w:rPr>
              <w:t>Grimm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 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  <w:t>«Arschenputtel und andere M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ä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de-DE" w:eastAsia="ru-RU"/>
              </w:rPr>
              <w:t>rchen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», 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en-US" w:eastAsia="ru-RU"/>
              </w:rPr>
              <w:t>Remarque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 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en-US" w:eastAsia="ru-RU"/>
              </w:rPr>
              <w:t>E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.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en-US" w:eastAsia="ru-RU"/>
              </w:rPr>
              <w:t>M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uk-UA" w:eastAsia="ru-RU"/>
              </w:rPr>
              <w:t xml:space="preserve"> «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en-US" w:eastAsia="ru-RU"/>
              </w:rPr>
              <w:t>Drei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 xml:space="preserve"> 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val="en-US" w:eastAsia="ru-RU"/>
              </w:rPr>
              <w:t>Kameraden</w:t>
            </w:r>
            <w:r w:rsidR="00F31050" w:rsidRPr="00E459A0">
              <w:rPr>
                <w:rStyle w:val="a4"/>
                <w:rFonts w:ascii="Times New Roman" w:eastAsia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t>»)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_Toc118749117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73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2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18" w:history="1">
            <w:r w:rsidR="00F31050" w:rsidRPr="00E459A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de-DE"/>
              </w:rPr>
              <w:t>2.7</w:t>
            </w:r>
            <w:r w:rsidR="00F31050" w:rsidRPr="00E459A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.</w:t>
            </w:r>
            <w:r w:rsidR="00F31050" w:rsidRPr="00E459A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de-DE"/>
              </w:rPr>
              <w:t xml:space="preserve"> </w:t>
            </w:r>
            <w:r w:rsidR="00F31050" w:rsidRPr="00E459A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Функц</w:t>
            </w:r>
            <w:r w:rsidR="00F31050" w:rsidRPr="00E459A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ії фразеологічних одиниць по позначення голови та її частин в публіцистичних текстах </w:t>
            </w:r>
            <w:r w:rsidR="00F31050" w:rsidRPr="00E459A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de-DE"/>
              </w:rPr>
              <w:t>(</w:t>
            </w:r>
            <w:r w:rsidR="00F31050" w:rsidRPr="00E459A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на</w:t>
            </w:r>
            <w:r w:rsidR="00F31050" w:rsidRPr="00E459A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de-DE"/>
              </w:rPr>
              <w:t xml:space="preserve"> </w:t>
            </w:r>
            <w:r w:rsidR="00F31050" w:rsidRPr="00E459A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матер</w:t>
            </w:r>
            <w:r w:rsidR="00F31050" w:rsidRPr="00E459A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іалах </w:t>
            </w:r>
            <w:r w:rsidR="00F31050" w:rsidRPr="00E459A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журналів</w:t>
            </w:r>
            <w:r w:rsidR="00F31050" w:rsidRPr="00E459A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de-DE"/>
              </w:rPr>
              <w:t xml:space="preserve"> «Der Spiegel», «Frankfurter allgemeine Zeitung»</w:t>
            </w:r>
            <w:r w:rsidR="00F31050" w:rsidRPr="00E459A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 </w:t>
            </w:r>
            <w:r w:rsidR="00F31050" w:rsidRPr="00E459A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та</w:t>
            </w:r>
            <w:r w:rsidR="00F31050" w:rsidRPr="00E459A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de-DE"/>
              </w:rPr>
              <w:t xml:space="preserve"> </w:t>
            </w:r>
            <w:r w:rsidR="00F31050" w:rsidRPr="00E459A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«</w:t>
            </w:r>
            <w:r w:rsidR="00F31050" w:rsidRPr="00E459A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de-DE"/>
              </w:rPr>
              <w:t>Focus</w:t>
            </w:r>
            <w:r w:rsidR="00F31050" w:rsidRPr="00E459A0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»)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_Toc118749118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80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11"/>
            <w:tabs>
              <w:tab w:val="right" w:leader="dot" w:pos="946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19" w:history="1"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ВИСНОВКИ ДО РОЗДІЛУ 2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_Toc118749119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85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11"/>
            <w:tabs>
              <w:tab w:val="right" w:leader="dot" w:pos="946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20" w:history="1"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ЗАГАЛЬНІ ВИСНОВКИ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_Toc118749120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88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11"/>
            <w:tabs>
              <w:tab w:val="right" w:leader="dot" w:pos="946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21" w:history="1">
            <w:r w:rsidR="00F31050" w:rsidRPr="00E459A0">
              <w:rPr>
                <w:rStyle w:val="a4"/>
                <w:rFonts w:ascii="Times New Roman" w:eastAsia="Times New Roman" w:hAnsi="Times New Roman" w:cs="Times New Roman"/>
                <w:noProof/>
                <w:sz w:val="28"/>
                <w:szCs w:val="28"/>
                <w:lang w:val="de-DE" w:eastAsia="ru-RU"/>
              </w:rPr>
              <w:t>ZUSAMMENFASSUNG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_Toc118749121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91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Pr="00E459A0" w:rsidRDefault="00B50FF8" w:rsidP="00F31050">
          <w:pPr>
            <w:pStyle w:val="11"/>
            <w:tabs>
              <w:tab w:val="right" w:leader="dot" w:pos="946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8749122" w:history="1">
            <w:r w:rsidR="00F31050" w:rsidRPr="00E459A0">
              <w:rPr>
                <w:rStyle w:val="a4"/>
                <w:rFonts w:ascii="Times New Roman" w:eastAsia="Calibri" w:hAnsi="Times New Roman" w:cs="Times New Roman"/>
                <w:noProof/>
                <w:sz w:val="28"/>
                <w:szCs w:val="28"/>
                <w:lang w:val="uk-UA"/>
              </w:rPr>
              <w:t>СПИСОК ВИКОРИСТАНИХ ДЖЕРЕЛ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_Toc118749122 \h </w:instrTex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3105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95</w:t>
            </w:r>
            <w:r w:rsidR="00F31050" w:rsidRPr="00E459A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F31050" w:rsidRDefault="00F31050" w:rsidP="00F31050">
          <w:r w:rsidRPr="00E459A0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F31050" w:rsidRPr="00DD65C4" w:rsidRDefault="00F31050" w:rsidP="00F31050">
      <w:pPr>
        <w:rPr>
          <w:b/>
          <w:bCs/>
          <w:color w:val="000000" w:themeColor="text1"/>
        </w:rPr>
      </w:pPr>
    </w:p>
    <w:p w:rsidR="00F31050" w:rsidRDefault="00F31050" w:rsidP="00F31050">
      <w:pPr>
        <w:pStyle w:val="1"/>
        <w:spacing w:line="360" w:lineRule="auto"/>
        <w:jc w:val="center"/>
        <w:rPr>
          <w:rFonts w:ascii="Times New Roman" w:eastAsia="Calibri" w:hAnsi="Times New Roman" w:cs="Times New Roman"/>
          <w:color w:val="auto"/>
        </w:rPr>
      </w:pPr>
    </w:p>
    <w:p w:rsidR="00F31050" w:rsidRDefault="00F31050" w:rsidP="00F31050">
      <w:pPr>
        <w:pStyle w:val="1"/>
        <w:spacing w:line="360" w:lineRule="auto"/>
        <w:jc w:val="center"/>
        <w:rPr>
          <w:rFonts w:ascii="Times New Roman" w:eastAsia="Calibri" w:hAnsi="Times New Roman" w:cs="Times New Roman"/>
          <w:color w:val="auto"/>
        </w:rPr>
      </w:pPr>
    </w:p>
    <w:p w:rsidR="00F31050" w:rsidRDefault="00F31050" w:rsidP="00F31050">
      <w:pPr>
        <w:pStyle w:val="1"/>
        <w:spacing w:line="360" w:lineRule="auto"/>
        <w:jc w:val="center"/>
        <w:rPr>
          <w:rFonts w:ascii="Times New Roman" w:eastAsia="Calibri" w:hAnsi="Times New Roman" w:cs="Times New Roman"/>
          <w:color w:val="auto"/>
        </w:rPr>
      </w:pPr>
    </w:p>
    <w:p w:rsidR="00F31050" w:rsidRPr="000B1FF0" w:rsidRDefault="00F31050" w:rsidP="00F31050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F31050" w:rsidRPr="000B1FF0" w:rsidRDefault="00F31050" w:rsidP="00F31050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31050" w:rsidRPr="00DA323D" w:rsidRDefault="00F31050" w:rsidP="00F3105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31050" w:rsidRPr="00DA323D" w:rsidRDefault="00F31050" w:rsidP="00F3105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31050" w:rsidRPr="00DA323D" w:rsidRDefault="00F31050" w:rsidP="00F3105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31050" w:rsidRPr="00DA323D" w:rsidRDefault="00F31050" w:rsidP="00F3105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31050" w:rsidRPr="00DA323D" w:rsidRDefault="00F31050" w:rsidP="00F3105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31050" w:rsidRPr="00DA323D" w:rsidRDefault="00F31050" w:rsidP="00F3105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31050" w:rsidRPr="00DA323D" w:rsidRDefault="00F31050" w:rsidP="00F3105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31050" w:rsidRPr="00DA323D" w:rsidRDefault="00F31050" w:rsidP="00F3105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31050" w:rsidRPr="00DA323D" w:rsidRDefault="00F31050" w:rsidP="00F3105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31050" w:rsidRPr="00DA323D" w:rsidRDefault="00F31050" w:rsidP="00F3105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31050" w:rsidRPr="00DA323D" w:rsidRDefault="00F31050" w:rsidP="00F31050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31050" w:rsidRPr="00DA323D" w:rsidRDefault="00F31050" w:rsidP="00F31050">
      <w:pPr>
        <w:ind w:left="113" w:right="113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:rsidR="00F31050" w:rsidRDefault="00F31050" w:rsidP="00F31050">
      <w:pPr>
        <w:rPr>
          <w:rFonts w:ascii="Times New Roman" w:eastAsia="Calibri" w:hAnsi="Times New Roman" w:cs="Times New Roman"/>
          <w:b/>
          <w:sz w:val="28"/>
          <w:szCs w:val="28"/>
          <w:lang w:val="de-DE"/>
        </w:rPr>
      </w:pPr>
    </w:p>
    <w:p w:rsidR="00F31050" w:rsidRPr="00474AB9" w:rsidRDefault="00F31050" w:rsidP="00F31050">
      <w:pPr>
        <w:rPr>
          <w:rFonts w:ascii="Times New Roman" w:eastAsia="Calibri" w:hAnsi="Times New Roman" w:cs="Times New Roman"/>
          <w:b/>
          <w:sz w:val="28"/>
          <w:szCs w:val="28"/>
          <w:lang w:val="de-DE"/>
        </w:rPr>
      </w:pPr>
    </w:p>
    <w:p w:rsidR="00F31050" w:rsidRPr="001B4DA6" w:rsidRDefault="00F31050" w:rsidP="00F31050">
      <w:pPr>
        <w:pStyle w:val="1"/>
        <w:spacing w:line="360" w:lineRule="auto"/>
        <w:jc w:val="center"/>
        <w:rPr>
          <w:rFonts w:ascii="Times New Roman" w:eastAsia="Calibri" w:hAnsi="Times New Roman" w:cs="Times New Roman"/>
          <w:b w:val="0"/>
          <w:color w:val="auto"/>
          <w:lang w:val="uk-UA"/>
        </w:rPr>
      </w:pPr>
      <w:bookmarkStart w:id="14" w:name="_Toc118749098"/>
      <w:r w:rsidRPr="001B4DA6">
        <w:rPr>
          <w:rFonts w:ascii="Times New Roman" w:eastAsia="Calibri" w:hAnsi="Times New Roman" w:cs="Times New Roman"/>
          <w:color w:val="auto"/>
          <w:lang w:val="uk-UA"/>
        </w:rPr>
        <w:t>ВСТУП</w:t>
      </w:r>
      <w:bookmarkEnd w:id="14"/>
    </w:p>
    <w:p w:rsidR="00F31050" w:rsidRPr="000B1FF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A323D">
        <w:rPr>
          <w:rFonts w:ascii="Times New Roman" w:eastAsia="Calibri" w:hAnsi="Times New Roman" w:cs="Times New Roman"/>
          <w:sz w:val="28"/>
          <w:szCs w:val="28"/>
          <w:lang w:val="uk-UA"/>
        </w:rPr>
        <w:t>Фразеологія – це розділ мовознавства, спрямований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</w:t>
      </w:r>
      <w:r w:rsidRPr="00DA323D">
        <w:rPr>
          <w:rFonts w:ascii="Times New Roman" w:eastAsia="Calibri" w:hAnsi="Times New Roman" w:cs="Times New Roman"/>
          <w:sz w:val="28"/>
          <w:szCs w:val="28"/>
          <w:lang w:val="uk-UA"/>
        </w:rPr>
        <w:t>вивчення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DA323D">
        <w:rPr>
          <w:rFonts w:ascii="Times New Roman" w:eastAsia="Calibri" w:hAnsi="Times New Roman" w:cs="Times New Roman"/>
          <w:sz w:val="28"/>
          <w:szCs w:val="28"/>
          <w:lang w:val="uk-UA"/>
        </w:rPr>
        <w:t>фразеологічної системи мови у її сучасному стані та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історичному розвитку</w:t>
      </w:r>
      <w:r w:rsidRPr="00DA32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Це одна із </w:t>
      </w:r>
      <w:proofErr w:type="spellStart"/>
      <w:r w:rsidRPr="00DA323D">
        <w:rPr>
          <w:rFonts w:ascii="Times New Roman" w:eastAsia="Calibri" w:hAnsi="Times New Roman" w:cs="Times New Roman"/>
          <w:sz w:val="28"/>
          <w:szCs w:val="28"/>
          <w:lang w:val="uk-UA"/>
        </w:rPr>
        <w:t>найобразніших</w:t>
      </w:r>
      <w:proofErr w:type="spellEnd"/>
      <w:r w:rsidRPr="00DA32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DA323D">
        <w:rPr>
          <w:rFonts w:ascii="Times New Roman" w:eastAsia="Calibri" w:hAnsi="Times New Roman" w:cs="Times New Roman"/>
          <w:sz w:val="28"/>
          <w:szCs w:val="28"/>
          <w:lang w:val="uk-UA"/>
        </w:rPr>
        <w:t>мовних</w:t>
      </w:r>
      <w:proofErr w:type="spellEnd"/>
      <w:r w:rsidRPr="00DA323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підсистем.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Її характерною відмінністю від 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лексики є те, що вона менш схильна до мовних змін та зберігає в собі застарілі слова, архаїчні форми та синтаксичні конструкції.</w:t>
      </w:r>
    </w:p>
    <w:p w:rsidR="00F31050" w:rsidRPr="000B1FF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На сучасному етапі свого розвитку фразеологія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як лінгвістична дисципліна 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характеризується пильною увагою до питанням семантики та функціонування фразеологічних одиниць у тому чи іншому контексті. Фразеологія особливо важлива для вив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чення семантичних процесів, пов</w:t>
      </w:r>
      <w:r w:rsidRPr="00F101C4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язаних з розвитком системи значень слів, освітою нових знаків, процесів, що сприяють вдосконалення компетенції щодо функціонування мовної системи. </w:t>
      </w:r>
    </w:p>
    <w:p w:rsidR="00F31050" w:rsidRPr="000B1FF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Говорячи про сучасну лінгвістику, то інтерес до дослідження терміну «порівняння» постійно зростає та є одним із важливих засобів пізнання дійсності людиною. Порівняння вивчається лінгвістами відносно нещодавно, проте як у вітчизняній, так і в зарубіжній науковій літературі існують матеріали даної проблеми : Л. Г. </w:t>
      </w:r>
      <w:proofErr w:type="spellStart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Балан</w:t>
      </w:r>
      <w:proofErr w:type="spellEnd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М. Ф. </w:t>
      </w:r>
      <w:proofErr w:type="spellStart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Алефірменко</w:t>
      </w:r>
      <w:proofErr w:type="spellEnd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Н. В. Вовк, В. Виноградов, О. </w:t>
      </w:r>
      <w:proofErr w:type="spellStart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Кунін</w:t>
      </w:r>
      <w:proofErr w:type="spellEnd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М. Шанський, І. Чернишова, М. Степанова, </w:t>
      </w:r>
      <w:r w:rsidRPr="000B1FF0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Riesel</w:t>
      </w:r>
      <w:proofErr w:type="spellEnd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0B1FF0">
        <w:rPr>
          <w:rFonts w:ascii="Times New Roman" w:eastAsia="Calibri" w:hAnsi="Times New Roman" w:cs="Times New Roman"/>
          <w:sz w:val="28"/>
          <w:szCs w:val="28"/>
          <w:lang w:val="en-US"/>
        </w:rPr>
        <w:t>G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B1FF0">
        <w:rPr>
          <w:rFonts w:ascii="Times New Roman" w:eastAsia="Calibri" w:hAnsi="Times New Roman" w:cs="Times New Roman"/>
          <w:sz w:val="28"/>
          <w:szCs w:val="28"/>
          <w:lang w:val="en-US"/>
        </w:rPr>
        <w:t>Kurz</w:t>
      </w:r>
      <w:proofErr w:type="spellEnd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0B1FF0">
        <w:rPr>
          <w:rFonts w:ascii="Times New Roman" w:eastAsia="Calibri" w:hAnsi="Times New Roman" w:cs="Times New Roman"/>
          <w:sz w:val="28"/>
          <w:szCs w:val="28"/>
          <w:lang w:val="en-US"/>
        </w:rPr>
        <w:t>K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0B1FF0">
        <w:rPr>
          <w:rFonts w:ascii="Times New Roman" w:eastAsia="Calibri" w:hAnsi="Times New Roman" w:cs="Times New Roman"/>
          <w:sz w:val="28"/>
          <w:szCs w:val="28"/>
          <w:lang w:val="en-US"/>
        </w:rPr>
        <w:t>Pilz</w:t>
      </w:r>
      <w:proofErr w:type="spellEnd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0B1FF0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proofErr w:type="spellStart"/>
      <w:r w:rsidRPr="000B1FF0">
        <w:rPr>
          <w:rFonts w:ascii="Times New Roman" w:eastAsia="Calibri" w:hAnsi="Times New Roman" w:cs="Times New Roman"/>
          <w:sz w:val="28"/>
          <w:szCs w:val="28"/>
          <w:lang w:val="en-US"/>
        </w:rPr>
        <w:t>Dobrovolsky</w:t>
      </w:r>
      <w:proofErr w:type="spellEnd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F31050" w:rsidRPr="000B1FF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Актуальність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теми дослідження полягає в недостатньому вивченні лексико-семантичних особливостей </w:t>
      </w:r>
      <w:proofErr w:type="spellStart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соматизмів</w:t>
      </w:r>
      <w:proofErr w:type="spellEnd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сучасній </w:t>
      </w:r>
      <w:proofErr w:type="spellStart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німецкій</w:t>
      </w:r>
      <w:proofErr w:type="spellEnd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українській мовах, </w:t>
      </w:r>
      <w:proofErr w:type="spellStart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соматизми</w:t>
      </w:r>
      <w:proofErr w:type="spellEnd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мовній</w:t>
      </w:r>
      <w:proofErr w:type="spellEnd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картині світу представників </w:t>
      </w:r>
      <w:proofErr w:type="spellStart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лінгвоспільноти</w:t>
      </w:r>
      <w:proofErr w:type="spellEnd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, а також необхідністю зіставного дослідження семантики соматичних символів української та німецької мов як результату трактування порівнянь із компонентом голови та її частин.</w:t>
      </w:r>
    </w:p>
    <w:p w:rsidR="00F31050" w:rsidRPr="000B1FF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Об</w:t>
      </w:r>
      <w:r w:rsidRPr="00F101C4">
        <w:rPr>
          <w:rFonts w:ascii="Times New Roman" w:eastAsia="Calibri" w:hAnsi="Times New Roman" w:cs="Times New Roman"/>
          <w:b/>
          <w:sz w:val="28"/>
          <w:szCs w:val="28"/>
          <w:lang w:val="uk-UA"/>
        </w:rPr>
        <w:t>’</w:t>
      </w:r>
      <w:r w:rsidRPr="000B1FF0">
        <w:rPr>
          <w:rFonts w:ascii="Times New Roman" w:eastAsia="Calibri" w:hAnsi="Times New Roman" w:cs="Times New Roman"/>
          <w:b/>
          <w:sz w:val="28"/>
          <w:szCs w:val="28"/>
          <w:lang w:val="uk-UA"/>
        </w:rPr>
        <w:t>єктом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дослідження є фразеологічні одиниці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соматичним компонентом на позначення голови та її частин. </w:t>
      </w:r>
    </w:p>
    <w:p w:rsidR="00F31050" w:rsidRPr="004864EF" w:rsidRDefault="00F31050" w:rsidP="00F310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0B1FF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Предметом дослідження 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є семантичні та функціональні особливост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 фразеологізмів з компонентом голови та її частин, 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семантичні від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носини цієї групи мовних одиниць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а також </w:t>
      </w:r>
      <w:r w:rsidRPr="004864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граматичні, лекс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ико-семантичні, функціональні та </w:t>
      </w:r>
      <w:r w:rsidRPr="004864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стилістичні осо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бливості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фразеологзмів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із соматичним компонентом </w:t>
      </w:r>
      <w:r w:rsidRPr="004864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українсь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кій та німецькій мовах, </w:t>
      </w:r>
      <w:r w:rsidRPr="004864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символіка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4864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як ключовий компонент мовної картини світу.</w:t>
      </w:r>
    </w:p>
    <w:p w:rsidR="00F31050" w:rsidRPr="000B1FF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Мета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дослідження полягає у багатоаспектному вивченні фразеологізмів сучасної німецької та української мов із компонентом голови, та її частин у межах двох культурних традиціях. Значимість дослідження полягає в систематизації накопиченого у вітчизняній і зарубіжній теорії досвіду, а також докладному описі цього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лесичного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пласта німецької мови. </w:t>
      </w:r>
    </w:p>
    <w:p w:rsidR="00F3105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Виходячи з плану роботи формулюються наступні </w:t>
      </w:r>
      <w:r w:rsidRPr="000B1FF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завдання:</w:t>
      </w:r>
    </w:p>
    <w:p w:rsidR="00F31050" w:rsidRPr="0025162D" w:rsidRDefault="00F31050" w:rsidP="00F3105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25162D">
        <w:rPr>
          <w:rFonts w:ascii="Times New Roman" w:eastAsia="Calibri" w:hAnsi="Times New Roman" w:cs="Times New Roman"/>
          <w:sz w:val="28"/>
          <w:szCs w:val="28"/>
        </w:rPr>
        <w:t>опрацювати</w:t>
      </w:r>
      <w:proofErr w:type="spellEnd"/>
      <w:r w:rsidRPr="002516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5162D">
        <w:rPr>
          <w:rFonts w:ascii="Times New Roman" w:eastAsia="Calibri" w:hAnsi="Times New Roman" w:cs="Times New Roman"/>
          <w:sz w:val="28"/>
          <w:szCs w:val="28"/>
        </w:rPr>
        <w:t>наукову</w:t>
      </w:r>
      <w:proofErr w:type="spellEnd"/>
      <w:r w:rsidRPr="0025162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5162D">
        <w:rPr>
          <w:rFonts w:ascii="Times New Roman" w:eastAsia="Calibri" w:hAnsi="Times New Roman" w:cs="Times New Roman"/>
          <w:sz w:val="28"/>
          <w:szCs w:val="28"/>
        </w:rPr>
        <w:t>літературу</w:t>
      </w:r>
      <w:proofErr w:type="spellEnd"/>
      <w:r w:rsidRPr="0025162D">
        <w:rPr>
          <w:rFonts w:ascii="Times New Roman" w:eastAsia="Calibri" w:hAnsi="Times New Roman" w:cs="Times New Roman"/>
          <w:sz w:val="28"/>
          <w:szCs w:val="28"/>
        </w:rPr>
        <w:t xml:space="preserve"> з теми </w:t>
      </w:r>
      <w:proofErr w:type="spellStart"/>
      <w:r w:rsidRPr="0025162D">
        <w:rPr>
          <w:rFonts w:ascii="Times New Roman" w:eastAsia="Calibri" w:hAnsi="Times New Roman" w:cs="Times New Roman"/>
          <w:sz w:val="28"/>
          <w:szCs w:val="28"/>
        </w:rPr>
        <w:t>дослідження</w:t>
      </w:r>
      <w:proofErr w:type="spellEnd"/>
      <w:r w:rsidRPr="0025162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1050" w:rsidRPr="0025162D" w:rsidRDefault="00F31050" w:rsidP="00F31050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5162D">
        <w:rPr>
          <w:rFonts w:ascii="Times New Roman" w:eastAsia="Calibri" w:hAnsi="Times New Roman" w:cs="Times New Roman"/>
          <w:sz w:val="28"/>
          <w:szCs w:val="28"/>
          <w:lang w:val="uk-UA"/>
        </w:rPr>
        <w:t>вивчити концепції вчених із питань фразеології;</w:t>
      </w:r>
    </w:p>
    <w:p w:rsidR="00F31050" w:rsidRPr="000B1FF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3) розглянути класифікацію фразеологізмів німецької мови;</w:t>
      </w:r>
    </w:p>
    <w:p w:rsidR="00F31050" w:rsidRPr="000B1FF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4) проаналізувати та дати оцінку особливостям фразео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логічних одиниць з компонентом голови та її частин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F3105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5) визначити деякі види парадигматичних відносин між цими одиницями, зокрема синонімію та полісемію фразеологічних одиниць із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компонентом </w:t>
      </w:r>
      <w:r w:rsidRPr="004864EF">
        <w:rPr>
          <w:rFonts w:ascii="Times New Roman" w:eastAsia="Calibri" w:hAnsi="Times New Roman" w:cs="Times New Roman"/>
          <w:sz w:val="28"/>
          <w:szCs w:val="28"/>
          <w:lang w:val="uk-UA"/>
        </w:rPr>
        <w:t>голови та її частин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F31050" w:rsidRPr="000B1FF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) розкрити суть соматичного символу у складі соматичного художнього порівняння;</w:t>
      </w:r>
    </w:p>
    <w:p w:rsidR="00F3105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7) провести </w:t>
      </w:r>
      <w:proofErr w:type="spellStart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контрастивний</w:t>
      </w:r>
      <w:proofErr w:type="spellEnd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аналіз соматичних символів в німецькій та українській мовах;</w:t>
      </w:r>
    </w:p>
    <w:p w:rsidR="00F31050" w:rsidRPr="000B1FF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Pr="002C0A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розглянути стилістичні особливості </w:t>
      </w:r>
      <w:proofErr w:type="spellStart"/>
      <w:r w:rsidRPr="002C0A82">
        <w:rPr>
          <w:rFonts w:ascii="Times New Roman" w:eastAsia="Calibri" w:hAnsi="Times New Roman" w:cs="Times New Roman"/>
          <w:sz w:val="28"/>
          <w:szCs w:val="28"/>
          <w:lang w:val="uk-UA"/>
        </w:rPr>
        <w:t>соматизмів</w:t>
      </w:r>
      <w:proofErr w:type="spellEnd"/>
      <w:r w:rsidRPr="002C0A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позначення голови та її частин</w:t>
      </w:r>
      <w:r w:rsidRPr="002C0A82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F3105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9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) розглянути лексико-семантичні особливості соматичних художніх порівнянь;</w:t>
      </w:r>
    </w:p>
    <w:p w:rsidR="00F31050" w:rsidRPr="002C0A82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Pr="002C0A82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Pr="002C0A82">
        <w:rPr>
          <w:rFonts w:ascii="Times New Roman" w:eastAsia="Calibri" w:hAnsi="Times New Roman" w:cs="Times New Roman"/>
          <w:sz w:val="28"/>
          <w:szCs w:val="28"/>
          <w:lang w:val="uk-UA"/>
        </w:rPr>
        <w:t>розглянути лексико-с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емантичні особливості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соматизмів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матеріалах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публицистичних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творів.</w:t>
      </w:r>
    </w:p>
    <w:p w:rsidR="00F3105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Методи дослідження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визначені поставленими завданнями, і теоретичною спрямованістю дослідження. </w:t>
      </w:r>
      <w:r w:rsidRPr="004864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 дослідженні використовувались принципи та прийоми</w:t>
      </w:r>
      <w:r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методу</w:t>
      </w:r>
      <w:r w:rsidRPr="004864EF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суцільної вибірки</w:t>
      </w:r>
      <w:r w:rsidRPr="004864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збору матеріалів дослідження; </w:t>
      </w:r>
      <w:r w:rsidRPr="004864EF">
        <w:rPr>
          <w:rFonts w:ascii="Times New Roman" w:eastAsia="Calibri" w:hAnsi="Times New Roman" w:cs="Times New Roman"/>
          <w:i/>
          <w:sz w:val="28"/>
          <w:szCs w:val="28"/>
          <w:lang w:val="uk-UA"/>
        </w:rPr>
        <w:t>дескриптивно-емпіричного методу</w:t>
      </w:r>
      <w:r w:rsidRPr="004864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з метою розкриття семантичних особливостей </w:t>
      </w:r>
      <w:proofErr w:type="spellStart"/>
      <w:r w:rsidRPr="004864EF">
        <w:rPr>
          <w:rFonts w:ascii="Times New Roman" w:eastAsia="Calibri" w:hAnsi="Times New Roman" w:cs="Times New Roman"/>
          <w:sz w:val="28"/>
          <w:szCs w:val="28"/>
          <w:lang w:val="uk-UA"/>
        </w:rPr>
        <w:t>соматизмів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4864EF">
        <w:rPr>
          <w:rFonts w:ascii="Times New Roman" w:eastAsia="Calibri" w:hAnsi="Times New Roman" w:cs="Times New Roman"/>
          <w:i/>
          <w:sz w:val="28"/>
          <w:szCs w:val="28"/>
          <w:lang w:val="uk-UA"/>
        </w:rPr>
        <w:t>метод контекстуального аналізу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 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опису семантичних та функціональних особливостей фразео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логічних одиниць з компонентом голови та її частин. </w:t>
      </w:r>
    </w:p>
    <w:p w:rsidR="00F3105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>Наукова новизна дослідження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полягає у тому, що вперше проведено дослідження фразеол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огічних одиниць із компонентом голови та її частин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як окремої групи фразеології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F3105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64EF">
        <w:rPr>
          <w:rFonts w:ascii="Times New Roman" w:eastAsia="Calibri" w:hAnsi="Times New Roman" w:cs="Times New Roman"/>
          <w:b/>
          <w:sz w:val="28"/>
          <w:szCs w:val="28"/>
          <w:lang w:val="uk-UA"/>
        </w:rPr>
        <w:t>Теоретична значення</w:t>
      </w:r>
      <w:r w:rsidRPr="004864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даного дослідження полягає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у з</w:t>
      </w:r>
      <w:r w:rsidRPr="00F101C4">
        <w:rPr>
          <w:rFonts w:ascii="Times New Roman" w:eastAsia="Calibri" w:hAnsi="Times New Roman" w:cs="Times New Roman"/>
          <w:sz w:val="28"/>
          <w:szCs w:val="28"/>
          <w:lang w:val="uk-UA"/>
        </w:rPr>
        <w:t>’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ясуванні ролі фразеологічних одиниць</w:t>
      </w:r>
      <w:r w:rsidRPr="004864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із </w:t>
      </w:r>
      <w:proofErr w:type="spellStart"/>
      <w:r w:rsidRPr="004864EF">
        <w:rPr>
          <w:rFonts w:ascii="Times New Roman" w:eastAsia="Calibri" w:hAnsi="Times New Roman" w:cs="Times New Roman"/>
          <w:sz w:val="28"/>
          <w:szCs w:val="28"/>
          <w:lang w:val="uk-UA"/>
        </w:rPr>
        <w:t>соматизмом</w:t>
      </w:r>
      <w:proofErr w:type="spellEnd"/>
      <w:r w:rsidRPr="004864E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позначення голови та її частин у мовній картині світу, його структури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 семантики та функціонування в мові  та мовленні</w:t>
      </w:r>
      <w:r w:rsidRPr="004864E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F31050" w:rsidRPr="00C77CE1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864EF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Практичне значення </w:t>
      </w:r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даної роботи визначається тим, що було розглянуто продуктивність </w:t>
      </w:r>
      <w:proofErr w:type="spellStart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соматизмів</w:t>
      </w:r>
      <w:proofErr w:type="spellEnd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позначення голови </w:t>
      </w:r>
      <w:proofErr w:type="spellStart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таїї</w:t>
      </w:r>
      <w:proofErr w:type="spellEnd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частин, було проведено </w:t>
      </w:r>
      <w:proofErr w:type="spellStart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контрастивний</w:t>
      </w:r>
      <w:proofErr w:type="spellEnd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аналіз </w:t>
      </w:r>
      <w:proofErr w:type="spellStart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соматизмів</w:t>
      </w:r>
      <w:proofErr w:type="spellEnd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німецькій та українській мовах, розглянуто міжмовну еквівалентність </w:t>
      </w:r>
      <w:proofErr w:type="spellStart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соматизмів</w:t>
      </w:r>
      <w:proofErr w:type="spellEnd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, досліджено вживання цих одиниць на матеріалі художніх та публіцистичних  текстів.</w:t>
      </w:r>
    </w:p>
    <w:p w:rsidR="00F31050" w:rsidRPr="004864EF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Апробація результатів </w:t>
      </w:r>
      <w:proofErr w:type="spellStart"/>
      <w:r w:rsidRPr="000B1FF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досдіження</w:t>
      </w:r>
      <w:proofErr w:type="spellEnd"/>
      <w:r w:rsidRPr="000B1FF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була представлена на наукових конференціях:</w:t>
      </w:r>
    </w:p>
    <w:p w:rsidR="00F31050" w:rsidRPr="000B1FF0" w:rsidRDefault="00F31050" w:rsidP="00F31050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proofErr w:type="spellStart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Соматизми</w:t>
      </w:r>
      <w:proofErr w:type="spellEnd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позначення голови та її частин тіла у німецькій мові». Конференція відбулася 24 листопада 2021 року у м. Вінниця.</w:t>
      </w:r>
    </w:p>
    <w:p w:rsidR="00F31050" w:rsidRDefault="00F31050" w:rsidP="00F31050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«Асоціативний метод при вивченні лексичних одиниць на позначення голови та її частин». Міжнародна інтернет-конференція відбулася 8-10 грудня у м. Глухів.</w:t>
      </w:r>
    </w:p>
    <w:p w:rsidR="00F31050" w:rsidRPr="000B1FF0" w:rsidRDefault="00F31050" w:rsidP="00F31050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«Соматичні фразеологізми з компонентом «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DIE</w:t>
      </w:r>
      <w:r w:rsidRPr="004435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AUGEN</w:t>
      </w:r>
      <w:r w:rsidRPr="00443510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ОЧІ» у німецькій та українській мовах». Конференція відбулась 21 грудня у м. Вінниця.</w:t>
      </w:r>
    </w:p>
    <w:p w:rsidR="00F31050" w:rsidRDefault="00F31050" w:rsidP="00F31050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«Соматична класифікація німецьких фразеологізмів із компонентом-</w:t>
      </w:r>
      <w:proofErr w:type="spellStart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соматизмом</w:t>
      </w:r>
      <w:proofErr w:type="spellEnd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». Конференція відбулася 31 травня 2022 року у м. Вінниця.</w:t>
      </w:r>
    </w:p>
    <w:p w:rsidR="00F31050" w:rsidRPr="000B1FF0" w:rsidRDefault="00F31050" w:rsidP="00F31050">
      <w:pPr>
        <w:numPr>
          <w:ilvl w:val="0"/>
          <w:numId w:val="2"/>
        </w:num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«Аналіз стилістичної забарвленості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соматизмів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позначення голови та її частин української та німецької мов». </w:t>
      </w:r>
      <w:r w:rsidRPr="002C0A82">
        <w:rPr>
          <w:rFonts w:ascii="Times New Roman" w:eastAsia="Calibri" w:hAnsi="Times New Roman" w:cs="Times New Roman"/>
          <w:sz w:val="28"/>
          <w:szCs w:val="28"/>
          <w:lang w:val="uk-UA"/>
        </w:rPr>
        <w:t>Конференція відбулася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26 жовтня 2022 року у м. Вінниця.</w:t>
      </w:r>
    </w:p>
    <w:p w:rsidR="00F31050" w:rsidRPr="000B1FF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 xml:space="preserve">Структура магістерської роботи. 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Дана робота містить вступ, два розділи з висновками до кожного з них, загальний висновок, список використаних джерел. Загальний обсяг – </w:t>
      </w:r>
      <w:r w:rsidRPr="00F31050">
        <w:rPr>
          <w:rFonts w:ascii="Times New Roman" w:eastAsia="Calibri" w:hAnsi="Times New Roman" w:cs="Times New Roman"/>
          <w:sz w:val="28"/>
          <w:szCs w:val="28"/>
        </w:rPr>
        <w:t>99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сторінок.</w:t>
      </w:r>
    </w:p>
    <w:p w:rsidR="00F31050" w:rsidRPr="000B1FF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</w:t>
      </w:r>
      <w:r w:rsidRPr="000B1FF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вступі 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представлені 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ета та завдання дослідження, обґ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рунтовано актуальність вибраної проблематики, висвітлений загальний стан дослідження поняття «порівняння», окреслено новизну отриманих результатів, визначено теоретичне та практичне значення роботи. </w:t>
      </w:r>
    </w:p>
    <w:p w:rsidR="00F31050" w:rsidRPr="000B1FF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r w:rsidRPr="000B1FF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першому розділі 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розглядається роль </w:t>
      </w:r>
      <w:proofErr w:type="spellStart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соматизмів</w:t>
      </w:r>
      <w:proofErr w:type="spellEnd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позначення голови та її частин у системі мовної картини світу, а саме структура, функції, особливості творення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фразеологізмів 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їх класифікація. </w:t>
      </w:r>
    </w:p>
    <w:p w:rsidR="00F31050" w:rsidRPr="000B1FF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Другий розділ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присв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ячений виявленню продуктивності </w:t>
      </w:r>
      <w:proofErr w:type="spellStart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соматизмів</w:t>
      </w:r>
      <w:proofErr w:type="spellEnd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позначення голови та її частин на матеріалі словників, а також </w:t>
      </w:r>
      <w:proofErr w:type="spellStart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контрастивному</w:t>
      </w:r>
      <w:proofErr w:type="spellEnd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аналізу стилістичної забарвленості даних </w:t>
      </w:r>
      <w:proofErr w:type="spellStart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соматизмів</w:t>
      </w:r>
      <w:proofErr w:type="spellEnd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синонімії та антонімії художній порівнянь із компонентом голови та її частин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дв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 мовах, дослідженню символів </w:t>
      </w:r>
      <w:proofErr w:type="spellStart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соматизмів</w:t>
      </w:r>
      <w:proofErr w:type="spellEnd"/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німецькій та українській етнології, описі вживання у ху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до</w:t>
      </w:r>
      <w:r w:rsidRPr="00C77CE1">
        <w:rPr>
          <w:rFonts w:ascii="Times New Roman" w:eastAsia="Calibri" w:hAnsi="Times New Roman" w:cs="Times New Roman"/>
          <w:sz w:val="28"/>
          <w:szCs w:val="28"/>
          <w:lang w:val="uk-UA"/>
        </w:rPr>
        <w:t>жній та публіцистичній літературі.</w:t>
      </w:r>
    </w:p>
    <w:p w:rsidR="00F3105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r w:rsidRPr="000B1FF0">
        <w:rPr>
          <w:rFonts w:ascii="Times New Roman" w:eastAsia="Calibri" w:hAnsi="Times New Roman" w:cs="Times New Roman"/>
          <w:b/>
          <w:sz w:val="28"/>
          <w:szCs w:val="28"/>
          <w:lang w:val="uk-UA"/>
        </w:rPr>
        <w:t>загальних висновках</w:t>
      </w:r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підводяться підсумки проведеного нами наукового дослідження, а також окреслюються перспективи подальших наукових розробок у галузі вивчення </w:t>
      </w:r>
      <w:proofErr w:type="spellStart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>соматизмів</w:t>
      </w:r>
      <w:proofErr w:type="spellEnd"/>
      <w:r w:rsidRPr="000B1FF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позначення голови та її частин. </w:t>
      </w:r>
    </w:p>
    <w:p w:rsidR="00F3105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31050" w:rsidRDefault="00F31050" w:rsidP="00F31050">
      <w:pPr>
        <w:tabs>
          <w:tab w:val="left" w:pos="30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F31050" w:rsidRDefault="00F31050" w:rsidP="00F31050">
      <w:pPr>
        <w:tabs>
          <w:tab w:val="left" w:pos="30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31050" w:rsidRDefault="00F31050" w:rsidP="00F31050">
      <w:pPr>
        <w:tabs>
          <w:tab w:val="left" w:pos="30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31050" w:rsidRDefault="00F31050" w:rsidP="00F31050">
      <w:pPr>
        <w:tabs>
          <w:tab w:val="left" w:pos="30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31050" w:rsidRDefault="00F31050" w:rsidP="00F31050">
      <w:pPr>
        <w:tabs>
          <w:tab w:val="left" w:pos="30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31050" w:rsidRDefault="00F31050" w:rsidP="00F31050">
      <w:pPr>
        <w:tabs>
          <w:tab w:val="left" w:pos="30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31050" w:rsidRDefault="00F31050" w:rsidP="00F31050">
      <w:pPr>
        <w:tabs>
          <w:tab w:val="left" w:pos="30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31050" w:rsidRDefault="00F31050" w:rsidP="00F31050">
      <w:pPr>
        <w:tabs>
          <w:tab w:val="left" w:pos="30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31050" w:rsidRDefault="00F31050" w:rsidP="00F31050">
      <w:pPr>
        <w:tabs>
          <w:tab w:val="left" w:pos="30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31050" w:rsidRDefault="00F31050" w:rsidP="00F31050">
      <w:pPr>
        <w:tabs>
          <w:tab w:val="left" w:pos="308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31050" w:rsidRPr="00E459A0" w:rsidRDefault="00F31050" w:rsidP="00F31050">
      <w:pPr>
        <w:pStyle w:val="1"/>
        <w:spacing w:line="360" w:lineRule="auto"/>
        <w:jc w:val="center"/>
        <w:rPr>
          <w:rFonts w:ascii="Times New Roman" w:eastAsia="Times New Roman" w:hAnsi="Times New Roman" w:cs="Times New Roman"/>
          <w:color w:val="auto"/>
          <w:lang w:val="uk-UA" w:eastAsia="ru-RU"/>
        </w:rPr>
      </w:pPr>
      <w:bookmarkStart w:id="15" w:name="_Toc118749122"/>
      <w:r w:rsidRPr="00E459A0">
        <w:rPr>
          <w:rFonts w:ascii="Times New Roman" w:eastAsia="Calibri" w:hAnsi="Times New Roman" w:cs="Times New Roman"/>
          <w:color w:val="auto"/>
          <w:lang w:val="uk-UA"/>
        </w:rPr>
        <w:lastRenderedPageBreak/>
        <w:t>СПИСОК ВИКОРИСТАНИХ ДЖЕРЕЛ</w:t>
      </w:r>
      <w:bookmarkEnd w:id="15"/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Алефіренко</w:t>
      </w:r>
      <w:proofErr w:type="spellEnd"/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М.Ф.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Теоретичні питання фразеології. </w:t>
      </w:r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Харків: Вища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школа. Вид-во при ХДУ, 1987. </w:t>
      </w:r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133 с. </w:t>
      </w:r>
    </w:p>
    <w:p w:rsidR="00F31050" w:rsidRPr="00106D6B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106D6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Андрейченко</w:t>
      </w:r>
      <w:proofErr w:type="spellEnd"/>
      <w:r w:rsidRPr="00106D6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О. І. Стилістичні функції фразеологічних одиниць у мові газети кінця ХХ – початку ХХІ ст. </w:t>
      </w:r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Культура слова. 2011. </w:t>
      </w:r>
      <w:proofErr w:type="spellStart"/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>Вип</w:t>
      </w:r>
      <w:proofErr w:type="spellEnd"/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>. 74. С. 124–130.</w:t>
      </w:r>
    </w:p>
    <w:p w:rsidR="00F31050" w:rsidRPr="00572564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>Андрощук</w:t>
      </w:r>
      <w:proofErr w:type="spellEnd"/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Л. </w:t>
      </w:r>
      <w:proofErr w:type="spellStart"/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>Мова</w:t>
      </w:r>
      <w:proofErr w:type="spellEnd"/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>мовлення</w:t>
      </w:r>
      <w:proofErr w:type="spellEnd"/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>мовна</w:t>
      </w:r>
      <w:proofErr w:type="spellEnd"/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омунікація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Наукові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конференції</w:t>
      </w:r>
      <w:proofErr w:type="spellEnd"/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>: веб-сайт. URL: http://oldconf.neasmo.org.ua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/node/286 (дата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звернення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: 15.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11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.2021</w:t>
      </w:r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Антонюк М.О. Метафора та її роль в мовній картині світу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Мовні і концептуальні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картини світу: Зб. наук. пр. Київ : Наукова думка, 2002.   №7. </w:t>
      </w:r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С. 15-19.</w:t>
      </w:r>
    </w:p>
    <w:p w:rsidR="00F31050" w:rsidRPr="00106D6B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Апресян Ю. Д. Образ человека по данным языка: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попытка системного описания. Вопросы языкознания. 1995. № 1.</w:t>
      </w:r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С.45</w:t>
      </w:r>
      <w:r w:rsidRPr="00106D6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-</w:t>
      </w:r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>53.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Архангельська А.М. Мовна картина світу у слов’янській фразеології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Слов’янський вісник. 1998. Вип.1.</w:t>
      </w:r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С.210-213.</w:t>
      </w:r>
    </w:p>
    <w:p w:rsidR="00F31050" w:rsidRPr="00572564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25162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Баран Я., </w:t>
      </w:r>
      <w:proofErr w:type="spellStart"/>
      <w:r w:rsidRPr="0025162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Зимомря</w:t>
      </w:r>
      <w:proofErr w:type="spellEnd"/>
      <w:r w:rsidRPr="0025162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М. Теоретичні основи фразеології : навчальний посібник. Ужгород, 1999. 176 с.</w:t>
      </w:r>
    </w:p>
    <w:p w:rsidR="00F31050" w:rsidRPr="00572564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Балан</w:t>
      </w:r>
      <w:proofErr w:type="spellEnd"/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Л.Г. Класифікації порівнянь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Наук. вісник </w:t>
      </w:r>
      <w:proofErr w:type="spellStart"/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Ч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ернівец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ун-ту: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Зб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наук. пр.  Чернівці, 1997.  Вип.12: Германська філологія.</w:t>
      </w:r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С. 146-150. 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Балан</w:t>
      </w:r>
      <w:proofErr w:type="spellEnd"/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Л.Г. Типи художніх порівнянь за морфологічними ознаками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Наук. вісник </w:t>
      </w:r>
      <w:proofErr w:type="spellStart"/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Ч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ернівец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ун-ту: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Зб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наук. пр. Чернівці, 1998. Вип.41: Германська філологія. </w:t>
      </w:r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С. 119-122. 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Бєлова</w:t>
      </w:r>
      <w:proofErr w:type="spellEnd"/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А.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</w:t>
      </w:r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Лексична семантика і міжкультурні стереотипи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Мовні і концептуальн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і картини світу: Зб. наук. пр.  Київ: Логос, 2002.  №7. </w:t>
      </w:r>
      <w:r w:rsidRPr="0057256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С.18-29.</w:t>
      </w:r>
    </w:p>
    <w:p w:rsidR="00F31050" w:rsidRPr="0017735C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25162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Білоус Ю. В. Структурно-семантичні особливості соматичних фразеологізмів у німецькій мові: … дис. на здобуття наукового ступеня д-ра </w:t>
      </w:r>
      <w:proofErr w:type="spellStart"/>
      <w:r w:rsidRPr="0025162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філол.наук</w:t>
      </w:r>
      <w:proofErr w:type="spellEnd"/>
      <w:r w:rsidRPr="0025162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Одеса, 2018.</w:t>
      </w:r>
      <w:r w:rsidRPr="0025162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238 с.</w:t>
      </w:r>
    </w:p>
    <w:p w:rsidR="00F31050" w:rsidRPr="00572564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5232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5162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Бойко Н. В. Німецькі прислів’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я та приказки. [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навч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посібник].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К.п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: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Зволейко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Д.Г., 2008. </w:t>
      </w:r>
      <w:r w:rsidRPr="0025162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304 с.</w:t>
      </w:r>
    </w:p>
    <w:p w:rsidR="00F31050" w:rsidRPr="00106D6B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lastRenderedPageBreak/>
        <w:t xml:space="preserve"> </w:t>
      </w:r>
      <w:r w:rsidRPr="001773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Баран Я. А. </w:t>
      </w:r>
      <w:proofErr w:type="spellStart"/>
      <w:r w:rsidRPr="0017735C">
        <w:rPr>
          <w:rFonts w:ascii="Times New Roman" w:eastAsia="Calibri" w:hAnsi="Times New Roman" w:cs="Times New Roman"/>
          <w:color w:val="000000"/>
          <w:sz w:val="28"/>
          <w:szCs w:val="28"/>
        </w:rPr>
        <w:t>Фразеологія</w:t>
      </w:r>
      <w:proofErr w:type="spellEnd"/>
      <w:r w:rsidRPr="001773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системі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мови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Івано-Франківськ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  <w:r w:rsidRPr="001773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7735C">
        <w:rPr>
          <w:rFonts w:ascii="Times New Roman" w:eastAsia="Calibri" w:hAnsi="Times New Roman" w:cs="Times New Roman"/>
          <w:color w:val="000000"/>
          <w:sz w:val="28"/>
          <w:szCs w:val="28"/>
        </w:rPr>
        <w:t>Лілея</w:t>
      </w:r>
      <w:proofErr w:type="spellEnd"/>
      <w:r w:rsidRPr="0017735C">
        <w:rPr>
          <w:rFonts w:ascii="Times New Roman" w:eastAsia="Calibri" w:hAnsi="Times New Roman" w:cs="Times New Roman"/>
          <w:color w:val="000000"/>
          <w:sz w:val="28"/>
          <w:szCs w:val="28"/>
        </w:rPr>
        <w:t>-НВ, 1997. 176 с.</w:t>
      </w:r>
    </w:p>
    <w:p w:rsidR="00F31050" w:rsidRPr="00106D6B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06D6B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>Вакк</w:t>
      </w:r>
      <w:proofErr w:type="spellEnd"/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Ф. А. О соматической фразеологии в современном эстонском литературном языке: Автореферат </w:t>
      </w:r>
      <w:proofErr w:type="spellStart"/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>дисс</w:t>
      </w:r>
      <w:proofErr w:type="spellEnd"/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на соискание ученой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степени кандидата </w:t>
      </w:r>
      <w:proofErr w:type="spellStart"/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филол.наук</w:t>
      </w:r>
      <w:proofErr w:type="spellEnd"/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>. Таллин, 1964.</w:t>
      </w:r>
      <w:r w:rsidRPr="00106D6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30 с.</w:t>
      </w:r>
    </w:p>
    <w:p w:rsidR="00F31050" w:rsidRPr="00523202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D19B5">
        <w:rPr>
          <w:rFonts w:ascii="Times New Roman" w:eastAsia="Calibri" w:hAnsi="Times New Roman" w:cs="Times New Roman"/>
          <w:color w:val="000000"/>
          <w:sz w:val="28"/>
          <w:szCs w:val="28"/>
        </w:rPr>
        <w:t>Виноградов В. В. Избранные труд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ы. Лексикология и лексикография. Москва: Наука, 1977. </w:t>
      </w:r>
      <w:r w:rsidRPr="004D19B5">
        <w:rPr>
          <w:rFonts w:ascii="Times New Roman" w:eastAsia="Calibri" w:hAnsi="Times New Roman" w:cs="Times New Roman"/>
          <w:color w:val="000000"/>
          <w:sz w:val="28"/>
          <w:szCs w:val="28"/>
        </w:rPr>
        <w:t>312 с.</w:t>
      </w:r>
    </w:p>
    <w:p w:rsidR="00F31050" w:rsidRPr="00523202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5232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Вишивана Н.В Особливості </w:t>
      </w:r>
      <w:proofErr w:type="spellStart"/>
      <w:r w:rsidRPr="005232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мовної</w:t>
      </w:r>
      <w:proofErr w:type="spellEnd"/>
      <w:r w:rsidRPr="005232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категорії </w:t>
      </w:r>
      <w:proofErr w:type="spellStart"/>
      <w:r w:rsidRPr="005232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оцінності</w:t>
      </w:r>
      <w:proofErr w:type="spellEnd"/>
      <w:r w:rsidRPr="005232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та структура оцінки//Науковий віс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ник Чернівецького університету. </w:t>
      </w:r>
      <w:r w:rsidRPr="005232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Германська філологія: Зб. наук. пр.  Чернівці: ЧДУ, 2004, Вип.188-189. С.73 – 78.</w:t>
      </w:r>
    </w:p>
    <w:p w:rsidR="00F31050" w:rsidRPr="00523202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5232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Вишивана Н. В. Прикметники оцінки у сучасній німецькій мові: </w:t>
      </w:r>
      <w:proofErr w:type="spellStart"/>
      <w:r w:rsidRPr="005232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Дис</w:t>
      </w:r>
      <w:proofErr w:type="spellEnd"/>
      <w:r w:rsidRPr="005232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… </w:t>
      </w:r>
      <w:proofErr w:type="spellStart"/>
      <w:r w:rsidRPr="005232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канд</w:t>
      </w:r>
      <w:proofErr w:type="spellEnd"/>
      <w:r w:rsidRPr="005232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філол. наук: 10.02.04 / Чернівецький </w:t>
      </w:r>
      <w:proofErr w:type="spellStart"/>
      <w:r w:rsidRPr="005232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держ</w:t>
      </w:r>
      <w:proofErr w:type="spellEnd"/>
      <w:r w:rsidRPr="005232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. ун-т. ім. Юрі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Федьковича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. Чернівці. 1999. </w:t>
      </w:r>
      <w:r w:rsidRPr="005232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205 с.</w:t>
      </w:r>
    </w:p>
    <w:p w:rsidR="00F31050" w:rsidRPr="00523202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5232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523202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Вишивана Н. В. Природа  і структура лексичного значення у сучасній лінгвістичній науці. Наукові записки.  Випуск 154.  Серія: Філологічні науки. Кропивницький: Видавець Лисенко В.Ф., 2017. С.447-451</w:t>
      </w:r>
    </w:p>
    <w:p w:rsidR="00F31050" w:rsidRPr="00293CF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2320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Гамзюк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М.В. Роль емотивного компонента у семантичній структурі фразеологічних одиниць німецької мови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Іноз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емна філологія: Укр. наук. зб.  Львів, 2001. Вип.112.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С. 142-145. </w:t>
      </w:r>
    </w:p>
    <w:p w:rsidR="00F31050" w:rsidRPr="00293CF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Голубовська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І.О. Етнічні особливості мовних картин світу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Моног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рафія, 2-е вид., випр. і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доп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 Київ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: Логос, 2004.</w:t>
      </w:r>
    </w:p>
    <w:p w:rsidR="00F31050" w:rsidRPr="00106D6B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293CFA">
        <w:rPr>
          <w:rFonts w:ascii="Times New Roman" w:hAnsi="Times New Roman"/>
          <w:color w:val="000000" w:themeColor="text1"/>
          <w:sz w:val="28"/>
          <w:szCs w:val="28"/>
        </w:rPr>
        <w:t>Гумбольдт В. фон. Изб. Труды по языкознанию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Москва: Прогресс, 2000. </w:t>
      </w:r>
      <w:r w:rsidRPr="00293CFA">
        <w:rPr>
          <w:rFonts w:ascii="Times New Roman" w:hAnsi="Times New Roman"/>
          <w:color w:val="000000" w:themeColor="text1"/>
          <w:sz w:val="28"/>
          <w:szCs w:val="28"/>
        </w:rPr>
        <w:t>397 с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</w:p>
    <w:p w:rsidR="00F31050" w:rsidRPr="00474AB9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Денисова А. С. Проблема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дослідження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класифікацій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фразеологічних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одиниць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у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лінгвістиці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Наукові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записки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Бердянського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державного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/>
          <w:color w:val="000000" w:themeColor="text1"/>
          <w:sz w:val="28"/>
          <w:szCs w:val="28"/>
        </w:rPr>
        <w:t>едагогічного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університету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Сер.</w:t>
      </w:r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Філологічні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науки. 2015.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Вип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>. 6. С. 13–21.</w:t>
      </w:r>
    </w:p>
    <w:p w:rsidR="00F31050" w:rsidRPr="00474AB9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spellStart"/>
      <w:r w:rsidRPr="00AE2A9B">
        <w:rPr>
          <w:rFonts w:ascii="Times New Roman" w:hAnsi="Times New Roman"/>
          <w:sz w:val="28"/>
          <w:szCs w:val="28"/>
        </w:rPr>
        <w:t>Дробаха</w:t>
      </w:r>
      <w:proofErr w:type="spellEnd"/>
      <w:r w:rsidRPr="00AE2A9B">
        <w:rPr>
          <w:rFonts w:ascii="Times New Roman" w:hAnsi="Times New Roman"/>
          <w:sz w:val="28"/>
          <w:szCs w:val="28"/>
        </w:rPr>
        <w:t xml:space="preserve"> Л. В. </w:t>
      </w:r>
      <w:proofErr w:type="spellStart"/>
      <w:r w:rsidRPr="00AE2A9B">
        <w:rPr>
          <w:rFonts w:ascii="Times New Roman" w:hAnsi="Times New Roman"/>
          <w:sz w:val="28"/>
          <w:szCs w:val="28"/>
        </w:rPr>
        <w:t>Мовні</w:t>
      </w:r>
      <w:proofErr w:type="spellEnd"/>
      <w:r w:rsidRPr="00AE2A9B">
        <w:rPr>
          <w:rFonts w:ascii="Times New Roman" w:hAnsi="Times New Roman"/>
          <w:sz w:val="28"/>
          <w:szCs w:val="28"/>
        </w:rPr>
        <w:t xml:space="preserve"> характеристики </w:t>
      </w:r>
      <w:proofErr w:type="spellStart"/>
      <w:r w:rsidRPr="00AE2A9B">
        <w:rPr>
          <w:rFonts w:ascii="Times New Roman" w:hAnsi="Times New Roman"/>
          <w:sz w:val="28"/>
          <w:szCs w:val="28"/>
        </w:rPr>
        <w:t>людини</w:t>
      </w:r>
      <w:proofErr w:type="spellEnd"/>
      <w:r w:rsidRPr="00AE2A9B">
        <w:rPr>
          <w:rFonts w:ascii="Times New Roman" w:hAnsi="Times New Roman"/>
          <w:sz w:val="28"/>
          <w:szCs w:val="28"/>
        </w:rPr>
        <w:t xml:space="preserve"> через призму </w:t>
      </w:r>
      <w:proofErr w:type="spellStart"/>
      <w:r w:rsidRPr="00AE2A9B">
        <w:rPr>
          <w:rFonts w:ascii="Times New Roman" w:hAnsi="Times New Roman"/>
          <w:sz w:val="28"/>
          <w:szCs w:val="28"/>
        </w:rPr>
        <w:t>конотації</w:t>
      </w:r>
      <w:proofErr w:type="spellEnd"/>
      <w:r w:rsidRPr="00AE2A9B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AE2A9B">
        <w:rPr>
          <w:rFonts w:ascii="Times New Roman" w:hAnsi="Times New Roman"/>
          <w:sz w:val="28"/>
          <w:szCs w:val="28"/>
        </w:rPr>
        <w:t>зіставний</w:t>
      </w:r>
      <w:proofErr w:type="spellEnd"/>
      <w:r w:rsidRPr="00AE2A9B">
        <w:rPr>
          <w:rFonts w:ascii="Times New Roman" w:hAnsi="Times New Roman"/>
          <w:sz w:val="28"/>
          <w:szCs w:val="28"/>
        </w:rPr>
        <w:t xml:space="preserve"> аспект)</w:t>
      </w:r>
      <w:r w:rsidRPr="00AE2A9B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AE2A9B">
        <w:rPr>
          <w:rFonts w:ascii="Times New Roman" w:hAnsi="Times New Roman"/>
          <w:i/>
          <w:sz w:val="28"/>
          <w:szCs w:val="28"/>
          <w:lang w:val="en-US"/>
        </w:rPr>
        <w:t>Science and Education a new Dimension. Philology</w:t>
      </w:r>
      <w:r w:rsidRPr="00AE2A9B">
        <w:rPr>
          <w:rFonts w:ascii="Times New Roman" w:hAnsi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V (36). Issue: 136, 2017. C. 21</w:t>
      </w:r>
      <w:r>
        <w:rPr>
          <w:rFonts w:ascii="Times New Roman" w:hAnsi="Times New Roman"/>
          <w:sz w:val="28"/>
          <w:szCs w:val="28"/>
          <w:lang w:val="en-US"/>
        </w:rPr>
        <w:sym w:font="Symbol" w:char="F02D"/>
      </w:r>
      <w:r w:rsidRPr="00AE2A9B">
        <w:rPr>
          <w:rFonts w:ascii="Times New Roman" w:hAnsi="Times New Roman"/>
          <w:sz w:val="28"/>
          <w:szCs w:val="28"/>
          <w:lang w:val="en-US"/>
        </w:rPr>
        <w:t>24.</w:t>
      </w:r>
    </w:p>
    <w:p w:rsidR="00F31050" w:rsidRPr="00474AB9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en-US"/>
        </w:rPr>
      </w:pPr>
      <w:proofErr w:type="spellStart"/>
      <w:r w:rsidRPr="008C430F">
        <w:rPr>
          <w:rFonts w:ascii="Times New Roman" w:hAnsi="Times New Roman"/>
          <w:sz w:val="28"/>
          <w:szCs w:val="28"/>
          <w:lang w:val="uk-UA"/>
        </w:rPr>
        <w:lastRenderedPageBreak/>
        <w:t>Дробаха</w:t>
      </w:r>
      <w:proofErr w:type="spellEnd"/>
      <w:r w:rsidRPr="008C430F">
        <w:rPr>
          <w:rFonts w:ascii="Times New Roman" w:hAnsi="Times New Roman"/>
          <w:sz w:val="28"/>
          <w:szCs w:val="28"/>
          <w:lang w:val="uk-UA"/>
        </w:rPr>
        <w:t xml:space="preserve"> Л.В. </w:t>
      </w:r>
      <w:r w:rsidRPr="00A97C79">
        <w:rPr>
          <w:rFonts w:ascii="Times New Roman" w:hAnsi="Times New Roman"/>
          <w:sz w:val="28"/>
          <w:szCs w:val="28"/>
          <w:lang w:val="uk-UA"/>
        </w:rPr>
        <w:t>Семантичне варіювання назв природних явищ у зіставному аспекті</w:t>
      </w:r>
      <w:r w:rsidRPr="00A97C7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97C79">
        <w:rPr>
          <w:rFonts w:ascii="Times New Roman" w:hAnsi="Times New Roman"/>
          <w:sz w:val="28"/>
          <w:szCs w:val="28"/>
        </w:rPr>
        <w:t>Literatura</w:t>
      </w:r>
      <w:proofErr w:type="spellEnd"/>
      <w:r w:rsidRPr="00A97C79">
        <w:rPr>
          <w:rFonts w:ascii="Times New Roman" w:hAnsi="Times New Roman"/>
          <w:sz w:val="28"/>
          <w:szCs w:val="28"/>
        </w:rPr>
        <w:t xml:space="preserve"> i </w:t>
      </w:r>
      <w:proofErr w:type="spellStart"/>
      <w:r w:rsidRPr="00A97C79">
        <w:rPr>
          <w:rFonts w:ascii="Times New Roman" w:hAnsi="Times New Roman"/>
          <w:sz w:val="28"/>
          <w:szCs w:val="28"/>
        </w:rPr>
        <w:t>kulturoznawstwo</w:t>
      </w:r>
      <w:proofErr w:type="spellEnd"/>
      <w:r w:rsidRPr="00A97C7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97C79">
        <w:rPr>
          <w:rFonts w:ascii="Times New Roman" w:hAnsi="Times New Roman"/>
          <w:sz w:val="28"/>
          <w:szCs w:val="28"/>
        </w:rPr>
        <w:t>Najnowsze</w:t>
      </w:r>
      <w:proofErr w:type="spellEnd"/>
      <w:r w:rsidRPr="00A97C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7C79">
        <w:rPr>
          <w:rFonts w:ascii="Times New Roman" w:hAnsi="Times New Roman"/>
          <w:sz w:val="28"/>
          <w:szCs w:val="28"/>
        </w:rPr>
        <w:t>badania</w:t>
      </w:r>
      <w:proofErr w:type="spellEnd"/>
      <w:r w:rsidRPr="00A97C7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97C79">
        <w:rPr>
          <w:rFonts w:ascii="Times New Roman" w:hAnsi="Times New Roman"/>
          <w:sz w:val="28"/>
          <w:szCs w:val="28"/>
        </w:rPr>
        <w:t>naukowe</w:t>
      </w:r>
      <w:proofErr w:type="spellEnd"/>
      <w:r w:rsidRPr="00A97C7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97C79">
        <w:rPr>
          <w:rFonts w:ascii="Times New Roman" w:hAnsi="Times New Roman"/>
          <w:sz w:val="28"/>
          <w:szCs w:val="28"/>
        </w:rPr>
        <w:t>Teoria</w:t>
      </w:r>
      <w:proofErr w:type="spellEnd"/>
      <w:r w:rsidRPr="00A97C7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97C79">
        <w:rPr>
          <w:rFonts w:ascii="Times New Roman" w:hAnsi="Times New Roman"/>
          <w:sz w:val="28"/>
          <w:szCs w:val="28"/>
        </w:rPr>
        <w:t>praktyka</w:t>
      </w:r>
      <w:proofErr w:type="spellEnd"/>
      <w:r w:rsidRPr="00A97C79">
        <w:rPr>
          <w:rFonts w:ascii="Times New Roman" w:hAnsi="Times New Roman"/>
          <w:sz w:val="28"/>
          <w:szCs w:val="28"/>
        </w:rPr>
        <w:t xml:space="preserve">. Часть 2. </w:t>
      </w:r>
      <w:r>
        <w:rPr>
          <w:rFonts w:ascii="Times New Roman" w:hAnsi="Times New Roman"/>
          <w:sz w:val="28"/>
          <w:szCs w:val="28"/>
        </w:rPr>
        <w:t xml:space="preserve"> Познань, 2015. С. 10</w:t>
      </w:r>
      <w:r>
        <w:rPr>
          <w:rFonts w:ascii="Times New Roman" w:hAnsi="Times New Roman"/>
          <w:sz w:val="28"/>
          <w:szCs w:val="28"/>
          <w:lang w:val="en-US"/>
        </w:rPr>
        <w:t>–</w:t>
      </w:r>
      <w:r w:rsidRPr="00A97C79">
        <w:rPr>
          <w:rFonts w:ascii="Times New Roman" w:hAnsi="Times New Roman"/>
          <w:sz w:val="28"/>
          <w:szCs w:val="28"/>
        </w:rPr>
        <w:t>16.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Д’якова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 Т. О.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Фразеологічна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 картина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світу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 як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складова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мовної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картини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світу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Луганськ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</w:rPr>
        <w:t>: Альма-м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атер, 2005.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Вип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1 (4). </w:t>
      </w:r>
      <w:r w:rsidRPr="00293CFA">
        <w:rPr>
          <w:rFonts w:ascii="Times New Roman" w:hAnsi="Times New Roman"/>
          <w:color w:val="000000" w:themeColor="text1"/>
          <w:sz w:val="28"/>
          <w:szCs w:val="28"/>
        </w:rPr>
        <w:t>С. 136 – 143.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D19B5">
        <w:rPr>
          <w:rFonts w:ascii="Times New Roman" w:hAnsi="Times New Roman"/>
          <w:color w:val="000000" w:themeColor="text1"/>
          <w:sz w:val="28"/>
          <w:szCs w:val="28"/>
        </w:rPr>
        <w:t>Єрмоленко</w:t>
      </w:r>
      <w:proofErr w:type="spellEnd"/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С. Я. </w:t>
      </w:r>
      <w:proofErr w:type="spellStart"/>
      <w:r w:rsidRPr="004D19B5">
        <w:rPr>
          <w:rFonts w:ascii="Times New Roman" w:hAnsi="Times New Roman"/>
          <w:color w:val="000000" w:themeColor="text1"/>
          <w:sz w:val="28"/>
          <w:szCs w:val="28"/>
        </w:rPr>
        <w:t>Нариси</w:t>
      </w:r>
      <w:proofErr w:type="spellEnd"/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з </w:t>
      </w:r>
      <w:proofErr w:type="spellStart"/>
      <w:r w:rsidRPr="004D19B5">
        <w:rPr>
          <w:rFonts w:ascii="Times New Roman" w:hAnsi="Times New Roman"/>
          <w:color w:val="000000" w:themeColor="text1"/>
          <w:sz w:val="28"/>
          <w:szCs w:val="28"/>
        </w:rPr>
        <w:t>української</w:t>
      </w:r>
      <w:proofErr w:type="spellEnd"/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D19B5">
        <w:rPr>
          <w:rFonts w:ascii="Times New Roman" w:hAnsi="Times New Roman"/>
          <w:color w:val="000000" w:themeColor="text1"/>
          <w:sz w:val="28"/>
          <w:szCs w:val="28"/>
        </w:rPr>
        <w:t>словесн</w:t>
      </w:r>
      <w:r>
        <w:rPr>
          <w:rFonts w:ascii="Times New Roman" w:hAnsi="Times New Roman"/>
          <w:color w:val="000000" w:themeColor="text1"/>
          <w:sz w:val="28"/>
          <w:szCs w:val="28"/>
        </w:rPr>
        <w:t>ості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Стилістика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культура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мови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Київ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Довіра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1999.</w:t>
      </w:r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430 с.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7735C">
        <w:rPr>
          <w:rFonts w:ascii="Times New Roman" w:hAnsi="Times New Roman"/>
          <w:color w:val="000000" w:themeColor="text1"/>
          <w:sz w:val="28"/>
          <w:szCs w:val="28"/>
        </w:rPr>
        <w:t>Забуранна</w:t>
      </w:r>
      <w:proofErr w:type="spellEnd"/>
      <w:r w:rsidRPr="0017735C">
        <w:rPr>
          <w:rFonts w:ascii="Times New Roman" w:hAnsi="Times New Roman"/>
          <w:color w:val="000000" w:themeColor="text1"/>
          <w:sz w:val="28"/>
          <w:szCs w:val="28"/>
        </w:rPr>
        <w:t xml:space="preserve"> О. Антропоцентризм у </w:t>
      </w:r>
      <w:proofErr w:type="spellStart"/>
      <w:r w:rsidRPr="0017735C">
        <w:rPr>
          <w:rFonts w:ascii="Times New Roman" w:hAnsi="Times New Roman"/>
          <w:color w:val="000000" w:themeColor="text1"/>
          <w:sz w:val="28"/>
          <w:szCs w:val="28"/>
        </w:rPr>
        <w:t>сфері</w:t>
      </w:r>
      <w:proofErr w:type="spellEnd"/>
      <w:r w:rsidRPr="001773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7735C">
        <w:rPr>
          <w:rFonts w:ascii="Times New Roman" w:hAnsi="Times New Roman"/>
          <w:color w:val="000000" w:themeColor="text1"/>
          <w:sz w:val="28"/>
          <w:szCs w:val="28"/>
        </w:rPr>
        <w:t>фразеологічного</w:t>
      </w:r>
      <w:proofErr w:type="spellEnd"/>
      <w:r w:rsidRPr="001773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7735C">
        <w:rPr>
          <w:rFonts w:ascii="Times New Roman" w:hAnsi="Times New Roman"/>
          <w:color w:val="000000" w:themeColor="text1"/>
          <w:sz w:val="28"/>
          <w:szCs w:val="28"/>
        </w:rPr>
        <w:t>значення</w:t>
      </w:r>
      <w:proofErr w:type="spellEnd"/>
      <w:r w:rsidRPr="0017735C">
        <w:rPr>
          <w:rFonts w:ascii="Times New Roman" w:hAnsi="Times New Roman"/>
          <w:color w:val="000000" w:themeColor="text1"/>
          <w:sz w:val="28"/>
          <w:szCs w:val="28"/>
        </w:rPr>
        <w:t xml:space="preserve"> (на </w:t>
      </w:r>
      <w:proofErr w:type="spellStart"/>
      <w:r w:rsidRPr="0017735C">
        <w:rPr>
          <w:rFonts w:ascii="Times New Roman" w:hAnsi="Times New Roman"/>
          <w:color w:val="000000" w:themeColor="text1"/>
          <w:sz w:val="28"/>
          <w:szCs w:val="28"/>
        </w:rPr>
        <w:t>матеріалі</w:t>
      </w:r>
      <w:proofErr w:type="spellEnd"/>
      <w:r w:rsidRPr="0017735C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7735C">
        <w:rPr>
          <w:rFonts w:ascii="Times New Roman" w:hAnsi="Times New Roman"/>
          <w:color w:val="000000" w:themeColor="text1"/>
          <w:sz w:val="28"/>
          <w:szCs w:val="28"/>
        </w:rPr>
        <w:t>п</w:t>
      </w:r>
      <w:r>
        <w:rPr>
          <w:rFonts w:ascii="Times New Roman" w:hAnsi="Times New Roman"/>
          <w:color w:val="000000" w:themeColor="text1"/>
          <w:sz w:val="28"/>
          <w:szCs w:val="28"/>
        </w:rPr>
        <w:t>ерської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української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мов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). </w:t>
      </w:r>
      <w:proofErr w:type="spellStart"/>
      <w:r w:rsidRPr="0017735C">
        <w:rPr>
          <w:rFonts w:ascii="Times New Roman" w:hAnsi="Times New Roman"/>
          <w:color w:val="000000" w:themeColor="text1"/>
          <w:sz w:val="28"/>
          <w:szCs w:val="28"/>
        </w:rPr>
        <w:t>Мовознавство</w:t>
      </w:r>
      <w:proofErr w:type="spellEnd"/>
      <w:r w:rsidRPr="0017735C">
        <w:rPr>
          <w:rFonts w:ascii="Times New Roman" w:hAnsi="Times New Roman"/>
          <w:color w:val="000000" w:themeColor="text1"/>
          <w:sz w:val="28"/>
          <w:szCs w:val="28"/>
        </w:rPr>
        <w:t>. 2003. № 1. С. 55-59.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Задорожна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І. П.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Семантичні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сполучувані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властивості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фразеологізмів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німецькій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мові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автореф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дис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. на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здобуття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на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ступеня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канд.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філ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наук</w:t>
      </w:r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: 10.02.04.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Львів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>, 2004. 22 с.</w:t>
      </w:r>
    </w:p>
    <w:p w:rsidR="00F31050" w:rsidRPr="0025162D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>Здіховська</w:t>
      </w:r>
      <w:proofErr w:type="spellEnd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Т. В. Роль фразеологічних одиниць у художніх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текстах. </w:t>
      </w:r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Науковий вісник Волинського національного університету </w:t>
      </w:r>
      <w:proofErr w:type="spellStart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>ім.Лесі</w:t>
      </w:r>
      <w:proofErr w:type="spellEnd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Українки. Філологіч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ні науки. Серія: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Мовознавсво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 2010. № 2.</w:t>
      </w:r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С. 39-43.</w:t>
      </w:r>
    </w:p>
    <w:p w:rsidR="00F31050" w:rsidRPr="00293CF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Калашник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С. А. Структурно-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семантичні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особливості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фразеологічних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одиниць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із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національно-культурним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компонентом у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німецькій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французькій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мовах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Актуальні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проблеми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іноземної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філології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Лінгвістика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літературознавство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Міжвуз.зб.наук.ст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Бердянськ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 xml:space="preserve">: БДПУ, 2009.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</w:rPr>
        <w:t>Вип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</w:rPr>
        <w:t>. ІІІ. С. 209–216.</w:t>
      </w:r>
    </w:p>
    <w:p w:rsidR="00F31050" w:rsidRPr="006561F9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6561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Кам’янець В. М. Структурні, семантичні та функціональні особливості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  <w:lang w:val="uk-UA"/>
        </w:rPr>
        <w:t>соматизмів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сучасної німецької мови: автореф. дис. канд. філол. наук: 10.02.04. Львів, 2010. 17 с.</w:t>
      </w:r>
    </w:p>
    <w:p w:rsidR="00F31050" w:rsidRPr="00293CF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Кіс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Т.Є.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Еволюція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художньої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метафори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лінгвокультурний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 аспект: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автореф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дис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. на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здобуття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 наук.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ступеня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293CFA">
        <w:rPr>
          <w:rFonts w:ascii="Times New Roman" w:hAnsi="Times New Roman"/>
          <w:color w:val="000000" w:themeColor="text1"/>
          <w:sz w:val="28"/>
          <w:szCs w:val="28"/>
        </w:rPr>
        <w:t>канд.філол</w:t>
      </w:r>
      <w:proofErr w:type="spellEnd"/>
      <w:proofErr w:type="gramEnd"/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. наук: спец. 10.02.01.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Київ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, 2001.</w:t>
      </w:r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 19 с.</w:t>
      </w:r>
    </w:p>
    <w:p w:rsidR="00F31050" w:rsidRPr="0025162D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Коломієць З. По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рівняльні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фраземи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у складі ФСГ «Інтелектуальні якості людини»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 українській та німецькій мовах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Нова філологія: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Зб.наук.пр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Запорізького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держ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ун-ту, 2002. №3 (14).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С. 100-113.</w:t>
      </w:r>
    </w:p>
    <w:p w:rsidR="00F31050" w:rsidRPr="0025162D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Космеда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Т.А. Аксіологічні аспекти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прагмалінгвістики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: формування і розвиток категорії оцінки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Львів: ЛНУ ім. Івана Франка, 2000.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349 с.</w:t>
      </w:r>
    </w:p>
    <w:p w:rsidR="00F31050" w:rsidRPr="0025162D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 </w:t>
      </w:r>
      <w:proofErr w:type="spellStart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>Кочерган</w:t>
      </w:r>
      <w:proofErr w:type="spellEnd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М.П. Основи з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і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ставного мовознавства.  Київ : «Академія», 2006. </w:t>
      </w:r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>424 с.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Куцик О.А. Слова-символи як образно-смисловий центр формування фразеологізмів (на матеріалі української, російської мов): автореф. дис. на здобуття наук. ступеня канд. філол. наук: 10.02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.01 «Українська мова»; 10.02.02. Київ, 1997.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22 с.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>Кушнір І. Загальне і національно-специфічне у фразеології. Теорія і практика викладання української мови як іноземної. 2008. Ви</w:t>
      </w:r>
      <w:r w:rsidRPr="00106D6B">
        <w:rPr>
          <w:rFonts w:ascii="Times New Roman" w:hAnsi="Times New Roman"/>
          <w:color w:val="000000" w:themeColor="text1"/>
          <w:sz w:val="28"/>
          <w:szCs w:val="28"/>
        </w:rPr>
        <w:t>п. 3. С. 203–210.</w:t>
      </w:r>
    </w:p>
    <w:p w:rsidR="00F31050" w:rsidRPr="00293CF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426E2B">
        <w:rPr>
          <w:rFonts w:ascii="Times New Roman" w:hAnsi="Times New Roman"/>
          <w:color w:val="000000" w:themeColor="text1"/>
          <w:sz w:val="28"/>
          <w:szCs w:val="28"/>
        </w:rPr>
        <w:t>Лабінська</w:t>
      </w:r>
      <w:proofErr w:type="spellEnd"/>
      <w:r w:rsidRPr="00426E2B">
        <w:rPr>
          <w:rFonts w:ascii="Times New Roman" w:hAnsi="Times New Roman"/>
          <w:color w:val="000000" w:themeColor="text1"/>
          <w:sz w:val="28"/>
          <w:szCs w:val="28"/>
        </w:rPr>
        <w:t xml:space="preserve"> Б. І. </w:t>
      </w:r>
      <w:proofErr w:type="spellStart"/>
      <w:r w:rsidRPr="00426E2B">
        <w:rPr>
          <w:rFonts w:ascii="Times New Roman" w:hAnsi="Times New Roman"/>
          <w:color w:val="000000" w:themeColor="text1"/>
          <w:sz w:val="28"/>
          <w:szCs w:val="28"/>
        </w:rPr>
        <w:t>Німецькі</w:t>
      </w:r>
      <w:proofErr w:type="spellEnd"/>
      <w:r w:rsidRPr="00426E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6E2B">
        <w:rPr>
          <w:rFonts w:ascii="Times New Roman" w:hAnsi="Times New Roman"/>
          <w:color w:val="000000" w:themeColor="text1"/>
          <w:sz w:val="28"/>
          <w:szCs w:val="28"/>
        </w:rPr>
        <w:t>фразеологізми</w:t>
      </w:r>
      <w:proofErr w:type="spellEnd"/>
      <w:r w:rsidRPr="00426E2B">
        <w:rPr>
          <w:rFonts w:ascii="Times New Roman" w:hAnsi="Times New Roman"/>
          <w:color w:val="000000" w:themeColor="text1"/>
          <w:sz w:val="28"/>
          <w:szCs w:val="28"/>
        </w:rPr>
        <w:t xml:space="preserve"> з компонентом на </w:t>
      </w:r>
      <w:proofErr w:type="spellStart"/>
      <w:r w:rsidRPr="00426E2B">
        <w:rPr>
          <w:rFonts w:ascii="Times New Roman" w:hAnsi="Times New Roman"/>
          <w:color w:val="000000" w:themeColor="text1"/>
          <w:sz w:val="28"/>
          <w:szCs w:val="28"/>
        </w:rPr>
        <w:t>позначення</w:t>
      </w:r>
      <w:proofErr w:type="spellEnd"/>
      <w:r w:rsidRPr="00426E2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26E2B">
        <w:rPr>
          <w:rFonts w:ascii="Times New Roman" w:hAnsi="Times New Roman"/>
          <w:color w:val="000000" w:themeColor="text1"/>
          <w:sz w:val="28"/>
          <w:szCs w:val="28"/>
        </w:rPr>
        <w:t>фізичного</w:t>
      </w:r>
      <w:proofErr w:type="spellEnd"/>
      <w:r w:rsidRPr="00426E2B">
        <w:rPr>
          <w:rFonts w:ascii="Times New Roman" w:hAnsi="Times New Roman"/>
          <w:color w:val="000000" w:themeColor="text1"/>
          <w:sz w:val="28"/>
          <w:szCs w:val="28"/>
        </w:rPr>
        <w:t xml:space="preserve"> стану </w:t>
      </w:r>
      <w:proofErr w:type="spellStart"/>
      <w:r w:rsidRPr="00426E2B">
        <w:rPr>
          <w:rFonts w:ascii="Times New Roman" w:hAnsi="Times New Roman"/>
          <w:color w:val="000000" w:themeColor="text1"/>
          <w:sz w:val="28"/>
          <w:szCs w:val="28"/>
        </w:rPr>
        <w:t>людини</w:t>
      </w:r>
      <w:proofErr w:type="spellEnd"/>
      <w:r w:rsidRPr="00426E2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426E2B">
        <w:rPr>
          <w:rFonts w:ascii="Times New Roman" w:hAnsi="Times New Roman"/>
          <w:color w:val="000000" w:themeColor="text1"/>
          <w:sz w:val="28"/>
          <w:szCs w:val="28"/>
        </w:rPr>
        <w:t>Автореф</w:t>
      </w:r>
      <w:proofErr w:type="spellEnd"/>
      <w:r w:rsidRPr="00426E2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426E2B">
        <w:rPr>
          <w:rFonts w:ascii="Times New Roman" w:hAnsi="Times New Roman"/>
          <w:color w:val="000000" w:themeColor="text1"/>
          <w:sz w:val="28"/>
          <w:szCs w:val="28"/>
        </w:rPr>
        <w:t>дис</w:t>
      </w:r>
      <w:proofErr w:type="spellEnd"/>
      <w:r w:rsidRPr="00426E2B">
        <w:rPr>
          <w:rFonts w:ascii="Times New Roman" w:hAnsi="Times New Roman"/>
          <w:color w:val="000000" w:themeColor="text1"/>
          <w:sz w:val="28"/>
          <w:szCs w:val="28"/>
        </w:rPr>
        <w:t xml:space="preserve">. канд. </w:t>
      </w:r>
      <w:proofErr w:type="spellStart"/>
      <w:r w:rsidRPr="00426E2B">
        <w:rPr>
          <w:rFonts w:ascii="Times New Roman" w:hAnsi="Times New Roman"/>
          <w:color w:val="000000" w:themeColor="text1"/>
          <w:sz w:val="28"/>
          <w:szCs w:val="28"/>
        </w:rPr>
        <w:t>філол</w:t>
      </w:r>
      <w:proofErr w:type="spellEnd"/>
      <w:r w:rsidRPr="00426E2B">
        <w:rPr>
          <w:rFonts w:ascii="Times New Roman" w:hAnsi="Times New Roman"/>
          <w:color w:val="000000" w:themeColor="text1"/>
          <w:sz w:val="28"/>
          <w:szCs w:val="28"/>
        </w:rPr>
        <w:t xml:space="preserve">. наук: 10.02.04; </w:t>
      </w:r>
      <w:proofErr w:type="spellStart"/>
      <w:r w:rsidRPr="00426E2B">
        <w:rPr>
          <w:rFonts w:ascii="Times New Roman" w:hAnsi="Times New Roman"/>
          <w:color w:val="000000" w:themeColor="text1"/>
          <w:sz w:val="28"/>
          <w:szCs w:val="28"/>
        </w:rPr>
        <w:t>Льві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нац. ун-т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ім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І. Франка. Л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ьвів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, 2004. </w:t>
      </w:r>
      <w:r w:rsidRPr="00426E2B">
        <w:rPr>
          <w:rFonts w:ascii="Times New Roman" w:hAnsi="Times New Roman"/>
          <w:color w:val="000000" w:themeColor="text1"/>
          <w:sz w:val="28"/>
          <w:szCs w:val="28"/>
        </w:rPr>
        <w:t>20 с.</w:t>
      </w:r>
    </w:p>
    <w:p w:rsidR="00F31050" w:rsidRPr="0025162D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Лазаренко О.О. Явище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дефразеологізації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 сучасній німецькій мові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Вісник Луганського національного педагогічного університету імені Тараса Шевченка. </w:t>
      </w:r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>Філологічні науки : зб. наук. праць. Луганськ: Вид-во ЛНПУ «Альма-матер», 2005. № 9 (89). С. 132–139.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Левченко О. П. Фразеологічна символіка: </w:t>
      </w:r>
      <w:proofErr w:type="spellStart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>лінгвокультурологічний</w:t>
      </w:r>
      <w:proofErr w:type="spellEnd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аспект. Львівський регіональний ін-т </w:t>
      </w:r>
      <w:proofErr w:type="spellStart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>держ</w:t>
      </w:r>
      <w:proofErr w:type="spellEnd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>. управління Наці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ональної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академії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держ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управлі</w:t>
      </w:r>
      <w:r>
        <w:rPr>
          <w:rFonts w:ascii="Times New Roman" w:hAnsi="Times New Roman"/>
          <w:color w:val="000000" w:themeColor="text1"/>
          <w:sz w:val="28"/>
          <w:szCs w:val="28"/>
        </w:rPr>
        <w:t>ння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при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Президентові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Львів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>: ЛРІДУ НАДУ, 2005. 352 с.</w:t>
      </w:r>
    </w:p>
    <w:p w:rsidR="00F31050" w:rsidRPr="00293CF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Лещук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Т.Й. В царині мовного інтелекту: на основі нім.-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укр.лексичних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порівнянь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 Львів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: Т-во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укр.мови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ім.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Шевченка «Просвіта», 1999.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216 с.</w:t>
      </w:r>
    </w:p>
    <w:p w:rsidR="00F31050" w:rsidRPr="0025162D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>Лисиченко</w:t>
      </w:r>
      <w:proofErr w:type="spellEnd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Л.А. Структура </w:t>
      </w:r>
      <w:proofErr w:type="spellStart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>мовної</w:t>
      </w:r>
      <w:proofErr w:type="spellEnd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картини світу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Мовознавство.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2004.– №5/6. </w:t>
      </w:r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>С. 36 – 42.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Манакін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В.М. Когнітивна лінгвістика і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контрастивна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семантика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Наукові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записики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Сер. Філологічні науки: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Зб.наук.пр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Кіровоград.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де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рж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. пед. ун-ту ім. Винниченка. 1999. Вип.16.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С.10-14.</w:t>
      </w:r>
    </w:p>
    <w:p w:rsidR="00F31050" w:rsidRPr="006561F9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Марчук Н. О. До поняття «</w:t>
      </w:r>
      <w:proofErr w:type="spellStart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>соматизм</w:t>
      </w:r>
      <w:proofErr w:type="spellEnd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>» у лінгвістиці. Мова у світлі класичної спадщини та сучасних парадигм : збірник матеріалі</w:t>
      </w:r>
      <w:r w:rsidRPr="001700E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 Міжнародної науково-практичної конференції «ЛОГОС» / Наукова філологічна організація «ЛОГОС» : Львів, 2020. </w:t>
      </w:r>
      <w:r w:rsidRPr="006561F9">
        <w:rPr>
          <w:rFonts w:ascii="Times New Roman" w:hAnsi="Times New Roman"/>
          <w:color w:val="000000" w:themeColor="text1"/>
          <w:sz w:val="28"/>
          <w:szCs w:val="28"/>
        </w:rPr>
        <w:t>С. 18-22.</w:t>
      </w:r>
    </w:p>
    <w:p w:rsidR="00F31050" w:rsidRPr="006561F9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6561F9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 Марчук Н. О.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Німецькі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фразеологізми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із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соматичним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компонентом (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когнітивно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sym w:font="Symbol" w:char="F02D"/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ономасіологічний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аспект).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Актуальні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проблеми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природничих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гуманітарних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наук у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дослідженнях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молодих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учених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Родзинка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– 2020»: 59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матеріали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XXІI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Всеукр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>. наук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конф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молодих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учених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Черкаси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: ЧНУ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ім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. Б.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Хмельницького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>, 2020. С. 596-598.</w:t>
      </w:r>
    </w:p>
    <w:p w:rsidR="00F31050" w:rsidRPr="006561F9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Марчук Н. О. Проблема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дефініції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терміну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фразеологізм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».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Нове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традиційне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у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дослідженнях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сучасних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представників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філологічних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наук</w:t>
      </w:r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зб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. матер.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Міжнар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gram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наук.-</w:t>
      </w:r>
      <w:proofErr w:type="spellStart"/>
      <w:proofErr w:type="gramEnd"/>
      <w:r w:rsidRPr="006561F9">
        <w:rPr>
          <w:rFonts w:ascii="Times New Roman" w:hAnsi="Times New Roman"/>
          <w:color w:val="000000" w:themeColor="text1"/>
          <w:sz w:val="28"/>
          <w:szCs w:val="28"/>
        </w:rPr>
        <w:t>практ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конф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.,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Південноукраїнська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організація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«Центр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філологічних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досліджень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>» : Одеса, 2020. С. 114-116.</w:t>
      </w:r>
    </w:p>
    <w:p w:rsidR="00F31050" w:rsidRPr="00106D6B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6561F9">
        <w:rPr>
          <w:rFonts w:ascii="Times New Roman" w:hAnsi="Times New Roman"/>
          <w:color w:val="000000" w:themeColor="text1"/>
          <w:sz w:val="28"/>
          <w:szCs w:val="28"/>
        </w:rPr>
        <w:t>Марчук О. І. Структурно-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типологічні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параметри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порівняльних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конструкцій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і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ідіостилі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М. М.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Коцюбинського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Дис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… канд.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філол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gram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н..</w:t>
      </w:r>
      <w:proofErr w:type="gram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Одеса, 2003.</w:t>
      </w:r>
    </w:p>
    <w:p w:rsidR="00F31050" w:rsidRPr="00293CF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06D6B">
        <w:rPr>
          <w:rFonts w:ascii="Times New Roman" w:hAnsi="Times New Roman"/>
          <w:color w:val="000000" w:themeColor="text1"/>
          <w:sz w:val="28"/>
          <w:szCs w:val="28"/>
          <w:lang w:val="uk-UA"/>
        </w:rPr>
        <w:t>Матвієнків О. С. Особливості функціонування фразеологічних одиниць у художньому тексті. Вісник Львівського університету. Сер. : Іноземні мови. 2013. Вип. 21. С. 37–43.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Мацько Л. І. Стилісти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ка української мови : підручник. Київ: Вища шк., 2003.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462 с.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06D6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Мойсеєнко Л.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  <w:lang w:val="uk-UA"/>
        </w:rPr>
        <w:t>Соматизми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 українській, німецькій та польській мов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ах із компонентом найменування «частина тіла людини»</w:t>
      </w:r>
      <w:r w:rsidRPr="00106D6B">
        <w:rPr>
          <w:rFonts w:ascii="Times New Roman" w:hAnsi="Times New Roman"/>
          <w:color w:val="000000" w:themeColor="text1"/>
          <w:sz w:val="28"/>
          <w:szCs w:val="28"/>
          <w:lang w:val="uk-UA"/>
        </w:rPr>
        <w:t>. Київські полоністичні студії. 2015. Т. 26. С. 410–415.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106D6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Надточій К. А., </w:t>
      </w:r>
      <w:proofErr w:type="spellStart"/>
      <w:r w:rsidRPr="00106D6B">
        <w:rPr>
          <w:rFonts w:ascii="Times New Roman" w:hAnsi="Times New Roman"/>
          <w:color w:val="000000" w:themeColor="text1"/>
          <w:sz w:val="28"/>
          <w:szCs w:val="28"/>
          <w:lang w:val="uk-UA"/>
        </w:rPr>
        <w:t>Лазебна</w:t>
      </w:r>
      <w:proofErr w:type="spellEnd"/>
      <w:r w:rsidRPr="00106D6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О. А. Щодо проблеми класифікації фразеологізмів у сучасній німецькій мові. </w:t>
      </w:r>
      <w:r w:rsidRPr="0088183A">
        <w:rPr>
          <w:rFonts w:ascii="Times New Roman" w:hAnsi="Times New Roman"/>
          <w:color w:val="000000" w:themeColor="text1"/>
          <w:sz w:val="28"/>
          <w:szCs w:val="28"/>
          <w:lang w:val="uk-UA"/>
        </w:rPr>
        <w:t>Молодий вчений. 2019. Вип. 6(1). С. 65–67.</w:t>
      </w:r>
    </w:p>
    <w:p w:rsidR="00F31050" w:rsidRPr="00293CF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Назаренко О. В.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Українська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фразеологія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 як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вира</w:t>
      </w:r>
      <w:r>
        <w:rPr>
          <w:rFonts w:ascii="Times New Roman" w:hAnsi="Times New Roman"/>
          <w:color w:val="000000" w:themeColor="text1"/>
          <w:sz w:val="28"/>
          <w:szCs w:val="28"/>
        </w:rPr>
        <w:t>ження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національного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менталітету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автореф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дис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. на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здобутт</w:t>
      </w:r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наук.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ступеня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канд.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філ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наук</w:t>
      </w:r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: 10.02.01.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Дніпропетровськ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>, 2001. 24 с.</w:t>
      </w:r>
    </w:p>
    <w:p w:rsidR="00F31050" w:rsidRPr="00293CF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320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D19B5">
        <w:rPr>
          <w:rFonts w:ascii="Times New Roman" w:hAnsi="Times New Roman"/>
          <w:color w:val="000000" w:themeColor="text1"/>
          <w:sz w:val="28"/>
          <w:szCs w:val="28"/>
        </w:rPr>
        <w:t>Новікова</w:t>
      </w:r>
      <w:proofErr w:type="spellEnd"/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Т. В. Переклад </w:t>
      </w:r>
      <w:proofErr w:type="spellStart"/>
      <w:r w:rsidRPr="004D19B5">
        <w:rPr>
          <w:rFonts w:ascii="Times New Roman" w:hAnsi="Times New Roman"/>
          <w:color w:val="000000" w:themeColor="text1"/>
          <w:sz w:val="28"/>
          <w:szCs w:val="28"/>
        </w:rPr>
        <w:t>фразеологізмів</w:t>
      </w:r>
      <w:proofErr w:type="spellEnd"/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D19B5">
        <w:rPr>
          <w:rFonts w:ascii="Times New Roman" w:hAnsi="Times New Roman"/>
          <w:color w:val="000000" w:themeColor="text1"/>
          <w:sz w:val="28"/>
          <w:szCs w:val="28"/>
        </w:rPr>
        <w:t>кріз</w:t>
      </w:r>
      <w:r>
        <w:rPr>
          <w:rFonts w:ascii="Times New Roman" w:hAnsi="Times New Roman"/>
          <w:color w:val="000000" w:themeColor="text1"/>
          <w:sz w:val="28"/>
          <w:szCs w:val="28"/>
        </w:rPr>
        <w:t>ь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призму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теоретичних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досліджень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4D19B5">
        <w:rPr>
          <w:rFonts w:ascii="Times New Roman" w:hAnsi="Times New Roman"/>
          <w:color w:val="000000" w:themeColor="text1"/>
          <w:sz w:val="28"/>
          <w:szCs w:val="28"/>
        </w:rPr>
        <w:t>Наукові</w:t>
      </w:r>
      <w:proofErr w:type="spellEnd"/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записки </w:t>
      </w:r>
      <w:proofErr w:type="spellStart"/>
      <w:r w:rsidRPr="004D19B5">
        <w:rPr>
          <w:rFonts w:ascii="Times New Roman" w:hAnsi="Times New Roman"/>
          <w:color w:val="000000" w:themeColor="text1"/>
          <w:sz w:val="28"/>
          <w:szCs w:val="28"/>
        </w:rPr>
        <w:t>Національного</w:t>
      </w:r>
      <w:proofErr w:type="spellEnd"/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D19B5">
        <w:rPr>
          <w:rFonts w:ascii="Times New Roman" w:hAnsi="Times New Roman"/>
          <w:color w:val="000000" w:themeColor="text1"/>
          <w:sz w:val="28"/>
          <w:szCs w:val="28"/>
        </w:rPr>
        <w:t>університету</w:t>
      </w:r>
      <w:proofErr w:type="spellEnd"/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Pr="004D19B5">
        <w:rPr>
          <w:rFonts w:ascii="Times New Roman" w:hAnsi="Times New Roman"/>
          <w:color w:val="000000" w:themeColor="text1"/>
          <w:sz w:val="28"/>
          <w:szCs w:val="28"/>
        </w:rPr>
        <w:t>Острозька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академія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».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Серія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Філологічна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4D19B5">
        <w:rPr>
          <w:rFonts w:ascii="Times New Roman" w:hAnsi="Times New Roman"/>
          <w:color w:val="000000" w:themeColor="text1"/>
          <w:sz w:val="28"/>
          <w:szCs w:val="28"/>
        </w:rPr>
        <w:t>збірник</w:t>
      </w:r>
      <w:proofErr w:type="spellEnd"/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D19B5">
        <w:rPr>
          <w:rFonts w:ascii="Times New Roman" w:hAnsi="Times New Roman"/>
          <w:color w:val="000000" w:themeColor="text1"/>
          <w:sz w:val="28"/>
          <w:szCs w:val="28"/>
        </w:rPr>
        <w:t>наукових</w:t>
      </w:r>
      <w:proofErr w:type="spellEnd"/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D19B5">
        <w:rPr>
          <w:rFonts w:ascii="Times New Roman" w:hAnsi="Times New Roman"/>
          <w:color w:val="000000" w:themeColor="text1"/>
          <w:sz w:val="28"/>
          <w:szCs w:val="28"/>
        </w:rPr>
        <w:t>праць</w:t>
      </w:r>
      <w:proofErr w:type="spellEnd"/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/ </w:t>
      </w:r>
      <w:proofErr w:type="spellStart"/>
      <w:proofErr w:type="gramStart"/>
      <w:r w:rsidRPr="004D19B5">
        <w:rPr>
          <w:rFonts w:ascii="Times New Roman" w:hAnsi="Times New Roman"/>
          <w:color w:val="000000" w:themeColor="text1"/>
          <w:sz w:val="28"/>
          <w:szCs w:val="28"/>
        </w:rPr>
        <w:t>укладачі</w:t>
      </w:r>
      <w:proofErr w:type="spellEnd"/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:</w:t>
      </w:r>
      <w:proofErr w:type="gramEnd"/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І. В. Ковальчук, О. Ю. Костю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к, С. В.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Новоселецька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Острог</w:t>
      </w:r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4D19B5">
        <w:rPr>
          <w:rFonts w:ascii="Times New Roman" w:hAnsi="Times New Roman"/>
          <w:color w:val="000000" w:themeColor="text1"/>
          <w:sz w:val="28"/>
          <w:szCs w:val="28"/>
        </w:rPr>
        <w:t>Видавництво</w:t>
      </w:r>
      <w:proofErr w:type="spellEnd"/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D19B5">
        <w:rPr>
          <w:rFonts w:ascii="Times New Roman" w:hAnsi="Times New Roman"/>
          <w:color w:val="000000" w:themeColor="text1"/>
          <w:sz w:val="28"/>
          <w:szCs w:val="28"/>
        </w:rPr>
        <w:lastRenderedPageBreak/>
        <w:t>Національного</w:t>
      </w:r>
      <w:proofErr w:type="spellEnd"/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D19B5">
        <w:rPr>
          <w:rFonts w:ascii="Times New Roman" w:hAnsi="Times New Roman"/>
          <w:color w:val="000000" w:themeColor="text1"/>
          <w:sz w:val="28"/>
          <w:szCs w:val="28"/>
        </w:rPr>
        <w:t>університе</w:t>
      </w:r>
      <w:r>
        <w:rPr>
          <w:rFonts w:ascii="Times New Roman" w:hAnsi="Times New Roman"/>
          <w:color w:val="000000" w:themeColor="text1"/>
          <w:sz w:val="28"/>
          <w:szCs w:val="28"/>
        </w:rPr>
        <w:t>ту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Острозька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академія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», 2015.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Вип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52. </w:t>
      </w:r>
      <w:r w:rsidRPr="004D19B5">
        <w:rPr>
          <w:rFonts w:ascii="Times New Roman" w:hAnsi="Times New Roman"/>
          <w:color w:val="000000" w:themeColor="text1"/>
          <w:sz w:val="28"/>
          <w:szCs w:val="28"/>
        </w:rPr>
        <w:t>С.203- 208.</w:t>
      </w:r>
    </w:p>
    <w:p w:rsidR="00F31050" w:rsidRPr="00293CF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Олексишина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Л.Г. Процеси формування т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 осмислення художніх порівнянь.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Наук.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вісн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Чернівец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ун-ту: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Зб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наук. пр. Чернівці: Рута, 1999.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Вип.68: Германська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філологія.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С. 59-63.</w:t>
      </w:r>
    </w:p>
    <w:p w:rsidR="00F31050" w:rsidRPr="00293CF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Полюжин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М.М.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Когніція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як спеціальний тип набуванн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я знань та переробки інформації.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Проблеми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романо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-герм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анської філології: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Зб.наук.пр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Ужгород,  2001.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С. 3-8.</w:t>
      </w:r>
    </w:p>
    <w:p w:rsidR="00F31050" w:rsidRPr="00293CF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Потебня А.А. О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некоторых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символах в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славянской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народной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поэзии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Харьков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1860.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С.1-8.</w:t>
      </w:r>
    </w:p>
    <w:p w:rsidR="00F31050" w:rsidRPr="00293CF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Потебня А.А.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Полное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собрание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сочинений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Од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есса: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Госиздат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Украины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1922.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Т.1: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Мысль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и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яз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</w:rPr>
        <w:t>ы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185 с.</w:t>
      </w:r>
    </w:p>
    <w:p w:rsidR="00F31050" w:rsidRPr="0088183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Прокопьева С.Н. Метафоризация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зоонимов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 во фразеологических единицах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293CFA">
        <w:rPr>
          <w:rFonts w:ascii="Times New Roman" w:hAnsi="Times New Roman"/>
          <w:color w:val="000000" w:themeColor="text1"/>
          <w:sz w:val="28"/>
          <w:szCs w:val="28"/>
        </w:rPr>
        <w:t>Лекси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ка и стиль: Сб. науч. тр. Тверь, 1993. </w:t>
      </w:r>
      <w:r w:rsidRPr="00293CFA">
        <w:rPr>
          <w:rFonts w:ascii="Times New Roman" w:hAnsi="Times New Roman"/>
          <w:color w:val="000000" w:themeColor="text1"/>
          <w:sz w:val="28"/>
          <w:szCs w:val="28"/>
        </w:rPr>
        <w:t>С. 44-51.</w:t>
      </w:r>
    </w:p>
    <w:p w:rsidR="00F31050" w:rsidRPr="0088183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88183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4C7D19">
        <w:rPr>
          <w:rFonts w:ascii="Times New Roman" w:hAnsi="Times New Roman"/>
          <w:color w:val="000000" w:themeColor="text1"/>
          <w:sz w:val="28"/>
          <w:szCs w:val="28"/>
          <w:lang w:val="uk-UA"/>
        </w:rPr>
        <w:t>Селіванова О.О.</w:t>
      </w:r>
      <w:r w:rsidRPr="0088183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4C7D19">
        <w:rPr>
          <w:rFonts w:ascii="Times New Roman" w:hAnsi="Times New Roman"/>
          <w:color w:val="000000" w:themeColor="text1"/>
          <w:sz w:val="28"/>
          <w:szCs w:val="28"/>
          <w:lang w:val="uk-UA"/>
        </w:rPr>
        <w:t>Актуальні напрями сучасної лінгвістики (аналітичний огляд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). Київ: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Фітосоціоцентр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1999. </w:t>
      </w:r>
      <w:r w:rsidRPr="004C7D1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148</w:t>
      </w:r>
      <w:r w:rsidRPr="0088183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4C7D19">
        <w:rPr>
          <w:rFonts w:ascii="Times New Roman" w:hAnsi="Times New Roman"/>
          <w:color w:val="000000" w:themeColor="text1"/>
          <w:sz w:val="28"/>
          <w:szCs w:val="28"/>
          <w:lang w:val="uk-UA"/>
        </w:rPr>
        <w:t>с.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Селіванова О. О. Мотиваційна функція оцінки у процесі номінації (на матеріалі української мови) / відп. ред. Г. І Мартинова. Чернівці : </w:t>
      </w:r>
      <w:proofErr w:type="spellStart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>БрамаУкраїна</w:t>
      </w:r>
      <w:proofErr w:type="spellEnd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>, 2007. Вип. 4. С. 55-64. 32. Селіванова О. О. Нариси з української фразеології (</w:t>
      </w:r>
      <w:proofErr w:type="spellStart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>психокогнітивний</w:t>
      </w:r>
      <w:proofErr w:type="spellEnd"/>
      <w:r w:rsidRPr="0025162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етнокультурний аспекти).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Черкаський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національний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ун-т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ім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. Богдана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Хмельницького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Наукова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лінг</w:t>
      </w:r>
      <w:r>
        <w:rPr>
          <w:rFonts w:ascii="Times New Roman" w:hAnsi="Times New Roman"/>
          <w:color w:val="000000" w:themeColor="text1"/>
          <w:sz w:val="28"/>
          <w:szCs w:val="28"/>
        </w:rPr>
        <w:t>вістична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школа.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Черкаси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: Брама, 2004. 276 с. 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6561F9">
        <w:rPr>
          <w:rFonts w:ascii="Times New Roman" w:hAnsi="Times New Roman"/>
          <w:color w:val="000000" w:themeColor="text1"/>
          <w:sz w:val="28"/>
          <w:szCs w:val="28"/>
          <w:lang w:val="uk-UA"/>
        </w:rPr>
        <w:t>Селіванова О. Нариси і української фразеології (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  <w:lang w:val="uk-UA"/>
        </w:rPr>
        <w:t>психокогнітивний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етнокультурний аспекти): Монографія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6561F9">
        <w:rPr>
          <w:rFonts w:ascii="Times New Roman" w:hAnsi="Times New Roman"/>
          <w:color w:val="000000" w:themeColor="text1"/>
          <w:sz w:val="28"/>
          <w:szCs w:val="28"/>
          <w:lang w:val="uk-UA"/>
        </w:rPr>
        <w:t>Черкаси: Брама, 200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4. </w:t>
      </w:r>
      <w:r w:rsidRPr="006561F9">
        <w:rPr>
          <w:rFonts w:ascii="Times New Roman" w:hAnsi="Times New Roman"/>
          <w:color w:val="000000" w:themeColor="text1"/>
          <w:sz w:val="28"/>
          <w:szCs w:val="28"/>
          <w:lang w:val="uk-UA"/>
        </w:rPr>
        <w:t>276 с.</w:t>
      </w:r>
    </w:p>
    <w:p w:rsidR="00F31050" w:rsidRPr="00293CF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52320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Селіванов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О. О.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Світ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свідомості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мові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монографічне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видання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6561F9">
        <w:rPr>
          <w:rFonts w:ascii="Times New Roman" w:hAnsi="Times New Roman"/>
          <w:color w:val="000000" w:themeColor="text1"/>
          <w:sz w:val="28"/>
          <w:szCs w:val="28"/>
        </w:rPr>
        <w:t>Черкаси</w:t>
      </w:r>
      <w:proofErr w:type="spellEnd"/>
      <w:r w:rsidRPr="006561F9">
        <w:rPr>
          <w:rFonts w:ascii="Times New Roman" w:hAnsi="Times New Roman"/>
          <w:color w:val="000000" w:themeColor="text1"/>
          <w:sz w:val="28"/>
          <w:szCs w:val="28"/>
        </w:rPr>
        <w:t>: Ю. Чабаненко, 2012. 488 с.</w:t>
      </w:r>
    </w:p>
    <w:p w:rsidR="00F31050" w:rsidRPr="004D19B5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Сімонок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 В.П.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Мовна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 картина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світу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Взаємодія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</w:rPr>
        <w:t>мов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Харків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: Основа, 1998. </w:t>
      </w:r>
      <w:r w:rsidRPr="00293CFA">
        <w:rPr>
          <w:rFonts w:ascii="Times New Roman" w:hAnsi="Times New Roman"/>
          <w:color w:val="000000" w:themeColor="text1"/>
          <w:sz w:val="28"/>
          <w:szCs w:val="28"/>
        </w:rPr>
        <w:t xml:space="preserve">169 с. </w:t>
      </w:r>
    </w:p>
    <w:p w:rsidR="00F31050" w:rsidRPr="0088183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293CFA">
        <w:rPr>
          <w:rFonts w:ascii="Times New Roman" w:hAnsi="Times New Roman"/>
          <w:iCs/>
          <w:color w:val="000000" w:themeColor="text1"/>
          <w:sz w:val="28"/>
          <w:szCs w:val="28"/>
        </w:rPr>
        <w:t>Телия</w:t>
      </w:r>
      <w:proofErr w:type="spellEnd"/>
      <w:r w:rsidRPr="00293CFA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В.Н. </w:t>
      </w:r>
      <w:r w:rsidRPr="00293CFA">
        <w:rPr>
          <w:rFonts w:ascii="Times New Roman" w:hAnsi="Times New Roman"/>
          <w:color w:val="000000" w:themeColor="text1"/>
          <w:sz w:val="28"/>
          <w:szCs w:val="28"/>
        </w:rPr>
        <w:t>Коннотативный анализ семантики номинативных единиц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293CFA">
        <w:rPr>
          <w:rFonts w:ascii="Times New Roman" w:hAnsi="Times New Roman"/>
          <w:color w:val="000000" w:themeColor="text1"/>
          <w:sz w:val="28"/>
          <w:szCs w:val="28"/>
        </w:rPr>
        <w:t>Москва, 1985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293CFA">
        <w:rPr>
          <w:rFonts w:ascii="Times New Roman" w:hAnsi="Times New Roman"/>
          <w:color w:val="000000" w:themeColor="text1"/>
          <w:sz w:val="28"/>
          <w:szCs w:val="28"/>
        </w:rPr>
        <w:t>198 с.</w:t>
      </w:r>
    </w:p>
    <w:p w:rsidR="00F31050" w:rsidRPr="004D19B5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lastRenderedPageBreak/>
        <w:t>Тетеріна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 А. О. Роль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фразеологічних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одиниць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 у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художніх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публіцистичних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 текстах.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Актуальні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проблеми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природничих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 і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гуманітарних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 наук у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дослідженнях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молодих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учених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Родзинка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 – 2020» / XXІI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Всеукраїнська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науко</w:t>
      </w:r>
      <w:r>
        <w:rPr>
          <w:rFonts w:ascii="Times New Roman" w:hAnsi="Times New Roman"/>
          <w:color w:val="000000" w:themeColor="text1"/>
          <w:sz w:val="28"/>
          <w:szCs w:val="28"/>
        </w:rPr>
        <w:t>ва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конференція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молодих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учених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Черкаси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: ЧНУ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ім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 xml:space="preserve">. Б. </w:t>
      </w:r>
      <w:proofErr w:type="spellStart"/>
      <w:r w:rsidRPr="0088183A">
        <w:rPr>
          <w:rFonts w:ascii="Times New Roman" w:hAnsi="Times New Roman"/>
          <w:color w:val="000000" w:themeColor="text1"/>
          <w:sz w:val="28"/>
          <w:szCs w:val="28"/>
        </w:rPr>
        <w:t>Хмельницького</w:t>
      </w:r>
      <w:proofErr w:type="spellEnd"/>
      <w:r w:rsidRPr="0088183A">
        <w:rPr>
          <w:rFonts w:ascii="Times New Roman" w:hAnsi="Times New Roman"/>
          <w:color w:val="000000" w:themeColor="text1"/>
          <w:sz w:val="28"/>
          <w:szCs w:val="28"/>
        </w:rPr>
        <w:t>, 2020. С. 607-609.</w:t>
      </w:r>
    </w:p>
    <w:p w:rsidR="00F31050" w:rsidRPr="004D19B5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proofErr w:type="spellStart"/>
      <w:r w:rsidRPr="004C7D19">
        <w:rPr>
          <w:rFonts w:ascii="Times New Roman" w:hAnsi="Times New Roman"/>
          <w:color w:val="000000" w:themeColor="text1"/>
          <w:sz w:val="28"/>
          <w:szCs w:val="28"/>
          <w:lang w:val="uk-UA"/>
        </w:rPr>
        <w:t>Ужченко</w:t>
      </w:r>
      <w:proofErr w:type="spellEnd"/>
      <w:r w:rsidRPr="004C7D19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В. Д. Фразеологія сучасної української мови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4C7D19">
        <w:rPr>
          <w:rFonts w:ascii="Times New Roman" w:hAnsi="Times New Roman"/>
          <w:color w:val="000000" w:themeColor="text1"/>
          <w:sz w:val="28"/>
          <w:szCs w:val="28"/>
          <w:lang w:val="uk-UA"/>
        </w:rPr>
        <w:t>Київ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:Знання, 2007. </w:t>
      </w:r>
      <w:r w:rsidRPr="004C7D19">
        <w:rPr>
          <w:rFonts w:ascii="Times New Roman" w:hAnsi="Times New Roman"/>
          <w:color w:val="000000" w:themeColor="text1"/>
          <w:sz w:val="28"/>
          <w:szCs w:val="28"/>
          <w:lang w:val="uk-UA"/>
        </w:rPr>
        <w:t>494 с.</w:t>
      </w:r>
    </w:p>
    <w:p w:rsidR="00F31050" w:rsidRPr="00293CF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93CFA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>Хіжняк</w:t>
      </w:r>
      <w:proofErr w:type="spellEnd"/>
      <w:r w:rsidRPr="00293CFA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 К.П.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Лінгвоспецифічні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концепти в українській мовній картині світу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Вісник Луганського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нац. ун-ту ім. Т.Г. Шевченка. Луганськ, 2009. № 13.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С. 78-82.</w:t>
      </w:r>
    </w:p>
    <w:p w:rsidR="00F31050" w:rsidRPr="00293CFA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C7D19">
        <w:rPr>
          <w:rFonts w:ascii="Times New Roman" w:hAnsi="Times New Roman"/>
          <w:color w:val="000000" w:themeColor="text1"/>
          <w:sz w:val="28"/>
          <w:szCs w:val="28"/>
          <w:lang w:val="uk-UA"/>
        </w:rPr>
        <w:t>Чабаненко В.А.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4C7D19">
        <w:rPr>
          <w:rFonts w:ascii="Times New Roman" w:hAnsi="Times New Roman"/>
          <w:color w:val="000000" w:themeColor="text1"/>
          <w:sz w:val="28"/>
          <w:szCs w:val="28"/>
          <w:lang w:val="uk-UA"/>
        </w:rPr>
        <w:t>Стилістика експресивних засобів української мови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Запоріжжя, 2002 С. 16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47.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Чебаненко</w:t>
      </w:r>
      <w:proofErr w:type="spellEnd"/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В.А. Стилістика експре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сивних засобів української мови. Запорізький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держ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ун-т. Запоріжжя, 2002. </w:t>
      </w:r>
      <w:r w:rsidRPr="00293CFA">
        <w:rPr>
          <w:rFonts w:ascii="Times New Roman" w:hAnsi="Times New Roman"/>
          <w:color w:val="000000" w:themeColor="text1"/>
          <w:sz w:val="28"/>
          <w:szCs w:val="28"/>
          <w:lang w:val="uk-UA"/>
        </w:rPr>
        <w:t>351 с.</w:t>
      </w:r>
    </w:p>
    <w:p w:rsidR="00F31050" w:rsidRPr="004D19B5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2320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D19B5">
        <w:rPr>
          <w:rFonts w:ascii="Times New Roman" w:hAnsi="Times New Roman"/>
          <w:color w:val="000000" w:themeColor="text1"/>
          <w:sz w:val="28"/>
          <w:szCs w:val="28"/>
        </w:rPr>
        <w:t>Чердынцева Т. З. Метафора и символ во фразеологической единице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Метафора в языке и тексте / В. Г. Гак, В. Н. </w:t>
      </w:r>
      <w:proofErr w:type="spellStart"/>
      <w:r w:rsidRPr="004D19B5">
        <w:rPr>
          <w:rFonts w:ascii="Times New Roman" w:hAnsi="Times New Roman"/>
          <w:color w:val="000000" w:themeColor="text1"/>
          <w:sz w:val="28"/>
          <w:szCs w:val="28"/>
        </w:rPr>
        <w:t>Телия</w:t>
      </w:r>
      <w:proofErr w:type="spellEnd"/>
      <w:r w:rsidRPr="004D19B5">
        <w:rPr>
          <w:rFonts w:ascii="Times New Roman" w:hAnsi="Times New Roman"/>
          <w:color w:val="000000" w:themeColor="text1"/>
          <w:sz w:val="28"/>
          <w:szCs w:val="28"/>
        </w:rPr>
        <w:t>, Е. М.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Вольф; под ред. В. Н.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Телия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>. Москва: Высшая школа, 1988.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С. 78- 92.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Чернышева И. И. Фразеология современного неме</w:t>
      </w:r>
      <w:r>
        <w:rPr>
          <w:rFonts w:ascii="Times New Roman" w:hAnsi="Times New Roman"/>
          <w:color w:val="000000" w:themeColor="text1"/>
          <w:sz w:val="28"/>
          <w:szCs w:val="28"/>
        </w:rPr>
        <w:t>цкого языка. Москва: Высшая школа, 1970.</w:t>
      </w:r>
      <w:r w:rsidRPr="004D19B5">
        <w:rPr>
          <w:rFonts w:ascii="Times New Roman" w:hAnsi="Times New Roman"/>
          <w:color w:val="000000" w:themeColor="text1"/>
          <w:sz w:val="28"/>
          <w:szCs w:val="28"/>
        </w:rPr>
        <w:t xml:space="preserve"> 376 с.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Щербань Н.П. Структурно-семантичні особливості фразеологізмів німецької мови: </w:t>
      </w:r>
      <w:proofErr w:type="spellStart"/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>Навч</w:t>
      </w:r>
      <w:proofErr w:type="spellEnd"/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>посіб</w:t>
      </w:r>
      <w:proofErr w:type="spellEnd"/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>. Чернівці: Рута, 2002. 70 с.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de-DE"/>
        </w:rPr>
        <w:t>Burger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de-DE"/>
        </w:rPr>
        <w:t>H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de-DE"/>
        </w:rPr>
        <w:t>Phraseologie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de-DE"/>
        </w:rPr>
        <w:t>Eine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B07A12">
        <w:rPr>
          <w:rFonts w:ascii="Times New Roman" w:hAnsi="Times New Roman"/>
          <w:color w:val="000000" w:themeColor="text1"/>
          <w:sz w:val="28"/>
          <w:szCs w:val="28"/>
          <w:lang w:val="de-DE"/>
        </w:rPr>
        <w:t>Einf</w:t>
      </w:r>
      <w:proofErr w:type="spellEnd"/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>ü</w:t>
      </w:r>
      <w:proofErr w:type="spellStart"/>
      <w:r w:rsidRPr="00B07A12">
        <w:rPr>
          <w:rFonts w:ascii="Times New Roman" w:hAnsi="Times New Roman"/>
          <w:color w:val="000000" w:themeColor="text1"/>
          <w:sz w:val="28"/>
          <w:szCs w:val="28"/>
          <w:lang w:val="de-DE"/>
        </w:rPr>
        <w:t>hrung</w:t>
      </w:r>
      <w:proofErr w:type="spellEnd"/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de-DE"/>
        </w:rPr>
        <w:t>am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de-DE"/>
        </w:rPr>
        <w:t>Beispiel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de-DE"/>
        </w:rPr>
        <w:t>des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de-DE"/>
        </w:rPr>
        <w:t>Deutschen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de-DE"/>
        </w:rPr>
        <w:t>Berlin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: 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de-DE"/>
        </w:rPr>
        <w:t>Erich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de-DE"/>
        </w:rPr>
        <w:t>Schmidt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de-DE"/>
        </w:rPr>
        <w:t>Verlag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2. 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de-DE"/>
        </w:rPr>
        <w:t>Auflage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>. 20</w:t>
      </w:r>
      <w:r>
        <w:rPr>
          <w:rFonts w:ascii="Times New Roman" w:hAnsi="Times New Roman"/>
          <w:color w:val="000000" w:themeColor="text1"/>
          <w:sz w:val="28"/>
          <w:szCs w:val="28"/>
          <w:lang w:val="de-DE"/>
        </w:rPr>
        <w:t xml:space="preserve">03. 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de-DE"/>
        </w:rPr>
        <w:t xml:space="preserve">224 S. 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Reichling</w:t>
      </w:r>
      <w:proofErr w:type="spellEnd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H.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Von</w:t>
      </w:r>
      <w:proofErr w:type="spellEnd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Kopf</w:t>
      </w:r>
      <w:proofErr w:type="spellEnd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bis</w:t>
      </w:r>
      <w:proofErr w:type="spellEnd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Fu</w:t>
      </w:r>
      <w:proofErr w:type="spellEnd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β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auf</w:t>
      </w:r>
      <w:proofErr w:type="spellEnd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Metaphorik</w:t>
      </w:r>
      <w:proofErr w:type="spellEnd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eingestellt</w:t>
      </w:r>
      <w:proofErr w:type="spellEnd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oder</w:t>
      </w:r>
      <w:proofErr w:type="spellEnd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Bildhafte</w:t>
      </w:r>
      <w:proofErr w:type="spellEnd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Redewendungen</w:t>
      </w:r>
      <w:proofErr w:type="spellEnd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vom</w:t>
      </w:r>
      <w:proofErr w:type="spellEnd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Scheitel</w:t>
      </w:r>
      <w:proofErr w:type="spellEnd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bis</w:t>
      </w:r>
      <w:proofErr w:type="spellEnd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zur</w:t>
      </w:r>
      <w:proofErr w:type="spellEnd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Sohle</w:t>
      </w:r>
      <w:proofErr w:type="spellEnd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Schriftenreihe</w:t>
      </w:r>
      <w:proofErr w:type="spellEnd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zur</w:t>
      </w:r>
      <w:proofErr w:type="spellEnd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>Lehrerfort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und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-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weiterbildung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Heft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4.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Münster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, 2000.</w:t>
      </w:r>
      <w:r w:rsidRPr="006D4F1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180 S.</w:t>
      </w:r>
    </w:p>
    <w:p w:rsidR="00F31050" w:rsidRDefault="00F31050" w:rsidP="00F31050">
      <w:pPr>
        <w:spacing w:after="0" w:line="360" w:lineRule="auto"/>
        <w:ind w:left="360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F31050" w:rsidRPr="00821EA9" w:rsidRDefault="00F31050" w:rsidP="00F31050">
      <w:pPr>
        <w:spacing w:after="0" w:line="360" w:lineRule="auto"/>
        <w:ind w:left="36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821EA9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Лексикографічні джерела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і ілюстративний матеріал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FA2ED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2EDD">
        <w:rPr>
          <w:rFonts w:ascii="Times New Roman" w:hAnsi="Times New Roman"/>
          <w:color w:val="000000" w:themeColor="text1"/>
          <w:sz w:val="28"/>
          <w:szCs w:val="28"/>
        </w:rPr>
        <w:t>Німецько-український</w:t>
      </w:r>
      <w:proofErr w:type="spellEnd"/>
      <w:r w:rsidRPr="00FA2E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A2EDD">
        <w:rPr>
          <w:rFonts w:ascii="Times New Roman" w:hAnsi="Times New Roman"/>
          <w:color w:val="000000" w:themeColor="text1"/>
          <w:sz w:val="28"/>
          <w:szCs w:val="28"/>
        </w:rPr>
        <w:t>фразеологічний</w:t>
      </w:r>
      <w:proofErr w:type="spellEnd"/>
      <w:r w:rsidRPr="00FA2EDD">
        <w:rPr>
          <w:rFonts w:ascii="Times New Roman" w:hAnsi="Times New Roman"/>
          <w:color w:val="000000" w:themeColor="text1"/>
          <w:sz w:val="28"/>
          <w:szCs w:val="28"/>
        </w:rPr>
        <w:t xml:space="preserve"> словник: у 2-х т. /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A2EDD">
        <w:rPr>
          <w:rFonts w:ascii="Times New Roman" w:hAnsi="Times New Roman"/>
          <w:color w:val="000000" w:themeColor="text1"/>
          <w:sz w:val="28"/>
          <w:szCs w:val="28"/>
        </w:rPr>
        <w:t>уклали</w:t>
      </w:r>
      <w:proofErr w:type="spellEnd"/>
      <w:r w:rsidRPr="00FA2EDD">
        <w:rPr>
          <w:rFonts w:ascii="Times New Roman" w:hAnsi="Times New Roman"/>
          <w:color w:val="000000" w:themeColor="text1"/>
          <w:sz w:val="28"/>
          <w:szCs w:val="28"/>
        </w:rPr>
        <w:t xml:space="preserve">: В. І. </w:t>
      </w:r>
      <w:proofErr w:type="spellStart"/>
      <w:r w:rsidRPr="00FA2EDD">
        <w:rPr>
          <w:rFonts w:ascii="Times New Roman" w:hAnsi="Times New Roman"/>
          <w:color w:val="000000" w:themeColor="text1"/>
          <w:sz w:val="28"/>
          <w:szCs w:val="28"/>
        </w:rPr>
        <w:t>Гаврись</w:t>
      </w:r>
      <w:proofErr w:type="spellEnd"/>
      <w:r w:rsidRPr="00FA2EDD">
        <w:rPr>
          <w:rFonts w:ascii="Times New Roman" w:hAnsi="Times New Roman"/>
          <w:color w:val="000000" w:themeColor="text1"/>
          <w:sz w:val="28"/>
          <w:szCs w:val="28"/>
        </w:rPr>
        <w:t xml:space="preserve">, О. П. </w:t>
      </w:r>
      <w:proofErr w:type="spellStart"/>
      <w:r w:rsidRPr="00FA2EDD">
        <w:rPr>
          <w:rFonts w:ascii="Times New Roman" w:hAnsi="Times New Roman"/>
          <w:color w:val="000000" w:themeColor="text1"/>
          <w:sz w:val="28"/>
          <w:szCs w:val="28"/>
        </w:rPr>
        <w:t>Пророченко</w:t>
      </w:r>
      <w:proofErr w:type="spellEnd"/>
      <w:r w:rsidRPr="00FA2EDD">
        <w:rPr>
          <w:rFonts w:ascii="Times New Roman" w:hAnsi="Times New Roman"/>
          <w:color w:val="000000" w:themeColor="text1"/>
          <w:sz w:val="28"/>
          <w:szCs w:val="28"/>
          <w:lang w:val="uk-UA"/>
        </w:rPr>
        <w:t>.</w:t>
      </w:r>
      <w:r w:rsidRPr="00FA2ED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FA2EDD">
        <w:rPr>
          <w:rFonts w:ascii="Times New Roman" w:hAnsi="Times New Roman"/>
          <w:color w:val="000000" w:themeColor="text1"/>
          <w:sz w:val="28"/>
          <w:szCs w:val="28"/>
        </w:rPr>
        <w:t>Київ</w:t>
      </w:r>
      <w:proofErr w:type="spellEnd"/>
      <w:r w:rsidRPr="00FA2EDD">
        <w:rPr>
          <w:rFonts w:ascii="Times New Roman" w:hAnsi="Times New Roman"/>
          <w:color w:val="000000" w:themeColor="text1"/>
          <w:sz w:val="28"/>
          <w:szCs w:val="28"/>
        </w:rPr>
        <w:t xml:space="preserve">: </w:t>
      </w:r>
      <w:proofErr w:type="spellStart"/>
      <w:r w:rsidRPr="00FA2EDD">
        <w:rPr>
          <w:rFonts w:ascii="Times New Roman" w:hAnsi="Times New Roman"/>
          <w:color w:val="000000" w:themeColor="text1"/>
          <w:sz w:val="28"/>
          <w:szCs w:val="28"/>
        </w:rPr>
        <w:t>Радянська</w:t>
      </w:r>
      <w:proofErr w:type="spellEnd"/>
      <w:r w:rsidRPr="00FA2EDD">
        <w:rPr>
          <w:rFonts w:ascii="Times New Roman" w:hAnsi="Times New Roman"/>
          <w:color w:val="000000" w:themeColor="text1"/>
          <w:sz w:val="28"/>
          <w:szCs w:val="28"/>
        </w:rPr>
        <w:t xml:space="preserve"> школа, 1981. – 382 с.</w:t>
      </w:r>
    </w:p>
    <w:p w:rsidR="00F31050" w:rsidRPr="00523202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23202">
        <w:rPr>
          <w:rFonts w:ascii="Times New Roman" w:hAnsi="Times New Roman"/>
          <w:color w:val="000000" w:themeColor="text1"/>
          <w:sz w:val="28"/>
          <w:szCs w:val="28"/>
          <w:lang w:val="uk-UA"/>
        </w:rPr>
        <w:lastRenderedPageBreak/>
        <w:t xml:space="preserve"> </w:t>
      </w:r>
      <w:r w:rsidRPr="00523202">
        <w:rPr>
          <w:rFonts w:ascii="Times New Roman" w:hAnsi="Times New Roman"/>
          <w:color w:val="000000" w:themeColor="text1"/>
          <w:sz w:val="28"/>
          <w:szCs w:val="28"/>
          <w:lang w:val="en-US"/>
        </w:rPr>
        <w:t>C</w:t>
      </w:r>
      <w:proofErr w:type="spellStart"/>
      <w:r w:rsidRPr="00523202">
        <w:rPr>
          <w:rFonts w:ascii="Times New Roman" w:hAnsi="Times New Roman"/>
          <w:color w:val="000000" w:themeColor="text1"/>
          <w:sz w:val="28"/>
          <w:szCs w:val="28"/>
          <w:lang w:val="uk-UA"/>
        </w:rPr>
        <w:t>ловник</w:t>
      </w:r>
      <w:proofErr w:type="spellEnd"/>
      <w:r w:rsidRPr="0052320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фразеологізмів української мови / </w:t>
      </w:r>
      <w:proofErr w:type="spellStart"/>
      <w:r w:rsidRPr="00523202">
        <w:rPr>
          <w:rFonts w:ascii="Times New Roman" w:hAnsi="Times New Roman"/>
          <w:color w:val="000000" w:themeColor="text1"/>
          <w:sz w:val="28"/>
          <w:szCs w:val="28"/>
          <w:lang w:val="uk-UA"/>
        </w:rPr>
        <w:t>Укл</w:t>
      </w:r>
      <w:proofErr w:type="spellEnd"/>
      <w:r w:rsidRPr="0052320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.: В. М. </w:t>
      </w:r>
      <w:proofErr w:type="spellStart"/>
      <w:r w:rsidRPr="00523202">
        <w:rPr>
          <w:rFonts w:ascii="Times New Roman" w:hAnsi="Times New Roman"/>
          <w:color w:val="000000" w:themeColor="text1"/>
          <w:sz w:val="28"/>
          <w:szCs w:val="28"/>
          <w:lang w:val="uk-UA"/>
        </w:rPr>
        <w:t>Білоноженко</w:t>
      </w:r>
      <w:proofErr w:type="spellEnd"/>
      <w:r w:rsidRPr="0052320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та </w:t>
      </w:r>
      <w:proofErr w:type="gramStart"/>
      <w:r w:rsidRPr="00523202">
        <w:rPr>
          <w:rFonts w:ascii="Times New Roman" w:hAnsi="Times New Roman"/>
          <w:color w:val="000000" w:themeColor="text1"/>
          <w:sz w:val="28"/>
          <w:szCs w:val="28"/>
          <w:lang w:val="uk-UA"/>
        </w:rPr>
        <w:t>ін..</w:t>
      </w:r>
      <w:proofErr w:type="gramEnd"/>
      <w:r w:rsidRPr="0052320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523202">
        <w:rPr>
          <w:rFonts w:ascii="Times New Roman" w:hAnsi="Times New Roman"/>
          <w:color w:val="000000" w:themeColor="text1"/>
          <w:sz w:val="28"/>
          <w:szCs w:val="28"/>
        </w:rPr>
        <w:t>Київ</w:t>
      </w:r>
      <w:proofErr w:type="spellEnd"/>
      <w:r w:rsidRPr="00523202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: </w:t>
      </w:r>
      <w:proofErr w:type="spellStart"/>
      <w:r w:rsidRPr="00523202">
        <w:rPr>
          <w:rFonts w:ascii="Times New Roman" w:hAnsi="Times New Roman"/>
          <w:color w:val="000000" w:themeColor="text1"/>
          <w:sz w:val="28"/>
          <w:szCs w:val="28"/>
        </w:rPr>
        <w:t>Наукова</w:t>
      </w:r>
      <w:proofErr w:type="spellEnd"/>
      <w:r w:rsidRPr="00523202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523202">
        <w:rPr>
          <w:rFonts w:ascii="Times New Roman" w:hAnsi="Times New Roman"/>
          <w:color w:val="000000" w:themeColor="text1"/>
          <w:sz w:val="28"/>
          <w:szCs w:val="28"/>
        </w:rPr>
        <w:t>думка</w:t>
      </w:r>
      <w:r w:rsidRPr="00523202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, 2003. 1104 </w:t>
      </w:r>
      <w:r w:rsidRPr="00523202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523202">
        <w:rPr>
          <w:rFonts w:ascii="Times New Roman" w:hAnsi="Times New Roman"/>
          <w:color w:val="000000" w:themeColor="text1"/>
          <w:sz w:val="28"/>
          <w:szCs w:val="28"/>
          <w:lang w:val="en-US"/>
        </w:rPr>
        <w:t>.</w:t>
      </w:r>
    </w:p>
    <w:p w:rsidR="00F31050" w:rsidRPr="003A53C5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>Тлумачний словник української мови / А. О. Івченко. Харків: Фоліо, 2006. 540 с.</w:t>
      </w:r>
    </w:p>
    <w:p w:rsidR="00F31050" w:rsidRPr="00FA2EDD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3A53C5">
        <w:rPr>
          <w:rFonts w:ascii="Times New Roman" w:hAnsi="Times New Roman"/>
          <w:color w:val="000000" w:themeColor="text1"/>
          <w:sz w:val="28"/>
          <w:szCs w:val="28"/>
          <w:lang w:val="de-DE"/>
        </w:rPr>
        <w:t>Duden. Redewendungen: Wörterbuch der deutschen Idiomatik: Mehr als 10000 feste Wendungen, Redensarten und Sprichwörter / Hrsg. von der Dudenredaktion. 3., überarbeitete und aktualisierte Aufl. Mannheim; Leipzig; Wien; Zürich: Dudenverlag, 2006. 957 s.</w:t>
      </w:r>
    </w:p>
    <w:p w:rsidR="00F31050" w:rsidRPr="00FA2EDD" w:rsidRDefault="00F31050" w:rsidP="00F31050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Джерела ілюстративного матеріалу </w:t>
      </w:r>
    </w:p>
    <w:p w:rsidR="00F31050" w:rsidRPr="003A53C5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>Brüder</w:t>
      </w:r>
      <w:proofErr w:type="spellEnd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>Grimm</w:t>
      </w:r>
      <w:proofErr w:type="spellEnd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>Aschenputtel</w:t>
      </w:r>
      <w:proofErr w:type="spellEnd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>und</w:t>
      </w:r>
      <w:proofErr w:type="spellEnd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>andere</w:t>
      </w:r>
      <w:proofErr w:type="spellEnd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>Märchen</w:t>
      </w:r>
      <w:proofErr w:type="spellEnd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// </w:t>
      </w:r>
      <w:proofErr w:type="spellStart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>Золушка</w:t>
      </w:r>
      <w:proofErr w:type="spellEnd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и </w:t>
      </w:r>
      <w:proofErr w:type="spellStart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>другие</w:t>
      </w:r>
      <w:proofErr w:type="spellEnd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>сказки</w:t>
      </w:r>
      <w:proofErr w:type="spellEnd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: Книга для </w:t>
      </w:r>
      <w:proofErr w:type="spellStart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>чтения</w:t>
      </w:r>
      <w:proofErr w:type="spellEnd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</w:t>
      </w:r>
      <w:proofErr w:type="spellStart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>немецком</w:t>
      </w:r>
      <w:proofErr w:type="spellEnd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>языке</w:t>
      </w:r>
      <w:proofErr w:type="spellEnd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>Серия</w:t>
      </w:r>
      <w:proofErr w:type="spellEnd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«</w:t>
      </w:r>
      <w:proofErr w:type="spellStart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>Klassische</w:t>
      </w:r>
      <w:proofErr w:type="spellEnd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>Literatur</w:t>
      </w:r>
      <w:proofErr w:type="spellEnd"/>
      <w:r w:rsidRPr="003A53C5">
        <w:rPr>
          <w:rFonts w:ascii="Times New Roman" w:hAnsi="Times New Roman"/>
          <w:color w:val="000000" w:themeColor="text1"/>
          <w:sz w:val="28"/>
          <w:szCs w:val="28"/>
          <w:lang w:val="uk-UA"/>
        </w:rPr>
        <w:t>». СПб.: КАРО, 2010. 192 с.</w:t>
      </w:r>
    </w:p>
    <w:p w:rsidR="00F31050" w:rsidRPr="006D4F15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23202">
        <w:rPr>
          <w:rFonts w:ascii="Times New Roman" w:hAnsi="Times New Roman"/>
          <w:color w:val="000000" w:themeColor="text1"/>
          <w:sz w:val="28"/>
          <w:szCs w:val="28"/>
          <w:lang w:val="de-DE"/>
        </w:rPr>
        <w:t xml:space="preserve"> </w:t>
      </w:r>
      <w:proofErr w:type="spellStart"/>
      <w:r w:rsidRPr="00FD5FB0">
        <w:rPr>
          <w:rFonts w:ascii="Times New Roman" w:hAnsi="Times New Roman"/>
          <w:color w:val="000000" w:themeColor="text1"/>
          <w:sz w:val="28"/>
          <w:szCs w:val="28"/>
          <w:lang w:val="uk-UA"/>
        </w:rPr>
        <w:t>Küchenmeister</w:t>
      </w:r>
      <w:proofErr w:type="spellEnd"/>
      <w:r w:rsidRPr="00FD5F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W. </w:t>
      </w:r>
      <w:proofErr w:type="spellStart"/>
      <w:r w:rsidRPr="00FD5FB0">
        <w:rPr>
          <w:rFonts w:ascii="Times New Roman" w:hAnsi="Times New Roman"/>
          <w:color w:val="000000" w:themeColor="text1"/>
          <w:sz w:val="28"/>
          <w:szCs w:val="28"/>
          <w:lang w:val="uk-UA"/>
        </w:rPr>
        <w:t>und</w:t>
      </w:r>
      <w:proofErr w:type="spellEnd"/>
      <w:r w:rsidRPr="00FD5F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K. </w:t>
      </w:r>
      <w:proofErr w:type="spellStart"/>
      <w:r w:rsidRPr="00FD5FB0">
        <w:rPr>
          <w:rFonts w:ascii="Times New Roman" w:hAnsi="Times New Roman"/>
          <w:color w:val="000000" w:themeColor="text1"/>
          <w:sz w:val="28"/>
          <w:szCs w:val="28"/>
          <w:lang w:val="uk-UA"/>
        </w:rPr>
        <w:t>Sie</w:t>
      </w:r>
      <w:proofErr w:type="spellEnd"/>
      <w:r w:rsidRPr="00FD5F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5FB0">
        <w:rPr>
          <w:rFonts w:ascii="Times New Roman" w:hAnsi="Times New Roman"/>
          <w:color w:val="000000" w:themeColor="text1"/>
          <w:sz w:val="28"/>
          <w:szCs w:val="28"/>
          <w:lang w:val="uk-UA"/>
        </w:rPr>
        <w:t>nannten</w:t>
      </w:r>
      <w:proofErr w:type="spellEnd"/>
      <w:r w:rsidRPr="00FD5F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5FB0">
        <w:rPr>
          <w:rFonts w:ascii="Times New Roman" w:hAnsi="Times New Roman"/>
          <w:color w:val="000000" w:themeColor="text1"/>
          <w:sz w:val="28"/>
          <w:szCs w:val="28"/>
          <w:lang w:val="uk-UA"/>
        </w:rPr>
        <w:t>ihn</w:t>
      </w:r>
      <w:proofErr w:type="spellEnd"/>
      <w:r w:rsidRPr="00FD5F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5FB0">
        <w:rPr>
          <w:rFonts w:ascii="Times New Roman" w:hAnsi="Times New Roman"/>
          <w:color w:val="000000" w:themeColor="text1"/>
          <w:sz w:val="28"/>
          <w:szCs w:val="28"/>
          <w:lang w:val="uk-UA"/>
        </w:rPr>
        <w:t>Amigo</w:t>
      </w:r>
      <w:proofErr w:type="spellEnd"/>
      <w:r w:rsidRPr="00FD5F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FD5FB0">
        <w:rPr>
          <w:rFonts w:ascii="Times New Roman" w:hAnsi="Times New Roman"/>
          <w:color w:val="000000" w:themeColor="text1"/>
          <w:sz w:val="28"/>
          <w:szCs w:val="28"/>
          <w:lang w:val="uk-UA"/>
        </w:rPr>
        <w:t>Der</w:t>
      </w:r>
      <w:proofErr w:type="spellEnd"/>
      <w:r w:rsidRPr="00FD5FB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FD5FB0">
        <w:rPr>
          <w:rFonts w:ascii="Times New Roman" w:hAnsi="Times New Roman"/>
          <w:color w:val="000000" w:themeColor="text1"/>
          <w:sz w:val="28"/>
          <w:szCs w:val="28"/>
          <w:lang w:val="uk-UA"/>
        </w:rPr>
        <w:t>Kinderbuc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hverlag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Lizenz-Nr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304 - 270.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Berlin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1966. </w:t>
      </w:r>
      <w:r w:rsidRPr="00FD5FB0">
        <w:rPr>
          <w:rFonts w:ascii="Times New Roman" w:hAnsi="Times New Roman"/>
          <w:color w:val="000000" w:themeColor="text1"/>
          <w:sz w:val="28"/>
          <w:szCs w:val="28"/>
          <w:lang w:val="uk-UA"/>
        </w:rPr>
        <w:t>88 S.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23202">
        <w:rPr>
          <w:rFonts w:ascii="Times New Roman" w:hAnsi="Times New Roman"/>
          <w:color w:val="000000" w:themeColor="text1"/>
          <w:sz w:val="28"/>
          <w:szCs w:val="28"/>
          <w:lang w:val="de-DE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Remarque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E.M.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Drei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Kameraden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Amsterdam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Gyldendal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, 1936. </w:t>
      </w:r>
      <w:r w:rsidRPr="00B07A12">
        <w:rPr>
          <w:rFonts w:ascii="Times New Roman" w:hAnsi="Times New Roman"/>
          <w:color w:val="000000" w:themeColor="text1"/>
          <w:sz w:val="28"/>
          <w:szCs w:val="28"/>
          <w:lang w:val="uk-UA"/>
        </w:rPr>
        <w:t>585 S.</w:t>
      </w:r>
    </w:p>
    <w:p w:rsid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3A53C5">
        <w:rPr>
          <w:rFonts w:ascii="Times New Roman" w:hAnsi="Times New Roman"/>
          <w:color w:val="000000" w:themeColor="text1"/>
          <w:sz w:val="28"/>
          <w:szCs w:val="28"/>
          <w:lang w:val="de-DE"/>
        </w:rPr>
        <w:t xml:space="preserve"> </w:t>
      </w:r>
      <w:r w:rsidRPr="00083BF9">
        <w:rPr>
          <w:rFonts w:ascii="Times New Roman" w:hAnsi="Times New Roman"/>
          <w:color w:val="000000" w:themeColor="text1"/>
          <w:sz w:val="28"/>
          <w:szCs w:val="28"/>
          <w:lang w:val="de-DE"/>
        </w:rPr>
        <w:t>B</w:t>
      </w:r>
      <w:r>
        <w:rPr>
          <w:rFonts w:ascii="Times New Roman" w:hAnsi="Times New Roman"/>
          <w:color w:val="000000" w:themeColor="text1"/>
          <w:sz w:val="28"/>
          <w:szCs w:val="28"/>
          <w:lang w:val="de-DE"/>
        </w:rPr>
        <w:t xml:space="preserve">ücher W. Der Spiegel. </w:t>
      </w:r>
      <w:r w:rsidRPr="00083BF9">
        <w:rPr>
          <w:rFonts w:ascii="Times New Roman" w:hAnsi="Times New Roman"/>
          <w:color w:val="000000" w:themeColor="text1"/>
          <w:sz w:val="28"/>
          <w:szCs w:val="28"/>
          <w:lang w:val="en-US"/>
        </w:rPr>
        <w:t>1994. URL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: </w:t>
      </w:r>
      <w:hyperlink r:id="rId5" w:history="1">
        <w:r w:rsidRPr="00230A27">
          <w:rPr>
            <w:rStyle w:val="a4"/>
            <w:rFonts w:ascii="Times New Roman" w:hAnsi="Times New Roman"/>
            <w:sz w:val="28"/>
            <w:szCs w:val="28"/>
            <w:lang w:val="uk-UA"/>
          </w:rPr>
          <w:t>https://www.spiegel.de/</w:t>
        </w:r>
      </w:hyperlink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( date of access</w:t>
      </w:r>
      <w:r w:rsidRPr="00083BF9">
        <w:rPr>
          <w:rFonts w:ascii="Times New Roman" w:hAnsi="Times New Roman"/>
          <w:color w:val="000000" w:themeColor="text1"/>
          <w:sz w:val="28"/>
          <w:szCs w:val="28"/>
          <w:lang w:val="en-US"/>
        </w:rPr>
        <w:t>: 11.09.2022)</w:t>
      </w:r>
    </w:p>
    <w:p w:rsidR="00F31050" w:rsidRPr="00472F3C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3A53C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Hubert </w:t>
      </w:r>
      <w:proofErr w:type="spellStart"/>
      <w:r w:rsidRPr="003A53C5">
        <w:rPr>
          <w:rFonts w:ascii="Times New Roman" w:hAnsi="Times New Roman"/>
          <w:color w:val="000000" w:themeColor="text1"/>
          <w:sz w:val="28"/>
          <w:szCs w:val="28"/>
          <w:lang w:val="en-US"/>
        </w:rPr>
        <w:t>Burda</w:t>
      </w:r>
      <w:proofErr w:type="spellEnd"/>
      <w:r w:rsidRPr="003A53C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Media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Focus</w:t>
      </w:r>
      <w:r w:rsidRPr="003A53C5">
        <w:rPr>
          <w:rFonts w:ascii="Times New Roman" w:hAnsi="Times New Roman"/>
          <w:color w:val="000000" w:themeColor="text1"/>
          <w:sz w:val="28"/>
          <w:szCs w:val="28"/>
          <w:lang w:val="en-US"/>
        </w:rPr>
        <w:t>». 1993. URL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: </w:t>
      </w:r>
      <w:hyperlink r:id="rId6" w:history="1">
        <w:r w:rsidRPr="00230A27">
          <w:rPr>
            <w:rStyle w:val="a4"/>
            <w:rFonts w:ascii="Times New Roman" w:hAnsi="Times New Roman"/>
            <w:sz w:val="28"/>
            <w:szCs w:val="28"/>
            <w:lang w:val="uk-UA"/>
          </w:rPr>
          <w:t>https://www.focus.de/</w:t>
        </w:r>
      </w:hyperlink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(</w:t>
      </w:r>
      <w:r w:rsidRPr="003A53C5">
        <w:rPr>
          <w:rFonts w:ascii="Times New Roman" w:hAnsi="Times New Roman"/>
          <w:color w:val="000000" w:themeColor="text1"/>
          <w:sz w:val="28"/>
          <w:szCs w:val="28"/>
          <w:lang w:val="en-US"/>
        </w:rPr>
        <w:t>date of access: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15.09.2022)</w:t>
      </w:r>
    </w:p>
    <w:p w:rsidR="00F31050" w:rsidRPr="00F31050" w:rsidRDefault="00F31050" w:rsidP="00F3105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04E05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de-DE"/>
        </w:rPr>
        <w:t xml:space="preserve">Schuller K.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Pr="006A6214"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 w:rsidRPr="006A6214">
        <w:rPr>
          <w:rFonts w:ascii="Times New Roman" w:hAnsi="Times New Roman"/>
          <w:color w:val="000000" w:themeColor="text1"/>
          <w:sz w:val="28"/>
          <w:szCs w:val="28"/>
          <w:lang w:val="de-DE"/>
        </w:rPr>
        <w:t>Frankfurter allgemeine Zeitung»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. 1992.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URL</w:t>
      </w:r>
      <w:r w:rsidRPr="006A6214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: </w:t>
      </w:r>
      <w:hyperlink r:id="rId7" w:history="1">
        <w:r w:rsidRPr="003F6F69">
          <w:rPr>
            <w:rStyle w:val="a4"/>
            <w:rFonts w:ascii="Times New Roman" w:hAnsi="Times New Roman"/>
            <w:sz w:val="28"/>
            <w:szCs w:val="28"/>
            <w:lang w:val="en-US"/>
          </w:rPr>
          <w:t>https://www.faz.net/aktuell/</w:t>
        </w:r>
      </w:hyperlink>
      <w:r w:rsidRPr="006A6214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(date of access: 10.10.2022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)</w:t>
      </w:r>
    </w:p>
    <w:p w:rsidR="00F31050" w:rsidRPr="00F31050" w:rsidRDefault="00F31050" w:rsidP="00F31050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523202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</w:p>
    <w:p w:rsidR="00F31050" w:rsidRPr="00523202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31050" w:rsidRPr="00523202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31050" w:rsidRPr="00523202" w:rsidRDefault="00F31050" w:rsidP="00F31050">
      <w:pPr>
        <w:spacing w:line="360" w:lineRule="auto"/>
        <w:ind w:firstLine="709"/>
        <w:rPr>
          <w:rFonts w:ascii="Times New Roman" w:hAnsi="Times New Roman" w:cs="Times New Roman"/>
          <w:lang w:val="uk-UA"/>
        </w:rPr>
      </w:pPr>
    </w:p>
    <w:p w:rsidR="00F31050" w:rsidRDefault="00F31050" w:rsidP="00F3105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72A6D" w:rsidRPr="00F31050" w:rsidRDefault="00A72A6D">
      <w:pPr>
        <w:rPr>
          <w:lang w:val="uk-UA"/>
        </w:rPr>
      </w:pPr>
    </w:p>
    <w:sectPr w:rsidR="00A72A6D" w:rsidRPr="00F31050" w:rsidSect="00F3105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D0D6A"/>
    <w:multiLevelType w:val="hybridMultilevel"/>
    <w:tmpl w:val="CEC026BA"/>
    <w:lvl w:ilvl="0" w:tplc="F3187CE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58B5772"/>
    <w:multiLevelType w:val="hybridMultilevel"/>
    <w:tmpl w:val="A6E2DE3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6B43FE"/>
    <w:multiLevelType w:val="multilevel"/>
    <w:tmpl w:val="29003A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050"/>
    <w:rsid w:val="00A72A6D"/>
    <w:rsid w:val="00B50FF8"/>
    <w:rsid w:val="00F3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B0A53-CE56-47ED-BED4-5F23F5701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050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F310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10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3105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1050"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F31050"/>
    <w:pPr>
      <w:spacing w:after="100" w:line="256" w:lineRule="auto"/>
    </w:pPr>
  </w:style>
  <w:style w:type="paragraph" w:styleId="2">
    <w:name w:val="toc 2"/>
    <w:basedOn w:val="a"/>
    <w:next w:val="a"/>
    <w:autoRedefine/>
    <w:uiPriority w:val="39"/>
    <w:unhideWhenUsed/>
    <w:rsid w:val="00F31050"/>
    <w:pPr>
      <w:tabs>
        <w:tab w:val="right" w:leader="dot" w:pos="9465"/>
      </w:tabs>
      <w:spacing w:after="100" w:line="256" w:lineRule="auto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F31050"/>
    <w:pPr>
      <w:spacing w:after="100" w:line="256" w:lineRule="auto"/>
      <w:ind w:left="440"/>
    </w:pPr>
  </w:style>
  <w:style w:type="paragraph" w:styleId="a5">
    <w:name w:val="TOC Heading"/>
    <w:basedOn w:val="1"/>
    <w:next w:val="a"/>
    <w:uiPriority w:val="39"/>
    <w:unhideWhenUsed/>
    <w:qFormat/>
    <w:rsid w:val="00F31050"/>
    <w:pPr>
      <w:spacing w:before="240"/>
      <w:outlineLvl w:val="9"/>
    </w:pPr>
    <w:rPr>
      <w:b w:val="0"/>
      <w:bCs w:val="0"/>
      <w:sz w:val="32"/>
      <w:szCs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31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10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z.net/aktuel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ocus.de/" TargetMode="External"/><Relationship Id="rId5" Type="http://schemas.openxmlformats.org/officeDocument/2006/relationships/hyperlink" Target="https://www.spiegel.d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3730</Words>
  <Characters>21262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Admin</cp:lastModifiedBy>
  <cp:revision>2</cp:revision>
  <dcterms:created xsi:type="dcterms:W3CDTF">2022-12-21T10:45:00Z</dcterms:created>
  <dcterms:modified xsi:type="dcterms:W3CDTF">2022-12-21T10:45:00Z</dcterms:modified>
</cp:coreProperties>
</file>