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C91" w:rsidRDefault="00EB0107">
      <w:pPr>
        <w:widowControl w:val="0"/>
        <w:pBdr>
          <w:top w:val="nil"/>
          <w:left w:val="nil"/>
          <w:bottom w:val="nil"/>
          <w:right w:val="nil"/>
          <w:between w:val="nil"/>
        </w:pBdr>
        <w:tabs>
          <w:tab w:val="left" w:pos="10773"/>
        </w:tabs>
        <w:ind w:left="240" w:hanging="20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ВІННИЦЬКИЙ ДЕРЖАВНИЙ ПЕДАГОГІЧНИЙ УНІВЕРСИТЕТ</w:t>
      </w:r>
    </w:p>
    <w:p w:rsidR="00823C91" w:rsidRDefault="00EB0107">
      <w:pPr>
        <w:widowControl w:val="0"/>
        <w:pBdr>
          <w:top w:val="nil"/>
          <w:left w:val="nil"/>
          <w:bottom w:val="nil"/>
          <w:right w:val="nil"/>
          <w:between w:val="nil"/>
        </w:pBdr>
        <w:tabs>
          <w:tab w:val="left" w:pos="10773"/>
        </w:tabs>
        <w:ind w:left="240" w:firstLine="99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МИХАЙЛА КОЦЮБИНСЬКОГО</w:t>
      </w:r>
    </w:p>
    <w:p w:rsidR="00823C91" w:rsidRDefault="00823C91">
      <w:pPr>
        <w:widowControl w:val="0"/>
        <w:pBdr>
          <w:top w:val="nil"/>
          <w:left w:val="nil"/>
          <w:bottom w:val="nil"/>
          <w:right w:val="nil"/>
          <w:between w:val="nil"/>
        </w:pBdr>
        <w:ind w:left="240" w:hanging="200"/>
        <w:jc w:val="both"/>
        <w:rPr>
          <w:rFonts w:ascii="Times New Roman" w:eastAsia="Times New Roman" w:hAnsi="Times New Roman" w:cs="Times New Roman"/>
          <w:color w:val="000000"/>
          <w:sz w:val="28"/>
          <w:szCs w:val="28"/>
        </w:rPr>
      </w:pPr>
    </w:p>
    <w:p w:rsidR="00823C91" w:rsidRDefault="00EB0107">
      <w:pPr>
        <w:widowControl w:val="0"/>
        <w:pBdr>
          <w:top w:val="nil"/>
          <w:left w:val="nil"/>
          <w:bottom w:val="nil"/>
          <w:right w:val="nil"/>
          <w:between w:val="nil"/>
        </w:pBdr>
        <w:ind w:left="240" w:hanging="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Факультет іноземних мов </w:t>
      </w:r>
    </w:p>
    <w:p w:rsidR="00823C91" w:rsidRDefault="00823C91">
      <w:pPr>
        <w:widowControl w:val="0"/>
        <w:pBdr>
          <w:top w:val="nil"/>
          <w:left w:val="nil"/>
          <w:bottom w:val="nil"/>
          <w:right w:val="nil"/>
          <w:between w:val="nil"/>
        </w:pBdr>
        <w:ind w:left="240" w:hanging="200"/>
        <w:jc w:val="center"/>
        <w:rPr>
          <w:rFonts w:ascii="Times New Roman" w:eastAsia="Times New Roman" w:hAnsi="Times New Roman" w:cs="Times New Roman"/>
          <w:color w:val="000000"/>
          <w:sz w:val="28"/>
          <w:szCs w:val="28"/>
        </w:rPr>
      </w:pPr>
    </w:p>
    <w:p w:rsidR="00823C91" w:rsidRDefault="00EB0107">
      <w:pPr>
        <w:widowControl w:val="0"/>
        <w:pBdr>
          <w:top w:val="nil"/>
          <w:left w:val="nil"/>
          <w:bottom w:val="nil"/>
          <w:right w:val="nil"/>
          <w:between w:val="nil"/>
        </w:pBdr>
        <w:ind w:left="240" w:hanging="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Кафедра німецької філології</w:t>
      </w:r>
    </w:p>
    <w:p w:rsidR="00823C91" w:rsidRDefault="00823C91">
      <w:pPr>
        <w:widowControl w:val="0"/>
        <w:pBdr>
          <w:top w:val="nil"/>
          <w:left w:val="nil"/>
          <w:bottom w:val="nil"/>
          <w:right w:val="nil"/>
          <w:between w:val="nil"/>
        </w:pBdr>
        <w:ind w:left="240" w:hanging="200"/>
        <w:jc w:val="center"/>
        <w:rPr>
          <w:rFonts w:ascii="Times New Roman" w:eastAsia="Times New Roman" w:hAnsi="Times New Roman" w:cs="Times New Roman"/>
          <w:color w:val="000000"/>
          <w:sz w:val="28"/>
          <w:szCs w:val="28"/>
        </w:rPr>
      </w:pPr>
    </w:p>
    <w:p w:rsidR="00823C91" w:rsidRDefault="00823C91">
      <w:pPr>
        <w:widowControl w:val="0"/>
        <w:pBdr>
          <w:top w:val="nil"/>
          <w:left w:val="nil"/>
          <w:bottom w:val="nil"/>
          <w:right w:val="nil"/>
          <w:between w:val="nil"/>
        </w:pBdr>
        <w:ind w:left="240" w:hanging="200"/>
        <w:jc w:val="both"/>
        <w:rPr>
          <w:rFonts w:ascii="Times New Roman" w:eastAsia="Times New Roman" w:hAnsi="Times New Roman" w:cs="Times New Roman"/>
          <w:color w:val="000000"/>
          <w:sz w:val="28"/>
          <w:szCs w:val="28"/>
        </w:rPr>
      </w:pPr>
    </w:p>
    <w:p w:rsidR="00823C91" w:rsidRDefault="00823C91">
      <w:pPr>
        <w:widowControl w:val="0"/>
        <w:pBdr>
          <w:top w:val="nil"/>
          <w:left w:val="nil"/>
          <w:bottom w:val="nil"/>
          <w:right w:val="nil"/>
          <w:between w:val="nil"/>
        </w:pBdr>
        <w:ind w:left="240" w:hanging="200"/>
        <w:jc w:val="both"/>
        <w:rPr>
          <w:rFonts w:ascii="Times New Roman" w:eastAsia="Times New Roman" w:hAnsi="Times New Roman" w:cs="Times New Roman"/>
          <w:color w:val="000000"/>
          <w:sz w:val="28"/>
          <w:szCs w:val="28"/>
        </w:rPr>
      </w:pPr>
    </w:p>
    <w:p w:rsidR="00823C91" w:rsidRDefault="00823C91">
      <w:pPr>
        <w:widowControl w:val="0"/>
        <w:pBdr>
          <w:top w:val="nil"/>
          <w:left w:val="nil"/>
          <w:bottom w:val="nil"/>
          <w:right w:val="nil"/>
          <w:between w:val="nil"/>
        </w:pBdr>
        <w:ind w:left="240" w:hanging="200"/>
        <w:jc w:val="both"/>
        <w:rPr>
          <w:rFonts w:ascii="Times New Roman" w:eastAsia="Times New Roman" w:hAnsi="Times New Roman" w:cs="Times New Roman"/>
          <w:color w:val="000000"/>
          <w:sz w:val="28"/>
          <w:szCs w:val="28"/>
        </w:rPr>
      </w:pPr>
    </w:p>
    <w:p w:rsidR="00823C91" w:rsidRDefault="00EB0107">
      <w:pPr>
        <w:widowControl w:val="0"/>
        <w:pBdr>
          <w:top w:val="nil"/>
          <w:left w:val="nil"/>
          <w:bottom w:val="nil"/>
          <w:right w:val="nil"/>
          <w:between w:val="nil"/>
        </w:pBdr>
        <w:ind w:left="240" w:hanging="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В А Л І Ф І К А Ц І Й Н А   Р О Б О Т А</w:t>
      </w:r>
    </w:p>
    <w:p w:rsidR="00823C91" w:rsidRDefault="00EB0107">
      <w:pPr>
        <w:widowControl w:val="0"/>
        <w:pBdr>
          <w:top w:val="nil"/>
          <w:left w:val="nil"/>
          <w:bottom w:val="nil"/>
          <w:right w:val="nil"/>
          <w:between w:val="nil"/>
        </w:pBdr>
        <w:ind w:left="240"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тему: </w:t>
      </w:r>
    </w:p>
    <w:p w:rsidR="00823C91" w:rsidRDefault="00823C91">
      <w:pPr>
        <w:widowControl w:val="0"/>
        <w:pBdr>
          <w:top w:val="nil"/>
          <w:left w:val="nil"/>
          <w:bottom w:val="nil"/>
          <w:right w:val="nil"/>
          <w:between w:val="nil"/>
        </w:pBdr>
        <w:ind w:left="240" w:hanging="200"/>
        <w:jc w:val="both"/>
        <w:rPr>
          <w:rFonts w:ascii="Times New Roman" w:eastAsia="Times New Roman" w:hAnsi="Times New Roman" w:cs="Times New Roman"/>
          <w:color w:val="000000"/>
          <w:sz w:val="28"/>
          <w:szCs w:val="28"/>
        </w:rPr>
      </w:pPr>
    </w:p>
    <w:p w:rsidR="00823C91" w:rsidRDefault="00EB0107">
      <w:pPr>
        <w:widowControl w:val="0"/>
        <w:pBdr>
          <w:top w:val="nil"/>
          <w:left w:val="nil"/>
          <w:bottom w:val="nil"/>
          <w:right w:val="nil"/>
          <w:between w:val="nil"/>
        </w:pBdr>
        <w:ind w:firstLine="4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ВИКОРИСТАННЯ НІМЕЦЬКИХ ЗАПОЗИЧЕНЬ ДЛЯ ФОРМУВАННЯ МІЖКУЛЬТУРНОЇ КОМПЕТЕНТНОСТІ В УЧНІВ СТАРШИХ КЛАСІВ</w:t>
      </w:r>
    </w:p>
    <w:p w:rsidR="00823C91" w:rsidRDefault="00823C91">
      <w:pPr>
        <w:widowControl w:val="0"/>
        <w:pBdr>
          <w:top w:val="nil"/>
          <w:left w:val="nil"/>
          <w:bottom w:val="nil"/>
          <w:right w:val="nil"/>
          <w:between w:val="nil"/>
        </w:pBdr>
        <w:ind w:left="240" w:hanging="200"/>
        <w:jc w:val="both"/>
        <w:rPr>
          <w:rFonts w:ascii="Times New Roman" w:eastAsia="Times New Roman" w:hAnsi="Times New Roman" w:cs="Times New Roman"/>
          <w:color w:val="000000"/>
          <w:sz w:val="28"/>
          <w:szCs w:val="28"/>
        </w:rPr>
      </w:pPr>
    </w:p>
    <w:p w:rsidR="00823C91" w:rsidRDefault="00EB0107">
      <w:pPr>
        <w:widowControl w:val="0"/>
        <w:pBdr>
          <w:top w:val="nil"/>
          <w:left w:val="nil"/>
          <w:bottom w:val="nil"/>
          <w:right w:val="nil"/>
          <w:between w:val="nil"/>
        </w:pBdr>
        <w:ind w:right="-142" w:firstLine="34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Студента  2  курсу групи 2 МСОДН</w:t>
      </w:r>
    </w:p>
    <w:p w:rsidR="00823C91" w:rsidRDefault="00EB0107">
      <w:pPr>
        <w:widowControl w:val="0"/>
        <w:pBdr>
          <w:top w:val="nil"/>
          <w:left w:val="nil"/>
          <w:bottom w:val="nil"/>
          <w:right w:val="nil"/>
          <w:between w:val="nil"/>
        </w:pBdr>
        <w:ind w:right="-142" w:firstLine="34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Галузі знань 01 Освіта/Педагогіка</w:t>
      </w:r>
    </w:p>
    <w:p w:rsidR="00823C91" w:rsidRDefault="00823C91">
      <w:pPr>
        <w:widowControl w:val="0"/>
        <w:pBdr>
          <w:top w:val="nil"/>
          <w:left w:val="nil"/>
          <w:bottom w:val="nil"/>
          <w:right w:val="nil"/>
          <w:between w:val="nil"/>
        </w:pBdr>
        <w:ind w:left="240" w:right="-142" w:firstLine="3402"/>
        <w:jc w:val="both"/>
        <w:rPr>
          <w:rFonts w:ascii="Times New Roman" w:eastAsia="Times New Roman" w:hAnsi="Times New Roman" w:cs="Times New Roman"/>
          <w:color w:val="000000"/>
          <w:sz w:val="28"/>
          <w:szCs w:val="28"/>
        </w:rPr>
      </w:pPr>
    </w:p>
    <w:p w:rsidR="00823C91" w:rsidRDefault="00EB0107">
      <w:pPr>
        <w:widowControl w:val="0"/>
        <w:pBdr>
          <w:top w:val="nil"/>
          <w:left w:val="nil"/>
          <w:bottom w:val="nil"/>
          <w:right w:val="nil"/>
          <w:between w:val="nil"/>
        </w:pBdr>
        <w:ind w:left="240" w:right="-284" w:firstLine="316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Спеціальності 014 Середня освіта</w:t>
      </w:r>
    </w:p>
    <w:p w:rsidR="00823C91" w:rsidRDefault="00EB0107">
      <w:pPr>
        <w:widowControl w:val="0"/>
        <w:pBdr>
          <w:top w:val="nil"/>
          <w:left w:val="nil"/>
          <w:bottom w:val="nil"/>
          <w:right w:val="nil"/>
          <w:between w:val="nil"/>
        </w:pBdr>
        <w:ind w:left="240" w:right="-284" w:firstLine="316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Предметної спеціальності 014.022 Середня освіта </w:t>
      </w:r>
    </w:p>
    <w:p w:rsidR="00823C91" w:rsidRDefault="00EB0107">
      <w:pPr>
        <w:widowControl w:val="0"/>
        <w:pBdr>
          <w:top w:val="nil"/>
          <w:left w:val="nil"/>
          <w:bottom w:val="nil"/>
          <w:right w:val="nil"/>
          <w:between w:val="nil"/>
        </w:pBdr>
        <w:ind w:left="240" w:right="-284" w:firstLine="316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(мова і література (німецька))</w:t>
      </w:r>
    </w:p>
    <w:p w:rsidR="00823C91" w:rsidRDefault="00EB0107">
      <w:pPr>
        <w:widowControl w:val="0"/>
        <w:pBdr>
          <w:top w:val="nil"/>
          <w:left w:val="nil"/>
          <w:bottom w:val="nil"/>
          <w:right w:val="nil"/>
          <w:between w:val="nil"/>
        </w:pBdr>
        <w:ind w:left="240" w:right="-284" w:firstLine="316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Сарафинюка Руслана Сергійовича</w:t>
      </w:r>
    </w:p>
    <w:p w:rsidR="00823C91" w:rsidRDefault="00823C91">
      <w:pPr>
        <w:widowControl w:val="0"/>
        <w:pBdr>
          <w:top w:val="nil"/>
          <w:left w:val="nil"/>
          <w:bottom w:val="nil"/>
          <w:right w:val="nil"/>
          <w:between w:val="nil"/>
        </w:pBdr>
        <w:ind w:left="2884" w:right="-284" w:hanging="200"/>
        <w:jc w:val="center"/>
        <w:rPr>
          <w:rFonts w:ascii="Times New Roman" w:eastAsia="Times New Roman" w:hAnsi="Times New Roman" w:cs="Times New Roman"/>
          <w:color w:val="000000"/>
          <w:sz w:val="28"/>
          <w:szCs w:val="28"/>
        </w:rPr>
      </w:pPr>
    </w:p>
    <w:p w:rsidR="00823C91" w:rsidRDefault="00EB0107">
      <w:pPr>
        <w:widowControl w:val="0"/>
        <w:pBdr>
          <w:top w:val="nil"/>
          <w:left w:val="nil"/>
          <w:bottom w:val="nil"/>
          <w:right w:val="nil"/>
          <w:between w:val="nil"/>
        </w:pBdr>
        <w:spacing w:line="360" w:lineRule="auto"/>
        <w:ind w:left="240" w:right="-143"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чужих ідей,                               </w:t>
      </w:r>
      <w:r w:rsidR="00A561F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Науковий керівник:</w:t>
      </w:r>
    </w:p>
    <w:p w:rsidR="00823C91" w:rsidRDefault="00EB0107">
      <w:pPr>
        <w:widowControl w:val="0"/>
        <w:pBdr>
          <w:top w:val="nil"/>
          <w:left w:val="nil"/>
          <w:bottom w:val="nil"/>
          <w:right w:val="nil"/>
          <w:between w:val="nil"/>
        </w:pBdr>
        <w:spacing w:line="360" w:lineRule="auto"/>
        <w:ind w:left="240" w:right="-426"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результатів і текстів мають                               Дробаха Л.В., доцент, </w:t>
      </w:r>
    </w:p>
    <w:p w:rsidR="00823C91" w:rsidRDefault="00EB0107">
      <w:pPr>
        <w:widowControl w:val="0"/>
        <w:pBdr>
          <w:top w:val="nil"/>
          <w:left w:val="nil"/>
          <w:bottom w:val="nil"/>
          <w:right w:val="nil"/>
          <w:between w:val="nil"/>
        </w:pBdr>
        <w:spacing w:line="360" w:lineRule="auto"/>
        <w:ind w:left="240" w:right="-426"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посилання на відповідне джерело                    кандидат філологічних наук   </w:t>
      </w:r>
    </w:p>
    <w:p w:rsidR="00823C91" w:rsidRDefault="00EB0107">
      <w:pPr>
        <w:widowControl w:val="0"/>
        <w:pBdr>
          <w:top w:val="nil"/>
          <w:left w:val="nil"/>
          <w:bottom w:val="nil"/>
          <w:right w:val="nil"/>
          <w:between w:val="nil"/>
        </w:pBdr>
        <w:ind w:left="240" w:right="-426" w:hanging="20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8"/>
          <w:szCs w:val="28"/>
        </w:rPr>
        <w:t xml:space="preserve">                                                             </w:t>
      </w:r>
    </w:p>
    <w:p w:rsidR="00823C91" w:rsidRDefault="00EB0107">
      <w:pPr>
        <w:widowControl w:val="0"/>
        <w:pBdr>
          <w:top w:val="nil"/>
          <w:left w:val="nil"/>
          <w:bottom w:val="nil"/>
          <w:right w:val="nil"/>
          <w:between w:val="nil"/>
        </w:pBdr>
        <w:ind w:left="240" w:right="-426"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        ______________________</w:t>
      </w:r>
    </w:p>
    <w:p w:rsidR="00823C91" w:rsidRDefault="00EB0107">
      <w:pPr>
        <w:widowControl w:val="0"/>
        <w:pBdr>
          <w:top w:val="nil"/>
          <w:left w:val="nil"/>
          <w:bottom w:val="nil"/>
          <w:right w:val="nil"/>
          <w:between w:val="nil"/>
        </w:pBdr>
        <w:ind w:left="240" w:right="-426" w:hanging="20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(підпис)                         (ініціали, прізвище)</w:t>
      </w:r>
    </w:p>
    <w:p w:rsidR="00823C91" w:rsidRDefault="00EB0107">
      <w:pPr>
        <w:widowControl w:val="0"/>
        <w:pBdr>
          <w:top w:val="nil"/>
          <w:left w:val="nil"/>
          <w:bottom w:val="nil"/>
          <w:right w:val="nil"/>
          <w:between w:val="nil"/>
        </w:pBdr>
        <w:ind w:left="2884" w:right="-284"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823C91" w:rsidRDefault="00EB0107">
      <w:pPr>
        <w:widowControl w:val="0"/>
        <w:pBdr>
          <w:top w:val="nil"/>
          <w:left w:val="nil"/>
          <w:bottom w:val="nil"/>
          <w:right w:val="nil"/>
          <w:between w:val="nil"/>
        </w:pBdr>
        <w:ind w:right="-284" w:firstLine="25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Розширена шкала _______________________________</w:t>
      </w:r>
    </w:p>
    <w:p w:rsidR="00823C91" w:rsidRDefault="00EB0107">
      <w:pPr>
        <w:widowControl w:val="0"/>
        <w:pBdr>
          <w:top w:val="nil"/>
          <w:left w:val="nil"/>
          <w:bottom w:val="nil"/>
          <w:right w:val="nil"/>
          <w:between w:val="nil"/>
        </w:pBdr>
        <w:ind w:left="2884" w:right="-284"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823C91" w:rsidRDefault="00EB0107">
      <w:pPr>
        <w:widowControl w:val="0"/>
        <w:pBdr>
          <w:top w:val="nil"/>
          <w:left w:val="nil"/>
          <w:bottom w:val="nil"/>
          <w:right w:val="nil"/>
          <w:between w:val="nil"/>
        </w:pBdr>
        <w:ind w:right="-284" w:firstLine="25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балів: __________ Оцінка: ECTS __________</w:t>
      </w:r>
    </w:p>
    <w:p w:rsidR="00823C91" w:rsidRDefault="00823C91">
      <w:pPr>
        <w:widowControl w:val="0"/>
        <w:pBdr>
          <w:top w:val="nil"/>
          <w:left w:val="nil"/>
          <w:bottom w:val="nil"/>
          <w:right w:val="nil"/>
          <w:between w:val="nil"/>
        </w:pBdr>
        <w:ind w:left="2884" w:right="-284" w:hanging="200"/>
        <w:jc w:val="both"/>
        <w:rPr>
          <w:rFonts w:ascii="Times New Roman" w:eastAsia="Times New Roman" w:hAnsi="Times New Roman" w:cs="Times New Roman"/>
          <w:color w:val="000000"/>
          <w:sz w:val="28"/>
          <w:szCs w:val="28"/>
        </w:rPr>
      </w:pPr>
    </w:p>
    <w:p w:rsidR="00823C91" w:rsidRDefault="00EB0107">
      <w:pPr>
        <w:widowControl w:val="0"/>
        <w:pBdr>
          <w:top w:val="nil"/>
          <w:left w:val="nil"/>
          <w:bottom w:val="nil"/>
          <w:right w:val="nil"/>
          <w:between w:val="nil"/>
        </w:pBdr>
        <w:ind w:left="240" w:right="-284"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C4DE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Голова комісії __________       _____________________                                                                          </w:t>
      </w:r>
    </w:p>
    <w:p w:rsidR="00823C91" w:rsidRDefault="00EB0107">
      <w:pPr>
        <w:widowControl w:val="0"/>
        <w:pBdr>
          <w:top w:val="nil"/>
          <w:left w:val="nil"/>
          <w:bottom w:val="nil"/>
          <w:right w:val="nil"/>
          <w:between w:val="nil"/>
        </w:pBdr>
        <w:ind w:left="240" w:right="-284" w:hanging="20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2"/>
          <w:szCs w:val="22"/>
        </w:rPr>
        <w:t>(підпис)                   (ініціали, прізвище)</w:t>
      </w:r>
    </w:p>
    <w:p w:rsidR="00823C91" w:rsidRDefault="00EB0107">
      <w:pPr>
        <w:widowControl w:val="0"/>
        <w:pBdr>
          <w:top w:val="nil"/>
          <w:left w:val="nil"/>
          <w:bottom w:val="nil"/>
          <w:right w:val="nil"/>
          <w:between w:val="nil"/>
        </w:pBdr>
        <w:ind w:left="1843" w:right="-284"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Члени комісії _____________      ______________________</w:t>
      </w:r>
    </w:p>
    <w:p w:rsidR="00823C91" w:rsidRDefault="00EB0107">
      <w:pPr>
        <w:widowControl w:val="0"/>
        <w:pBdr>
          <w:top w:val="nil"/>
          <w:left w:val="nil"/>
          <w:bottom w:val="nil"/>
          <w:right w:val="nil"/>
          <w:between w:val="nil"/>
        </w:pBdr>
        <w:ind w:left="1843" w:right="-284" w:hanging="20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2"/>
          <w:szCs w:val="22"/>
        </w:rPr>
        <w:t>(підпис)                         (ініціали, прізвище)</w:t>
      </w:r>
    </w:p>
    <w:p w:rsidR="00823C91" w:rsidRDefault="00EB0107">
      <w:pPr>
        <w:widowControl w:val="0"/>
        <w:pBdr>
          <w:top w:val="nil"/>
          <w:left w:val="nil"/>
          <w:bottom w:val="nil"/>
          <w:right w:val="nil"/>
          <w:between w:val="nil"/>
        </w:pBdr>
        <w:ind w:left="1843" w:right="-284"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______________     ______________________</w:t>
      </w:r>
    </w:p>
    <w:p w:rsidR="00823C91" w:rsidRDefault="00EB0107">
      <w:pPr>
        <w:widowControl w:val="0"/>
        <w:pBdr>
          <w:top w:val="nil"/>
          <w:left w:val="nil"/>
          <w:bottom w:val="nil"/>
          <w:right w:val="nil"/>
          <w:between w:val="nil"/>
        </w:pBdr>
        <w:ind w:left="1843" w:right="-284" w:hanging="20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2"/>
          <w:szCs w:val="22"/>
        </w:rPr>
        <w:t>(підпис)                        (ініціали, прізвище)</w:t>
      </w:r>
    </w:p>
    <w:p w:rsidR="00823C91" w:rsidRDefault="00EB0107">
      <w:pPr>
        <w:widowControl w:val="0"/>
        <w:pBdr>
          <w:top w:val="nil"/>
          <w:left w:val="nil"/>
          <w:bottom w:val="nil"/>
          <w:right w:val="nil"/>
          <w:between w:val="nil"/>
        </w:pBdr>
        <w:ind w:left="1843" w:right="-284" w:hanging="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______________      _____________________</w:t>
      </w:r>
    </w:p>
    <w:p w:rsidR="00823C91" w:rsidRDefault="00EB0107">
      <w:pPr>
        <w:widowControl w:val="0"/>
        <w:pBdr>
          <w:top w:val="nil"/>
          <w:left w:val="nil"/>
          <w:bottom w:val="nil"/>
          <w:right w:val="nil"/>
          <w:between w:val="nil"/>
        </w:pBdr>
        <w:ind w:left="1843" w:right="-284" w:hanging="20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2"/>
          <w:szCs w:val="22"/>
        </w:rPr>
        <w:t>(підпис)                        (ініціали, прізвище)</w:t>
      </w:r>
    </w:p>
    <w:p w:rsidR="00823C91" w:rsidRDefault="00823C91">
      <w:pPr>
        <w:widowControl w:val="0"/>
        <w:pBdr>
          <w:top w:val="nil"/>
          <w:left w:val="nil"/>
          <w:bottom w:val="nil"/>
          <w:right w:val="nil"/>
          <w:between w:val="nil"/>
        </w:pBdr>
        <w:ind w:left="238" w:right="-284" w:hanging="198"/>
        <w:jc w:val="center"/>
        <w:rPr>
          <w:rFonts w:ascii="Times New Roman" w:eastAsia="Times New Roman" w:hAnsi="Times New Roman" w:cs="Times New Roman"/>
          <w:color w:val="000000"/>
          <w:sz w:val="28"/>
          <w:szCs w:val="28"/>
        </w:rPr>
      </w:pPr>
    </w:p>
    <w:p w:rsidR="00823C91" w:rsidRDefault="00EB0107">
      <w:pPr>
        <w:widowControl w:val="0"/>
        <w:pBdr>
          <w:top w:val="nil"/>
          <w:left w:val="nil"/>
          <w:bottom w:val="nil"/>
          <w:right w:val="nil"/>
          <w:between w:val="nil"/>
        </w:pBdr>
        <w:ind w:left="238" w:right="-284" w:hanging="19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 Вінниця – 2022  рік</w:t>
      </w:r>
    </w:p>
    <w:p w:rsidR="00823C91" w:rsidRDefault="00EB0107">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ЗМІСТ</w:t>
      </w:r>
    </w:p>
    <w:p w:rsidR="00823C91" w:rsidRDefault="00EB0107">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ВСТУП……………………………..…………………………………………..….3</w:t>
      </w:r>
    </w:p>
    <w:p w:rsidR="00823C91" w:rsidRDefault="00823C9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823C91" w:rsidRDefault="00EB0107">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1. Міжкультурна компетентність у парадигмі культурного різноманіття ……………………………………………………………………....</w:t>
      </w:r>
      <w:r w:rsidR="00273C63">
        <w:rPr>
          <w:rFonts w:ascii="Times New Roman" w:eastAsia="Times New Roman" w:hAnsi="Times New Roman" w:cs="Times New Roman"/>
          <w:color w:val="000000"/>
          <w:sz w:val="28"/>
          <w:szCs w:val="28"/>
        </w:rPr>
        <w:t>7</w:t>
      </w:r>
    </w:p>
    <w:p w:rsidR="00823C91" w:rsidRDefault="00EB0107">
      <w:pPr>
        <w:pBdr>
          <w:top w:val="nil"/>
          <w:left w:val="nil"/>
          <w:bottom w:val="nil"/>
          <w:right w:val="nil"/>
          <w:between w:val="nil"/>
        </w:pBdr>
        <w:spacing w:line="360" w:lineRule="auto"/>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Значуща роль культурного фактора в міжкультурному спілкуванні…....</w:t>
      </w:r>
      <w:r w:rsidR="00273C63">
        <w:rPr>
          <w:rFonts w:ascii="Times New Roman" w:eastAsia="Times New Roman" w:hAnsi="Times New Roman" w:cs="Times New Roman"/>
          <w:color w:val="000000"/>
          <w:sz w:val="28"/>
          <w:szCs w:val="28"/>
        </w:rPr>
        <w:t>7</w:t>
      </w:r>
    </w:p>
    <w:p w:rsidR="00823C91" w:rsidRDefault="00EB0107">
      <w:pPr>
        <w:pBdr>
          <w:top w:val="nil"/>
          <w:left w:val="nil"/>
          <w:bottom w:val="nil"/>
          <w:right w:val="nil"/>
          <w:between w:val="nil"/>
        </w:pBdr>
        <w:spacing w:line="360" w:lineRule="auto"/>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Розвиток міжкультурних навичок в процесі навчання ……..……..…….1</w:t>
      </w:r>
      <w:r w:rsidR="00273C63">
        <w:rPr>
          <w:rFonts w:ascii="Times New Roman" w:eastAsia="Times New Roman" w:hAnsi="Times New Roman" w:cs="Times New Roman"/>
          <w:color w:val="000000"/>
          <w:sz w:val="28"/>
          <w:szCs w:val="28"/>
        </w:rPr>
        <w:t>6</w:t>
      </w:r>
    </w:p>
    <w:p w:rsidR="00823C91" w:rsidRDefault="00EB0107">
      <w:pPr>
        <w:pBdr>
          <w:top w:val="nil"/>
          <w:left w:val="nil"/>
          <w:bottom w:val="nil"/>
          <w:right w:val="nil"/>
          <w:between w:val="nil"/>
        </w:pBdr>
        <w:spacing w:line="360" w:lineRule="auto"/>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Міжкультурна освіта в сучасном</w:t>
      </w:r>
      <w:r w:rsidR="003E006E">
        <w:rPr>
          <w:rFonts w:ascii="Times New Roman" w:eastAsia="Times New Roman" w:hAnsi="Times New Roman" w:cs="Times New Roman"/>
          <w:color w:val="000000"/>
          <w:sz w:val="28"/>
          <w:szCs w:val="28"/>
        </w:rPr>
        <w:t>у європейському просторі…………….2</w:t>
      </w:r>
      <w:r w:rsidR="00273C63">
        <w:rPr>
          <w:rFonts w:ascii="Times New Roman" w:eastAsia="Times New Roman" w:hAnsi="Times New Roman" w:cs="Times New Roman"/>
          <w:color w:val="000000"/>
          <w:sz w:val="28"/>
          <w:szCs w:val="28"/>
        </w:rPr>
        <w:t>3</w:t>
      </w:r>
    </w:p>
    <w:p w:rsidR="00823C91" w:rsidRDefault="00EB0107">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 до розділу 1………………………….…………………..……………</w:t>
      </w:r>
      <w:r w:rsidR="003E006E">
        <w:rPr>
          <w:rFonts w:ascii="Times New Roman" w:eastAsia="Times New Roman" w:hAnsi="Times New Roman" w:cs="Times New Roman"/>
          <w:sz w:val="28"/>
          <w:szCs w:val="28"/>
        </w:rPr>
        <w:t>2</w:t>
      </w:r>
      <w:r w:rsidR="00273C63">
        <w:rPr>
          <w:rFonts w:ascii="Times New Roman" w:eastAsia="Times New Roman" w:hAnsi="Times New Roman" w:cs="Times New Roman"/>
          <w:sz w:val="28"/>
          <w:szCs w:val="28"/>
        </w:rPr>
        <w:t>8</w:t>
      </w:r>
    </w:p>
    <w:p w:rsidR="00823C91" w:rsidRDefault="00823C9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823C91" w:rsidRDefault="00EB0107">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2. Використання німецьких запозичень для формування міжкультурної компетентності в учнів старших класів</w:t>
      </w:r>
      <w:r>
        <w:rPr>
          <w:rFonts w:ascii="Times New Roman" w:eastAsia="Times New Roman" w:hAnsi="Times New Roman" w:cs="Times New Roman"/>
          <w:b/>
          <w:color w:val="000000"/>
          <w:sz w:val="28"/>
          <w:szCs w:val="28"/>
        </w:rPr>
        <w:t xml:space="preserve">  </w:t>
      </w:r>
      <w:r w:rsidR="003E006E">
        <w:rPr>
          <w:rFonts w:ascii="Times New Roman" w:eastAsia="Times New Roman" w:hAnsi="Times New Roman" w:cs="Times New Roman"/>
          <w:color w:val="000000"/>
          <w:sz w:val="28"/>
          <w:szCs w:val="28"/>
        </w:rPr>
        <w:t>………...…………....2</w:t>
      </w:r>
      <w:r w:rsidR="00273C63">
        <w:rPr>
          <w:rFonts w:ascii="Times New Roman" w:eastAsia="Times New Roman" w:hAnsi="Times New Roman" w:cs="Times New Roman"/>
          <w:color w:val="000000"/>
          <w:sz w:val="28"/>
          <w:szCs w:val="28"/>
        </w:rPr>
        <w:t>9</w:t>
      </w:r>
    </w:p>
    <w:p w:rsidR="00823C91" w:rsidRDefault="00EB0107">
      <w:pPr>
        <w:pBdr>
          <w:top w:val="nil"/>
          <w:left w:val="nil"/>
          <w:bottom w:val="nil"/>
          <w:right w:val="nil"/>
          <w:between w:val="nil"/>
        </w:pBdr>
        <w:spacing w:line="360" w:lineRule="auto"/>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Розвиток міжкультурної компетентності під час вивчення німецької мови…</w:t>
      </w:r>
      <w:r w:rsidR="003E006E">
        <w:rPr>
          <w:rFonts w:ascii="Times New Roman" w:eastAsia="Times New Roman" w:hAnsi="Times New Roman" w:cs="Times New Roman"/>
          <w:color w:val="000000"/>
          <w:sz w:val="28"/>
          <w:szCs w:val="28"/>
        </w:rPr>
        <w:t>…………………………………………………………………………….2</w:t>
      </w:r>
      <w:r w:rsidR="00273C63">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 xml:space="preserve"> </w:t>
      </w:r>
    </w:p>
    <w:p w:rsidR="00823C91" w:rsidRDefault="00EB0107">
      <w:pPr>
        <w:pBdr>
          <w:top w:val="nil"/>
          <w:left w:val="nil"/>
          <w:bottom w:val="nil"/>
          <w:right w:val="nil"/>
          <w:between w:val="nil"/>
        </w:pBdr>
        <w:spacing w:line="360" w:lineRule="auto"/>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Поточна мовна ди</w:t>
      </w:r>
      <w:r w:rsidR="003E006E">
        <w:rPr>
          <w:rFonts w:ascii="Times New Roman" w:eastAsia="Times New Roman" w:hAnsi="Times New Roman" w:cs="Times New Roman"/>
          <w:color w:val="000000"/>
          <w:sz w:val="28"/>
          <w:szCs w:val="28"/>
        </w:rPr>
        <w:t>наміка ..………………………………………….……..3</w:t>
      </w:r>
      <w:r w:rsidR="00273C63">
        <w:rPr>
          <w:rFonts w:ascii="Times New Roman" w:eastAsia="Times New Roman" w:hAnsi="Times New Roman" w:cs="Times New Roman"/>
          <w:color w:val="000000"/>
          <w:sz w:val="28"/>
          <w:szCs w:val="28"/>
        </w:rPr>
        <w:t>8</w:t>
      </w:r>
    </w:p>
    <w:p w:rsidR="00823C91" w:rsidRDefault="00EB0107">
      <w:pPr>
        <w:pBdr>
          <w:top w:val="nil"/>
          <w:left w:val="nil"/>
          <w:bottom w:val="nil"/>
          <w:right w:val="nil"/>
          <w:between w:val="nil"/>
        </w:pBdr>
        <w:spacing w:line="360" w:lineRule="auto"/>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Діагностичне дослідження словника іншомовних с</w:t>
      </w:r>
      <w:r w:rsidR="003E006E">
        <w:rPr>
          <w:rFonts w:ascii="Times New Roman" w:eastAsia="Times New Roman" w:hAnsi="Times New Roman" w:cs="Times New Roman"/>
          <w:color w:val="000000"/>
          <w:sz w:val="28"/>
          <w:szCs w:val="28"/>
        </w:rPr>
        <w:t>лів…………………5</w:t>
      </w:r>
      <w:r w:rsidR="00273C63">
        <w:rPr>
          <w:rFonts w:ascii="Times New Roman" w:eastAsia="Times New Roman" w:hAnsi="Times New Roman" w:cs="Times New Roman"/>
          <w:color w:val="000000"/>
          <w:sz w:val="28"/>
          <w:szCs w:val="28"/>
        </w:rPr>
        <w:t>2</w:t>
      </w:r>
    </w:p>
    <w:p w:rsidR="00823C91" w:rsidRDefault="00EB0107">
      <w:pPr>
        <w:pBdr>
          <w:top w:val="nil"/>
          <w:left w:val="nil"/>
          <w:bottom w:val="nil"/>
          <w:right w:val="nil"/>
          <w:between w:val="nil"/>
        </w:pBdr>
        <w:spacing w:line="360" w:lineRule="auto"/>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Серія вправ для вивчення теми «Німецькі запозичення» на матеріалі словника іншомовн</w:t>
      </w:r>
      <w:r w:rsidR="003E006E">
        <w:rPr>
          <w:rFonts w:ascii="Times New Roman" w:eastAsia="Times New Roman" w:hAnsi="Times New Roman" w:cs="Times New Roman"/>
          <w:color w:val="000000"/>
          <w:sz w:val="28"/>
          <w:szCs w:val="28"/>
        </w:rPr>
        <w:t>их слів………………………………………………..……</w:t>
      </w:r>
      <w:r w:rsidR="00273C63">
        <w:rPr>
          <w:rFonts w:ascii="Times New Roman" w:eastAsia="Times New Roman" w:hAnsi="Times New Roman" w:cs="Times New Roman"/>
          <w:color w:val="000000"/>
          <w:sz w:val="28"/>
          <w:szCs w:val="28"/>
        </w:rPr>
        <w:t>100</w:t>
      </w:r>
    </w:p>
    <w:p w:rsidR="00823C91" w:rsidRDefault="00EB0107">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 до розд</w:t>
      </w:r>
      <w:r w:rsidR="00255A90">
        <w:rPr>
          <w:rFonts w:ascii="Times New Roman" w:eastAsia="Times New Roman" w:hAnsi="Times New Roman" w:cs="Times New Roman"/>
          <w:color w:val="000000"/>
          <w:sz w:val="28"/>
          <w:szCs w:val="28"/>
        </w:rPr>
        <w:t>ілу 2………………………………………..……………..….10</w:t>
      </w:r>
      <w:r w:rsidR="00273C63">
        <w:rPr>
          <w:rFonts w:ascii="Times New Roman" w:eastAsia="Times New Roman" w:hAnsi="Times New Roman" w:cs="Times New Roman"/>
          <w:color w:val="000000"/>
          <w:sz w:val="28"/>
          <w:szCs w:val="28"/>
        </w:rPr>
        <w:t>7</w:t>
      </w:r>
    </w:p>
    <w:p w:rsidR="00823C91" w:rsidRDefault="00823C9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823C91" w:rsidRDefault="00EB0107">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ЗАГАЛЬНІ </w:t>
      </w:r>
      <w:r w:rsidR="00255A90">
        <w:rPr>
          <w:rFonts w:ascii="Times New Roman" w:eastAsia="Times New Roman" w:hAnsi="Times New Roman" w:cs="Times New Roman"/>
          <w:color w:val="000000"/>
          <w:sz w:val="28"/>
          <w:szCs w:val="28"/>
        </w:rPr>
        <w:t>ВИСНОВКИ……..……………………………………………….</w:t>
      </w:r>
      <w:r>
        <w:rPr>
          <w:rFonts w:ascii="Times New Roman" w:eastAsia="Times New Roman" w:hAnsi="Times New Roman" w:cs="Times New Roman"/>
          <w:color w:val="000000"/>
          <w:sz w:val="28"/>
          <w:szCs w:val="28"/>
        </w:rPr>
        <w:t>..</w:t>
      </w:r>
      <w:r w:rsidR="003E006E">
        <w:rPr>
          <w:rFonts w:ascii="Times New Roman" w:eastAsia="Times New Roman" w:hAnsi="Times New Roman" w:cs="Times New Roman"/>
          <w:color w:val="000000"/>
          <w:sz w:val="28"/>
          <w:szCs w:val="28"/>
        </w:rPr>
        <w:t>10</w:t>
      </w:r>
      <w:r w:rsidR="00273C63">
        <w:rPr>
          <w:rFonts w:ascii="Times New Roman" w:eastAsia="Times New Roman" w:hAnsi="Times New Roman" w:cs="Times New Roman"/>
          <w:color w:val="000000"/>
          <w:sz w:val="28"/>
          <w:szCs w:val="28"/>
        </w:rPr>
        <w:t>9</w:t>
      </w:r>
    </w:p>
    <w:p w:rsidR="00823C91" w:rsidRDefault="00EB0107">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РЕЗЮМЕ…………………………………………………………</w:t>
      </w:r>
      <w:r w:rsidR="00255A90">
        <w:rPr>
          <w:rFonts w:ascii="Times New Roman" w:eastAsia="Times New Roman" w:hAnsi="Times New Roman" w:cs="Times New Roman"/>
          <w:color w:val="000000"/>
          <w:sz w:val="28"/>
          <w:szCs w:val="28"/>
        </w:rPr>
        <w:t>……….…….</w:t>
      </w:r>
      <w:r w:rsidR="003E006E">
        <w:rPr>
          <w:rFonts w:ascii="Times New Roman" w:eastAsia="Times New Roman" w:hAnsi="Times New Roman" w:cs="Times New Roman"/>
          <w:color w:val="000000"/>
          <w:sz w:val="28"/>
          <w:szCs w:val="28"/>
        </w:rPr>
        <w:t>11</w:t>
      </w:r>
      <w:r w:rsidR="005716D7">
        <w:rPr>
          <w:rFonts w:ascii="Times New Roman" w:eastAsia="Times New Roman" w:hAnsi="Times New Roman" w:cs="Times New Roman"/>
          <w:color w:val="000000"/>
          <w:sz w:val="28"/>
          <w:szCs w:val="28"/>
        </w:rPr>
        <w:t>2</w:t>
      </w:r>
    </w:p>
    <w:p w:rsidR="00823C91" w:rsidRDefault="00EB0107">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СПИСОК ВИКОРИ</w:t>
      </w:r>
      <w:r w:rsidR="00255A90">
        <w:rPr>
          <w:rFonts w:ascii="Times New Roman" w:eastAsia="Times New Roman" w:hAnsi="Times New Roman" w:cs="Times New Roman"/>
          <w:color w:val="000000"/>
          <w:sz w:val="28"/>
          <w:szCs w:val="28"/>
        </w:rPr>
        <w:t>СТАНОЇ ЛІТЕРАТУРИ………………………………….</w:t>
      </w:r>
      <w:r w:rsidR="003E006E">
        <w:rPr>
          <w:rFonts w:ascii="Times New Roman" w:eastAsia="Times New Roman" w:hAnsi="Times New Roman" w:cs="Times New Roman"/>
          <w:color w:val="000000"/>
          <w:sz w:val="28"/>
          <w:szCs w:val="28"/>
        </w:rPr>
        <w:t>11</w:t>
      </w:r>
      <w:r w:rsidR="005716D7">
        <w:rPr>
          <w:rFonts w:ascii="Times New Roman" w:eastAsia="Times New Roman" w:hAnsi="Times New Roman" w:cs="Times New Roman"/>
          <w:color w:val="000000"/>
          <w:sz w:val="28"/>
          <w:szCs w:val="28"/>
        </w:rPr>
        <w:t>4</w:t>
      </w:r>
    </w:p>
    <w:p w:rsidR="00255A90" w:rsidRDefault="00255A90">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823C91" w:rsidRDefault="00823C9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823C91" w:rsidRDefault="00823C9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823C91" w:rsidRDefault="00823C91">
      <w:pPr>
        <w:pBdr>
          <w:top w:val="nil"/>
          <w:left w:val="nil"/>
          <w:bottom w:val="nil"/>
          <w:right w:val="nil"/>
          <w:between w:val="nil"/>
        </w:pBdr>
        <w:spacing w:after="200" w:line="360" w:lineRule="auto"/>
        <w:jc w:val="both"/>
        <w:rPr>
          <w:rFonts w:ascii="Times New Roman" w:eastAsia="Times New Roman" w:hAnsi="Times New Roman" w:cs="Times New Roman"/>
          <w:color w:val="000000"/>
          <w:sz w:val="28"/>
          <w:szCs w:val="28"/>
        </w:rPr>
      </w:pPr>
    </w:p>
    <w:p w:rsidR="00823C91" w:rsidRDefault="00823C91">
      <w:pPr>
        <w:pBdr>
          <w:top w:val="nil"/>
          <w:left w:val="nil"/>
          <w:bottom w:val="nil"/>
          <w:right w:val="nil"/>
          <w:between w:val="nil"/>
        </w:pBdr>
        <w:spacing w:after="200" w:line="360" w:lineRule="auto"/>
        <w:jc w:val="both"/>
        <w:rPr>
          <w:rFonts w:ascii="Times New Roman" w:eastAsia="Times New Roman" w:hAnsi="Times New Roman" w:cs="Times New Roman"/>
          <w:color w:val="000000"/>
          <w:sz w:val="28"/>
          <w:szCs w:val="28"/>
        </w:rPr>
      </w:pPr>
    </w:p>
    <w:p w:rsidR="00823C91" w:rsidRPr="00570EC6" w:rsidRDefault="00EB0107" w:rsidP="00255A90">
      <w:pPr>
        <w:spacing w:line="360" w:lineRule="auto"/>
        <w:ind w:firstLine="708"/>
        <w:jc w:val="center"/>
        <w:rPr>
          <w:rFonts w:ascii="Times New Roman" w:eastAsia="Times New Roman" w:hAnsi="Times New Roman" w:cs="Times New Roman"/>
          <w:b/>
          <w:sz w:val="28"/>
          <w:szCs w:val="28"/>
        </w:rPr>
      </w:pPr>
      <w:r w:rsidRPr="00570EC6">
        <w:rPr>
          <w:rFonts w:ascii="Times New Roman" w:eastAsia="Times New Roman" w:hAnsi="Times New Roman" w:cs="Times New Roman"/>
          <w:b/>
          <w:sz w:val="28"/>
          <w:szCs w:val="28"/>
        </w:rPr>
        <w:lastRenderedPageBreak/>
        <w:t>СПИСОК ВИКОРИСТАНОЇ ЛІТЕРАТУРИ</w:t>
      </w:r>
    </w:p>
    <w:p w:rsidR="0073335B" w:rsidRDefault="00100064" w:rsidP="0073335B">
      <w:pPr>
        <w:spacing w:line="360" w:lineRule="auto"/>
        <w:ind w:firstLine="710"/>
        <w:jc w:val="both"/>
        <w:rPr>
          <w:rFonts w:ascii="Times New Roman" w:eastAsia="Times New Roman" w:hAnsi="Times New Roman" w:cs="Times New Roman"/>
          <w:sz w:val="28"/>
          <w:szCs w:val="28"/>
          <w:lang w:val="ru-UA"/>
        </w:rPr>
      </w:pPr>
      <w:r>
        <w:rPr>
          <w:rFonts w:ascii="Times New Roman" w:eastAsia="Times New Roman" w:hAnsi="Times New Roman" w:cs="Times New Roman"/>
          <w:sz w:val="28"/>
          <w:szCs w:val="28"/>
          <w:lang w:val="ru-UA"/>
        </w:rPr>
        <w:t xml:space="preserve">1. </w:t>
      </w:r>
      <w:r w:rsidR="0073335B" w:rsidRPr="0073335B">
        <w:rPr>
          <w:rFonts w:ascii="Times New Roman" w:eastAsia="Times New Roman" w:hAnsi="Times New Roman" w:cs="Times New Roman"/>
          <w:sz w:val="28"/>
          <w:szCs w:val="28"/>
          <w:lang w:val="ru-UA"/>
        </w:rPr>
        <w:t>Балакірєва Г.Ю. Комікси як навчальний інструмент для закріплення знань на заняттях з іноземної мови. Сучасні інформаційні технології та інноваційні методики навчання в підготовці фахівців: методологія, теорія, досвід, проблеми. 2022. Вип. 66. С. 72-82.</w:t>
      </w:r>
      <w:r w:rsidR="0073335B">
        <w:rPr>
          <w:rFonts w:ascii="Times New Roman" w:eastAsia="Times New Roman" w:hAnsi="Times New Roman" w:cs="Times New Roman"/>
          <w:sz w:val="28"/>
          <w:szCs w:val="28"/>
        </w:rPr>
        <w:t xml:space="preserve"> </w:t>
      </w:r>
      <w:r w:rsidR="0073335B" w:rsidRPr="0073335B">
        <w:rPr>
          <w:rFonts w:ascii="Times New Roman" w:eastAsia="Times New Roman" w:hAnsi="Times New Roman" w:cs="Times New Roman"/>
          <w:sz w:val="28"/>
          <w:szCs w:val="28"/>
          <w:lang w:val="ru-UA"/>
        </w:rPr>
        <w:t>https://vspu.net/sit/index.php/sit/article/view/5485/4932</w:t>
      </w:r>
    </w:p>
    <w:p w:rsidR="00823C91" w:rsidRDefault="0073335B" w:rsidP="004E2671">
      <w:pPr>
        <w:spacing w:line="36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EB0107">
        <w:rPr>
          <w:rFonts w:ascii="Times New Roman" w:eastAsia="Times New Roman" w:hAnsi="Times New Roman" w:cs="Times New Roman"/>
          <w:sz w:val="28"/>
          <w:szCs w:val="28"/>
        </w:rPr>
        <w:t>Бацевич Ф. С. Словник термінів міжкультурної комунікації. Київ, 2007. 157 с.</w:t>
      </w:r>
    </w:p>
    <w:p w:rsidR="007E5E2F" w:rsidRDefault="0073335B" w:rsidP="004E2671">
      <w:pPr>
        <w:spacing w:line="36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E5E2F">
        <w:rPr>
          <w:rFonts w:ascii="Times New Roman" w:eastAsia="Times New Roman" w:hAnsi="Times New Roman" w:cs="Times New Roman"/>
          <w:sz w:val="28"/>
          <w:szCs w:val="28"/>
        </w:rPr>
        <w:t>.</w:t>
      </w:r>
      <w:r w:rsidR="007E5E2F">
        <w:rPr>
          <w:rFonts w:ascii="Times New Roman" w:eastAsia="Times New Roman" w:hAnsi="Times New Roman" w:cs="Times New Roman"/>
          <w:sz w:val="28"/>
          <w:szCs w:val="28"/>
          <w:lang w:val="ru-UA"/>
        </w:rPr>
        <w:t xml:space="preserve"> </w:t>
      </w:r>
      <w:r w:rsidR="007E5E2F" w:rsidRPr="007E5E2F">
        <w:rPr>
          <w:rFonts w:ascii="Times New Roman" w:eastAsia="Times New Roman" w:hAnsi="Times New Roman" w:cs="Times New Roman"/>
          <w:sz w:val="28"/>
          <w:szCs w:val="28"/>
        </w:rPr>
        <w:t>Боровська О. О. Партицип у сучасній німецькій мові: структурні і функціональні типи. Наукові записки Вінницького державного педагогічного університету імені Михайла Коцюбинського. Серія: Філологія (мовознавство). 2015. Вип. 21. С. 78-84.</w:t>
      </w:r>
    </w:p>
    <w:p w:rsidR="007E5E2F" w:rsidRDefault="0073335B" w:rsidP="004E2671">
      <w:pPr>
        <w:spacing w:line="36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E5E2F">
        <w:rPr>
          <w:rFonts w:ascii="Times New Roman" w:eastAsia="Times New Roman" w:hAnsi="Times New Roman" w:cs="Times New Roman"/>
          <w:sz w:val="28"/>
          <w:szCs w:val="28"/>
        </w:rPr>
        <w:t xml:space="preserve">. </w:t>
      </w:r>
      <w:r w:rsidR="007E5E2F" w:rsidRPr="007E5E2F">
        <w:rPr>
          <w:rFonts w:ascii="Times New Roman" w:eastAsia="Times New Roman" w:hAnsi="Times New Roman" w:cs="Times New Roman"/>
          <w:sz w:val="28"/>
          <w:szCs w:val="28"/>
        </w:rPr>
        <w:t xml:space="preserve">Боровська О. О. Німецька партиципіальна клауза та її внутрішня архітектура. Вчені записки Таврійського національного університету імені В. І. Вернадського. Серія: Філологія. Соціальні комунікації. 2020. Вип. 31 (70). № 3. С. 81-88. DOI </w:t>
      </w:r>
      <w:hyperlink r:id="rId9" w:history="1">
        <w:r w:rsidR="007E5E2F" w:rsidRPr="00774ECF">
          <w:rPr>
            <w:rStyle w:val="a5"/>
            <w:rFonts w:ascii="Times New Roman" w:eastAsia="Times New Roman" w:hAnsi="Times New Roman" w:cs="Times New Roman"/>
            <w:sz w:val="28"/>
            <w:szCs w:val="28"/>
          </w:rPr>
          <w:t>https://doi.org/10.32838/2663-6069/2020.3-1/15. p-ISSN 2663-6069</w:t>
        </w:r>
      </w:hyperlink>
      <w:r w:rsidR="007E5E2F" w:rsidRPr="007E5E2F">
        <w:rPr>
          <w:rFonts w:ascii="Times New Roman" w:eastAsia="Times New Roman" w:hAnsi="Times New Roman" w:cs="Times New Roman"/>
          <w:sz w:val="28"/>
          <w:szCs w:val="28"/>
        </w:rPr>
        <w:t>.</w:t>
      </w:r>
    </w:p>
    <w:p w:rsidR="004E2671" w:rsidRPr="004E2671" w:rsidRDefault="0073335B" w:rsidP="004E267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5</w:t>
      </w:r>
      <w:r w:rsidR="00100064">
        <w:rPr>
          <w:rFonts w:ascii="Times New Roman" w:eastAsia="Times New Roman" w:hAnsi="Times New Roman" w:cs="Times New Roman"/>
          <w:sz w:val="28"/>
          <w:szCs w:val="28"/>
          <w:lang w:val="ru-UA"/>
        </w:rPr>
        <w:t xml:space="preserve">. </w:t>
      </w:r>
      <w:r w:rsidR="004E2671" w:rsidRPr="004E2671">
        <w:rPr>
          <w:rFonts w:ascii="Times New Roman" w:eastAsia="Times New Roman" w:hAnsi="Times New Roman" w:cs="Times New Roman"/>
          <w:sz w:val="28"/>
          <w:szCs w:val="28"/>
        </w:rPr>
        <w:t xml:space="preserve">Вишивана Н.В. Конотативний аспект лексичного значення слова. </w:t>
      </w:r>
      <w:r w:rsidR="004E2671" w:rsidRPr="007139AF">
        <w:rPr>
          <w:rFonts w:ascii="Times New Roman" w:eastAsia="Times New Roman" w:hAnsi="Times New Roman" w:cs="Times New Roman"/>
          <w:i/>
          <w:sz w:val="28"/>
          <w:szCs w:val="28"/>
        </w:rPr>
        <w:t>Науковий вісник Чернівецького університету. Германська філологія</w:t>
      </w:r>
      <w:r w:rsidR="004E2671" w:rsidRPr="004E2671">
        <w:rPr>
          <w:rFonts w:ascii="Times New Roman" w:eastAsia="Times New Roman" w:hAnsi="Times New Roman" w:cs="Times New Roman"/>
          <w:sz w:val="28"/>
          <w:szCs w:val="28"/>
        </w:rPr>
        <w:t>: Зб. наук. пр. Черні</w:t>
      </w:r>
      <w:r w:rsidR="007139AF">
        <w:rPr>
          <w:rFonts w:ascii="Times New Roman" w:eastAsia="Times New Roman" w:hAnsi="Times New Roman" w:cs="Times New Roman"/>
          <w:sz w:val="28"/>
          <w:szCs w:val="28"/>
        </w:rPr>
        <w:t>вці: ЧДУ, 1999.  Вип. 60.  С.85</w:t>
      </w:r>
      <w:r w:rsidR="007139AF">
        <w:rPr>
          <w:rFonts w:ascii="Times New Roman" w:eastAsia="Times New Roman" w:hAnsi="Times New Roman" w:cs="Times New Roman"/>
          <w:sz w:val="28"/>
          <w:szCs w:val="28"/>
          <w:lang w:val="ru-UA"/>
        </w:rPr>
        <w:t>–</w:t>
      </w:r>
      <w:r w:rsidR="004E2671" w:rsidRPr="004E2671">
        <w:rPr>
          <w:rFonts w:ascii="Times New Roman" w:eastAsia="Times New Roman" w:hAnsi="Times New Roman" w:cs="Times New Roman"/>
          <w:sz w:val="28"/>
          <w:szCs w:val="28"/>
        </w:rPr>
        <w:t>91.</w:t>
      </w:r>
    </w:p>
    <w:p w:rsidR="004E2671" w:rsidRDefault="0073335B" w:rsidP="004E2671">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6</w:t>
      </w:r>
      <w:r w:rsidR="00100064">
        <w:rPr>
          <w:rFonts w:ascii="Times New Roman" w:eastAsia="Times New Roman" w:hAnsi="Times New Roman" w:cs="Times New Roman"/>
          <w:sz w:val="28"/>
          <w:szCs w:val="28"/>
          <w:lang w:val="ru-UA"/>
        </w:rPr>
        <w:t xml:space="preserve">. </w:t>
      </w:r>
      <w:r w:rsidR="004E2671" w:rsidRPr="004E2671">
        <w:rPr>
          <w:rFonts w:ascii="Times New Roman" w:eastAsia="Times New Roman" w:hAnsi="Times New Roman" w:cs="Times New Roman"/>
          <w:sz w:val="28"/>
          <w:szCs w:val="28"/>
        </w:rPr>
        <w:t xml:space="preserve">Вишивана Н.В. Проблема лексичної сполучуваності у контексті сучасних лінгвістичних досліджень. </w:t>
      </w:r>
      <w:r w:rsidR="004E2671" w:rsidRPr="007139AF">
        <w:rPr>
          <w:rFonts w:ascii="Times New Roman" w:eastAsia="Times New Roman" w:hAnsi="Times New Roman" w:cs="Times New Roman"/>
          <w:i/>
          <w:sz w:val="28"/>
          <w:szCs w:val="28"/>
        </w:rPr>
        <w:t>Філологічні науки.</w:t>
      </w:r>
      <w:r w:rsidR="004E2671" w:rsidRPr="004E2671">
        <w:rPr>
          <w:rFonts w:ascii="Times New Roman" w:eastAsia="Times New Roman" w:hAnsi="Times New Roman" w:cs="Times New Roman"/>
          <w:sz w:val="28"/>
          <w:szCs w:val="28"/>
        </w:rPr>
        <w:t xml:space="preserve"> Зб. наук. пр.  Суми: Сум Д</w:t>
      </w:r>
      <w:r w:rsidR="007139AF">
        <w:rPr>
          <w:rFonts w:ascii="Times New Roman" w:eastAsia="Times New Roman" w:hAnsi="Times New Roman" w:cs="Times New Roman"/>
          <w:sz w:val="28"/>
          <w:szCs w:val="28"/>
        </w:rPr>
        <w:t>ПУ, 2002. С.76</w:t>
      </w:r>
      <w:r w:rsidR="007139AF">
        <w:rPr>
          <w:rFonts w:ascii="Times New Roman" w:eastAsia="Times New Roman" w:hAnsi="Times New Roman" w:cs="Times New Roman"/>
          <w:sz w:val="28"/>
          <w:szCs w:val="28"/>
          <w:lang w:val="ru-UA"/>
        </w:rPr>
        <w:t>–</w:t>
      </w:r>
      <w:r w:rsidR="004E2671" w:rsidRPr="004E2671">
        <w:rPr>
          <w:rFonts w:ascii="Times New Roman" w:eastAsia="Times New Roman" w:hAnsi="Times New Roman" w:cs="Times New Roman"/>
          <w:sz w:val="28"/>
          <w:szCs w:val="28"/>
        </w:rPr>
        <w:t>80.</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EB0107">
        <w:rPr>
          <w:rFonts w:ascii="Times New Roman" w:eastAsia="Times New Roman" w:hAnsi="Times New Roman" w:cs="Times New Roman"/>
          <w:sz w:val="28"/>
          <w:szCs w:val="28"/>
        </w:rPr>
        <w:t>. Дробаха Л.</w:t>
      </w:r>
      <w:r w:rsidR="00720B3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xml:space="preserve">В. Відображення національного менталітету в  царині полісемії (зіставний аспект). </w:t>
      </w:r>
      <w:r w:rsidR="00EB0107" w:rsidRPr="00720B33">
        <w:rPr>
          <w:rFonts w:ascii="Times New Roman" w:eastAsia="Times New Roman" w:hAnsi="Times New Roman" w:cs="Times New Roman"/>
          <w:i/>
          <w:sz w:val="28"/>
          <w:szCs w:val="28"/>
        </w:rPr>
        <w:t>Вісник Маріупольського державного університету.</w:t>
      </w:r>
      <w:r w:rsidR="00EB0107">
        <w:rPr>
          <w:rFonts w:ascii="Times New Roman" w:eastAsia="Times New Roman" w:hAnsi="Times New Roman" w:cs="Times New Roman"/>
          <w:sz w:val="28"/>
          <w:szCs w:val="28"/>
        </w:rPr>
        <w:t xml:space="preserve"> Серія : Філологія. 2018. Вип. 19. </w:t>
      </w:r>
      <w:r w:rsidR="0038596F">
        <w:rPr>
          <w:rFonts w:ascii="Times New Roman" w:eastAsia="Times New Roman" w:hAnsi="Times New Roman" w:cs="Times New Roman"/>
          <w:sz w:val="28"/>
          <w:szCs w:val="28"/>
          <w:lang w:val="en-US"/>
        </w:rPr>
        <w:t>C</w:t>
      </w:r>
      <w:r w:rsidR="0038596F" w:rsidRPr="00FE2C7D">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225–230.</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EB0107">
        <w:rPr>
          <w:rFonts w:ascii="Times New Roman" w:eastAsia="Times New Roman" w:hAnsi="Times New Roman" w:cs="Times New Roman"/>
          <w:sz w:val="28"/>
          <w:szCs w:val="28"/>
        </w:rPr>
        <w:t xml:space="preserve">. Дробаха Л. В. Зіставний аналіз метафоричних вживань антропонімів в індоєвропейських мовах. </w:t>
      </w:r>
      <w:r w:rsidR="00EB0107" w:rsidRPr="00720B33">
        <w:rPr>
          <w:rFonts w:ascii="Times New Roman" w:eastAsia="Times New Roman" w:hAnsi="Times New Roman" w:cs="Times New Roman"/>
          <w:i/>
          <w:sz w:val="28"/>
          <w:szCs w:val="28"/>
        </w:rPr>
        <w:t>Aktualne problemy w współczesnej nauki / Актуальные вопросы в современной науке</w:t>
      </w:r>
      <w:r w:rsidR="00EB0107">
        <w:rPr>
          <w:rFonts w:ascii="Times New Roman" w:eastAsia="Times New Roman" w:hAnsi="Times New Roman" w:cs="Times New Roman"/>
          <w:sz w:val="28"/>
          <w:szCs w:val="28"/>
        </w:rPr>
        <w:t xml:space="preserve">. Часть 5. Варшава, 2013. </w:t>
      </w:r>
      <w:r w:rsidR="0038596F">
        <w:rPr>
          <w:rFonts w:ascii="Times New Roman" w:eastAsia="Times New Roman" w:hAnsi="Times New Roman" w:cs="Times New Roman"/>
          <w:sz w:val="28"/>
          <w:szCs w:val="28"/>
          <w:lang w:val="en-US"/>
        </w:rPr>
        <w:t>C</w:t>
      </w:r>
      <w:r w:rsidR="0038596F" w:rsidRPr="00FE2C7D">
        <w:rPr>
          <w:rFonts w:ascii="Times New Roman" w:eastAsia="Times New Roman" w:hAnsi="Times New Roman" w:cs="Times New Roman"/>
          <w:sz w:val="28"/>
          <w:szCs w:val="28"/>
          <w:lang w:val="ru-RU"/>
        </w:rPr>
        <w:t xml:space="preserve">. </w:t>
      </w:r>
      <w:r w:rsidR="00EB0107">
        <w:rPr>
          <w:rFonts w:ascii="Times New Roman" w:eastAsia="Times New Roman" w:hAnsi="Times New Roman" w:cs="Times New Roman"/>
          <w:sz w:val="28"/>
          <w:szCs w:val="28"/>
        </w:rPr>
        <w:t>37–43.</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w:t>
      </w:r>
      <w:r w:rsidR="00EB0107">
        <w:rPr>
          <w:rFonts w:ascii="Times New Roman" w:eastAsia="Times New Roman" w:hAnsi="Times New Roman" w:cs="Times New Roman"/>
          <w:sz w:val="28"/>
          <w:szCs w:val="28"/>
        </w:rPr>
        <w:t xml:space="preserve">. Дробаха Л. В. Мовні характеристики людини через призму конотації (зіставний аспект). </w:t>
      </w:r>
      <w:r w:rsidR="00EB0107" w:rsidRPr="00720B33">
        <w:rPr>
          <w:rFonts w:ascii="Times New Roman" w:eastAsia="Times New Roman" w:hAnsi="Times New Roman" w:cs="Times New Roman"/>
          <w:i/>
          <w:sz w:val="28"/>
          <w:szCs w:val="28"/>
        </w:rPr>
        <w:t>Science and Education a new Dimension. Philology</w:t>
      </w:r>
      <w:r w:rsidR="00EB0107">
        <w:rPr>
          <w:rFonts w:ascii="Times New Roman" w:eastAsia="Times New Roman" w:hAnsi="Times New Roman" w:cs="Times New Roman"/>
          <w:sz w:val="28"/>
          <w:szCs w:val="28"/>
        </w:rPr>
        <w:t xml:space="preserve">. V (36). Issue: 136, 2017. </w:t>
      </w:r>
      <w:r w:rsidR="0038596F">
        <w:rPr>
          <w:rFonts w:ascii="Times New Roman" w:eastAsia="Times New Roman" w:hAnsi="Times New Roman" w:cs="Times New Roman"/>
          <w:sz w:val="28"/>
          <w:szCs w:val="28"/>
          <w:lang w:val="en-US"/>
        </w:rPr>
        <w:t xml:space="preserve">C. </w:t>
      </w:r>
      <w:r w:rsidR="00EB0107">
        <w:rPr>
          <w:rFonts w:ascii="Times New Roman" w:eastAsia="Times New Roman" w:hAnsi="Times New Roman" w:cs="Times New Roman"/>
          <w:sz w:val="28"/>
          <w:szCs w:val="28"/>
        </w:rPr>
        <w:t>21–24.</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EB0107">
        <w:rPr>
          <w:rFonts w:ascii="Times New Roman" w:eastAsia="Times New Roman" w:hAnsi="Times New Roman" w:cs="Times New Roman"/>
          <w:sz w:val="28"/>
          <w:szCs w:val="28"/>
        </w:rPr>
        <w:t>. Дробаха Л.</w:t>
      </w:r>
      <w:r w:rsidR="00720B3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xml:space="preserve">В. Семантичне варіювання німецьких, англійських та французьких запозичень в українській мові.  </w:t>
      </w:r>
      <w:r w:rsidR="00EB0107" w:rsidRPr="00720B33">
        <w:rPr>
          <w:rFonts w:ascii="Times New Roman" w:eastAsia="Times New Roman" w:hAnsi="Times New Roman" w:cs="Times New Roman"/>
          <w:i/>
          <w:sz w:val="28"/>
          <w:szCs w:val="28"/>
        </w:rPr>
        <w:t>Науковий вісник Волинського національного університету імені Лесі Українки</w:t>
      </w:r>
      <w:r w:rsidR="00EB0107">
        <w:rPr>
          <w:rFonts w:ascii="Times New Roman" w:eastAsia="Times New Roman" w:hAnsi="Times New Roman" w:cs="Times New Roman"/>
          <w:sz w:val="28"/>
          <w:szCs w:val="28"/>
        </w:rPr>
        <w:t xml:space="preserve">.  Серія: філологічні науки (мовознавство). Луцьк : ВНУ ім. Лесі Українки, 2010. Вип. 7. </w:t>
      </w:r>
      <w:r w:rsidR="0038596F">
        <w:rPr>
          <w:rFonts w:ascii="Times New Roman" w:eastAsia="Times New Roman" w:hAnsi="Times New Roman" w:cs="Times New Roman"/>
          <w:sz w:val="28"/>
          <w:szCs w:val="28"/>
          <w:lang w:val="en-US"/>
        </w:rPr>
        <w:t>C</w:t>
      </w:r>
      <w:r w:rsidR="0038596F" w:rsidRPr="007E5E2F">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234–239.</w:t>
      </w:r>
    </w:p>
    <w:p w:rsidR="008E184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11</w:t>
      </w:r>
      <w:r w:rsidR="00100064">
        <w:rPr>
          <w:rFonts w:ascii="Times New Roman" w:eastAsia="Times New Roman" w:hAnsi="Times New Roman" w:cs="Times New Roman"/>
          <w:sz w:val="28"/>
          <w:szCs w:val="28"/>
          <w:lang w:val="ru-UA"/>
        </w:rPr>
        <w:t xml:space="preserve">. </w:t>
      </w:r>
      <w:r w:rsidR="008E1841" w:rsidRPr="008E1841">
        <w:rPr>
          <w:rFonts w:ascii="Times New Roman" w:eastAsia="Times New Roman" w:hAnsi="Times New Roman" w:cs="Times New Roman"/>
          <w:sz w:val="28"/>
          <w:szCs w:val="28"/>
        </w:rPr>
        <w:t>Дробаха Л.В. Семантичне варіювання назв природних явищ у зіставному аспекті. Literatura i kulturoznawstwo. Najnowsze badania naukowe. Teoria, praktyka. Часть 2.  Познань, 2015. С. 10–16.</w:t>
      </w:r>
    </w:p>
    <w:p w:rsidR="008E184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12</w:t>
      </w:r>
      <w:r w:rsidR="00100064">
        <w:rPr>
          <w:rFonts w:ascii="Times New Roman" w:eastAsia="Times New Roman" w:hAnsi="Times New Roman" w:cs="Times New Roman"/>
          <w:sz w:val="28"/>
          <w:szCs w:val="28"/>
          <w:lang w:val="ru-UA"/>
        </w:rPr>
        <w:t xml:space="preserve">. </w:t>
      </w:r>
      <w:r w:rsidR="008E1841" w:rsidRPr="008E1841">
        <w:rPr>
          <w:rFonts w:ascii="Times New Roman" w:eastAsia="Times New Roman" w:hAnsi="Times New Roman" w:cs="Times New Roman"/>
          <w:sz w:val="28"/>
          <w:szCs w:val="28"/>
        </w:rPr>
        <w:t>Дробаха Л. Semantic Variation of English Borrowings in the Ukrainian Language. Актуальні проблеми сучасної філології та методики викладання іноземних мов. Одеса: Південноукраїнський національний педагогічний університет імені К.Д. Ушинського, 2020. С. 29–32.</w:t>
      </w:r>
    </w:p>
    <w:p w:rsidR="008E184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13</w:t>
      </w:r>
      <w:r w:rsidR="00100064">
        <w:rPr>
          <w:rFonts w:ascii="Times New Roman" w:eastAsia="Times New Roman" w:hAnsi="Times New Roman" w:cs="Times New Roman"/>
          <w:sz w:val="28"/>
          <w:szCs w:val="28"/>
          <w:lang w:val="ru-UA"/>
        </w:rPr>
        <w:t xml:space="preserve">. </w:t>
      </w:r>
      <w:r w:rsidR="008E1841" w:rsidRPr="008E1841">
        <w:rPr>
          <w:rFonts w:ascii="Times New Roman" w:eastAsia="Times New Roman" w:hAnsi="Times New Roman" w:cs="Times New Roman"/>
          <w:sz w:val="28"/>
          <w:szCs w:val="28"/>
        </w:rPr>
        <w:t xml:space="preserve">Ігнатова О.М. Траєкторія професійного розвитку вчителя іноземних мов: європейський досвід. </w:t>
      </w:r>
      <w:r w:rsidR="008E1841" w:rsidRPr="007139AF">
        <w:rPr>
          <w:rFonts w:ascii="Times New Roman" w:eastAsia="Times New Roman" w:hAnsi="Times New Roman" w:cs="Times New Roman"/>
          <w:i/>
          <w:sz w:val="28"/>
          <w:szCs w:val="28"/>
        </w:rPr>
        <w:t>Науковий часопис НПУ імені М. П. Драгоманова</w:t>
      </w:r>
      <w:r w:rsidR="008E1841" w:rsidRPr="008E1841">
        <w:rPr>
          <w:rFonts w:ascii="Times New Roman" w:eastAsia="Times New Roman" w:hAnsi="Times New Roman" w:cs="Times New Roman"/>
          <w:sz w:val="28"/>
          <w:szCs w:val="28"/>
        </w:rPr>
        <w:t>. Київ.  2022. Спецвипуск. Т. №1. С. 100</w:t>
      </w:r>
      <w:r w:rsidR="007139AF">
        <w:rPr>
          <w:rFonts w:ascii="Times New Roman" w:eastAsia="Times New Roman" w:hAnsi="Times New Roman" w:cs="Times New Roman"/>
          <w:sz w:val="28"/>
          <w:szCs w:val="28"/>
          <w:lang w:val="ru-UA"/>
        </w:rPr>
        <w:t>–</w:t>
      </w:r>
      <w:r w:rsidR="008E1841" w:rsidRPr="008E1841">
        <w:rPr>
          <w:rFonts w:ascii="Times New Roman" w:eastAsia="Times New Roman" w:hAnsi="Times New Roman" w:cs="Times New Roman"/>
          <w:sz w:val="28"/>
          <w:szCs w:val="28"/>
        </w:rPr>
        <w:t>105.</w:t>
      </w:r>
    </w:p>
    <w:p w:rsidR="008E1841" w:rsidRPr="008E1841" w:rsidRDefault="0073335B" w:rsidP="008E184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14</w:t>
      </w:r>
      <w:r w:rsidR="00100064">
        <w:rPr>
          <w:rFonts w:ascii="Times New Roman" w:eastAsia="Times New Roman" w:hAnsi="Times New Roman" w:cs="Times New Roman"/>
          <w:sz w:val="28"/>
          <w:szCs w:val="28"/>
          <w:lang w:val="ru-UA"/>
        </w:rPr>
        <w:t xml:space="preserve">. </w:t>
      </w:r>
      <w:r w:rsidR="008E1841" w:rsidRPr="008E1841">
        <w:rPr>
          <w:rFonts w:ascii="Times New Roman" w:eastAsia="Times New Roman" w:hAnsi="Times New Roman" w:cs="Times New Roman"/>
          <w:sz w:val="28"/>
          <w:szCs w:val="28"/>
        </w:rPr>
        <w:t xml:space="preserve">Ігнатова О.М. Використання практико-дослідницького проєкту у професійній підготовці майбутніх вчителів німецької мови засобом саморефлексії. </w:t>
      </w:r>
      <w:r w:rsidR="008E1841" w:rsidRPr="007139AF">
        <w:rPr>
          <w:rFonts w:ascii="Times New Roman" w:eastAsia="Times New Roman" w:hAnsi="Times New Roman" w:cs="Times New Roman"/>
          <w:i/>
          <w:sz w:val="28"/>
          <w:szCs w:val="28"/>
        </w:rPr>
        <w:t>Молодь і ринок</w:t>
      </w:r>
      <w:r w:rsidR="008E1841" w:rsidRPr="008E1841">
        <w:rPr>
          <w:rFonts w:ascii="Times New Roman" w:eastAsia="Times New Roman" w:hAnsi="Times New Roman" w:cs="Times New Roman"/>
          <w:sz w:val="28"/>
          <w:szCs w:val="28"/>
        </w:rPr>
        <w:t>. Дрогобич, 2021. №5-6/191-192.  с. 114</w:t>
      </w:r>
      <w:r w:rsidR="007139AF">
        <w:rPr>
          <w:rFonts w:ascii="Times New Roman" w:eastAsia="Times New Roman" w:hAnsi="Times New Roman" w:cs="Times New Roman"/>
          <w:sz w:val="28"/>
          <w:szCs w:val="28"/>
          <w:lang w:val="ru-UA"/>
        </w:rPr>
        <w:t>–</w:t>
      </w:r>
      <w:r w:rsidR="008E1841" w:rsidRPr="008E1841">
        <w:rPr>
          <w:rFonts w:ascii="Times New Roman" w:eastAsia="Times New Roman" w:hAnsi="Times New Roman" w:cs="Times New Roman"/>
          <w:sz w:val="28"/>
          <w:szCs w:val="28"/>
        </w:rPr>
        <w:t>119.</w:t>
      </w:r>
    </w:p>
    <w:p w:rsidR="008E1841" w:rsidRPr="008E1841" w:rsidRDefault="0073335B" w:rsidP="008E184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8E1841" w:rsidRPr="008E1841">
        <w:rPr>
          <w:rFonts w:ascii="Times New Roman" w:eastAsia="Times New Roman" w:hAnsi="Times New Roman" w:cs="Times New Roman"/>
          <w:sz w:val="28"/>
          <w:szCs w:val="28"/>
        </w:rPr>
        <w:t>. Ігнатова О.М. Формування в майбутніх педагогів умінь роботи з іншомовною літературою засобами інформаційно-телекомунікаційних технологій : дис. на здобуття наукового ступеня канд. пед. наук</w:t>
      </w:r>
      <w:r w:rsidR="008E1841" w:rsidRPr="008E1841">
        <w:rPr>
          <w:rFonts w:ascii="Times New Roman" w:eastAsia="Times New Roman" w:hAnsi="Times New Roman" w:cs="Times New Roman"/>
          <w:sz w:val="28"/>
          <w:szCs w:val="28"/>
        </w:rPr>
        <w:tab/>
        <w:t xml:space="preserve">дисертація. Вінницький державний педагогічний університет імені М. Коцюбинського.  Вінниця, 2009. 218 с. </w:t>
      </w:r>
    </w:p>
    <w:p w:rsidR="008E1841" w:rsidRPr="008E1841" w:rsidRDefault="007E5E2F" w:rsidP="008E184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3335B">
        <w:rPr>
          <w:rFonts w:ascii="Times New Roman" w:eastAsia="Times New Roman" w:hAnsi="Times New Roman" w:cs="Times New Roman"/>
          <w:sz w:val="28"/>
          <w:szCs w:val="28"/>
        </w:rPr>
        <w:t>6</w:t>
      </w:r>
      <w:r w:rsidR="008E1841" w:rsidRPr="008E1841">
        <w:rPr>
          <w:rFonts w:ascii="Times New Roman" w:eastAsia="Times New Roman" w:hAnsi="Times New Roman" w:cs="Times New Roman"/>
          <w:sz w:val="28"/>
          <w:szCs w:val="28"/>
        </w:rPr>
        <w:t xml:space="preserve">. Ігнатова О.М. Специфіка створення тестових завдань і впровадження тестування як основного засобу педагогічного вимірювання. </w:t>
      </w:r>
      <w:r w:rsidR="008E1841" w:rsidRPr="007139AF">
        <w:rPr>
          <w:rFonts w:ascii="Times New Roman" w:eastAsia="Times New Roman" w:hAnsi="Times New Roman" w:cs="Times New Roman"/>
          <w:i/>
          <w:sz w:val="28"/>
          <w:szCs w:val="28"/>
        </w:rPr>
        <w:t xml:space="preserve">Сучасні інформаційні технології та інноваційні методики навчання в підготовці </w:t>
      </w:r>
      <w:r w:rsidR="008E1841" w:rsidRPr="007139AF">
        <w:rPr>
          <w:rFonts w:ascii="Times New Roman" w:eastAsia="Times New Roman" w:hAnsi="Times New Roman" w:cs="Times New Roman"/>
          <w:i/>
          <w:sz w:val="28"/>
          <w:szCs w:val="28"/>
        </w:rPr>
        <w:lastRenderedPageBreak/>
        <w:t>фахівців: методологія, теорія, досвід, проблеми</w:t>
      </w:r>
      <w:r w:rsidR="008E1841" w:rsidRPr="008E1841">
        <w:rPr>
          <w:rFonts w:ascii="Times New Roman" w:eastAsia="Times New Roman" w:hAnsi="Times New Roman" w:cs="Times New Roman"/>
          <w:sz w:val="28"/>
          <w:szCs w:val="28"/>
        </w:rPr>
        <w:t>. Київ-Вінниця: «Планер», 2016. C. 284</w:t>
      </w:r>
      <w:r w:rsidR="007139AF">
        <w:rPr>
          <w:rFonts w:ascii="Times New Roman" w:eastAsia="Times New Roman" w:hAnsi="Times New Roman" w:cs="Times New Roman"/>
          <w:sz w:val="28"/>
          <w:szCs w:val="28"/>
          <w:lang w:val="ru-UA"/>
        </w:rPr>
        <w:t>–</w:t>
      </w:r>
      <w:r w:rsidR="008E1841" w:rsidRPr="008E1841">
        <w:rPr>
          <w:rFonts w:ascii="Times New Roman" w:eastAsia="Times New Roman" w:hAnsi="Times New Roman" w:cs="Times New Roman"/>
          <w:sz w:val="28"/>
          <w:szCs w:val="28"/>
        </w:rPr>
        <w:t xml:space="preserve">287. </w:t>
      </w:r>
    </w:p>
    <w:p w:rsidR="008E1841" w:rsidRPr="008E1841" w:rsidRDefault="007E5E2F" w:rsidP="008E184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3335B">
        <w:rPr>
          <w:rFonts w:ascii="Times New Roman" w:eastAsia="Times New Roman" w:hAnsi="Times New Roman" w:cs="Times New Roman"/>
          <w:sz w:val="28"/>
          <w:szCs w:val="28"/>
        </w:rPr>
        <w:t>7</w:t>
      </w:r>
      <w:r w:rsidR="008E1841" w:rsidRPr="008E1841">
        <w:rPr>
          <w:rFonts w:ascii="Times New Roman" w:eastAsia="Times New Roman" w:hAnsi="Times New Roman" w:cs="Times New Roman"/>
          <w:sz w:val="28"/>
          <w:szCs w:val="28"/>
        </w:rPr>
        <w:t xml:space="preserve">. Ігнатова О.М. Інформаційні технології як засіб інтенсифікації вивчення іноземної мови для професійного спілкування. </w:t>
      </w:r>
      <w:r w:rsidR="008E1841" w:rsidRPr="007139AF">
        <w:rPr>
          <w:rFonts w:ascii="Times New Roman" w:eastAsia="Times New Roman" w:hAnsi="Times New Roman" w:cs="Times New Roman"/>
          <w:i/>
          <w:sz w:val="28"/>
          <w:szCs w:val="28"/>
        </w:rPr>
        <w:t>Сучасні інформаційні технології та інноваційні методики навчання в підготовці фахівців: методологія, теорія, досвід, проблеми.</w:t>
      </w:r>
      <w:r w:rsidR="008E1841" w:rsidRPr="008E1841">
        <w:rPr>
          <w:rFonts w:ascii="Times New Roman" w:eastAsia="Times New Roman" w:hAnsi="Times New Roman" w:cs="Times New Roman"/>
          <w:sz w:val="28"/>
          <w:szCs w:val="28"/>
        </w:rPr>
        <w:t xml:space="preserve"> Київ-Вінниця: «ТОВ фірма «Планер». 2018. В</w:t>
      </w:r>
      <w:r w:rsidR="007139AF">
        <w:rPr>
          <w:rFonts w:ascii="Times New Roman" w:eastAsia="Times New Roman" w:hAnsi="Times New Roman" w:cs="Times New Roman"/>
          <w:sz w:val="28"/>
          <w:szCs w:val="28"/>
        </w:rPr>
        <w:t xml:space="preserve">ипуск 52. </w:t>
      </w:r>
      <w:r w:rsidR="007139AF">
        <w:rPr>
          <w:rFonts w:ascii="Times New Roman" w:eastAsia="Times New Roman" w:hAnsi="Times New Roman" w:cs="Times New Roman"/>
          <w:sz w:val="28"/>
          <w:szCs w:val="28"/>
          <w:lang w:val="ru-UA"/>
        </w:rPr>
        <w:t>С</w:t>
      </w:r>
      <w:r w:rsidR="008E1841" w:rsidRPr="008E1841">
        <w:rPr>
          <w:rFonts w:ascii="Times New Roman" w:eastAsia="Times New Roman" w:hAnsi="Times New Roman" w:cs="Times New Roman"/>
          <w:sz w:val="28"/>
          <w:szCs w:val="28"/>
        </w:rPr>
        <w:t>. 389</w:t>
      </w:r>
      <w:r w:rsidR="007139AF">
        <w:rPr>
          <w:rFonts w:ascii="Times New Roman" w:eastAsia="Times New Roman" w:hAnsi="Times New Roman" w:cs="Times New Roman"/>
          <w:sz w:val="28"/>
          <w:szCs w:val="28"/>
          <w:lang w:val="ru-UA"/>
        </w:rPr>
        <w:t>–</w:t>
      </w:r>
      <w:r w:rsidR="008E1841" w:rsidRPr="008E1841">
        <w:rPr>
          <w:rFonts w:ascii="Times New Roman" w:eastAsia="Times New Roman" w:hAnsi="Times New Roman" w:cs="Times New Roman"/>
          <w:sz w:val="28"/>
          <w:szCs w:val="28"/>
        </w:rPr>
        <w:t>393.</w:t>
      </w:r>
    </w:p>
    <w:p w:rsidR="008E1841" w:rsidRPr="008E1841" w:rsidRDefault="007E5E2F" w:rsidP="008E184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3335B">
        <w:rPr>
          <w:rFonts w:ascii="Times New Roman" w:eastAsia="Times New Roman" w:hAnsi="Times New Roman" w:cs="Times New Roman"/>
          <w:sz w:val="28"/>
          <w:szCs w:val="28"/>
        </w:rPr>
        <w:t>8</w:t>
      </w:r>
      <w:r w:rsidR="008E1841" w:rsidRPr="008E1841">
        <w:rPr>
          <w:rFonts w:ascii="Times New Roman" w:eastAsia="Times New Roman" w:hAnsi="Times New Roman" w:cs="Times New Roman"/>
          <w:sz w:val="28"/>
          <w:szCs w:val="28"/>
        </w:rPr>
        <w:t xml:space="preserve">. Ігнатова О.М. Академічні мобільні можливості для викладачів і студентів  в рамках місії університету стаття. </w:t>
      </w:r>
      <w:r w:rsidR="008E1841" w:rsidRPr="007139AF">
        <w:rPr>
          <w:rFonts w:ascii="Times New Roman" w:eastAsia="Times New Roman" w:hAnsi="Times New Roman" w:cs="Times New Roman"/>
          <w:i/>
          <w:sz w:val="28"/>
          <w:szCs w:val="28"/>
        </w:rPr>
        <w:t>Сучасні інформаційні технології та інноваційні методики навчання в підготовці фахівців: методологія, теорія, досвід, проблем</w:t>
      </w:r>
      <w:r w:rsidR="007139AF">
        <w:rPr>
          <w:rFonts w:ascii="Times New Roman" w:eastAsia="Times New Roman" w:hAnsi="Times New Roman" w:cs="Times New Roman"/>
          <w:i/>
          <w:sz w:val="28"/>
          <w:szCs w:val="28"/>
          <w:lang w:val="ru-UA"/>
        </w:rPr>
        <w:t>и</w:t>
      </w:r>
      <w:r w:rsidR="008E1841" w:rsidRPr="007139AF">
        <w:rPr>
          <w:rFonts w:ascii="Times New Roman" w:eastAsia="Times New Roman" w:hAnsi="Times New Roman" w:cs="Times New Roman"/>
          <w:i/>
          <w:sz w:val="28"/>
          <w:szCs w:val="28"/>
        </w:rPr>
        <w:t>.</w:t>
      </w:r>
      <w:r w:rsidR="008E1841" w:rsidRPr="008E1841">
        <w:rPr>
          <w:rFonts w:ascii="Times New Roman" w:eastAsia="Times New Roman" w:hAnsi="Times New Roman" w:cs="Times New Roman"/>
          <w:sz w:val="28"/>
          <w:szCs w:val="28"/>
        </w:rPr>
        <w:t xml:space="preserve"> Київ-Вінниця : «ТОВ фірма «П</w:t>
      </w:r>
      <w:r w:rsidR="007139AF">
        <w:rPr>
          <w:rFonts w:ascii="Times New Roman" w:eastAsia="Times New Roman" w:hAnsi="Times New Roman" w:cs="Times New Roman"/>
          <w:sz w:val="28"/>
          <w:szCs w:val="28"/>
        </w:rPr>
        <w:t>ланер», 2019. Випуск 53. С. 181</w:t>
      </w:r>
      <w:r w:rsidR="008E1841" w:rsidRPr="008E1841">
        <w:rPr>
          <w:rFonts w:ascii="Times New Roman" w:eastAsia="Times New Roman" w:hAnsi="Times New Roman" w:cs="Times New Roman"/>
          <w:sz w:val="28"/>
          <w:szCs w:val="28"/>
        </w:rPr>
        <w:t>–185.</w:t>
      </w:r>
    </w:p>
    <w:p w:rsidR="008E1841" w:rsidRPr="007139AF" w:rsidRDefault="007E5E2F" w:rsidP="008E1841">
      <w:pPr>
        <w:spacing w:line="360" w:lineRule="auto"/>
        <w:ind w:firstLine="708"/>
        <w:jc w:val="both"/>
        <w:rPr>
          <w:rFonts w:ascii="Times New Roman" w:eastAsia="Times New Roman" w:hAnsi="Times New Roman" w:cs="Times New Roman"/>
          <w:sz w:val="28"/>
          <w:szCs w:val="28"/>
          <w:lang w:val="ru-UA"/>
        </w:rPr>
      </w:pPr>
      <w:r>
        <w:rPr>
          <w:rFonts w:ascii="Times New Roman" w:eastAsia="Times New Roman" w:hAnsi="Times New Roman" w:cs="Times New Roman"/>
          <w:sz w:val="28"/>
          <w:szCs w:val="28"/>
        </w:rPr>
        <w:t>1</w:t>
      </w:r>
      <w:r w:rsidR="0073335B">
        <w:rPr>
          <w:rFonts w:ascii="Times New Roman" w:eastAsia="Times New Roman" w:hAnsi="Times New Roman" w:cs="Times New Roman"/>
          <w:sz w:val="28"/>
          <w:szCs w:val="28"/>
        </w:rPr>
        <w:t>9</w:t>
      </w:r>
      <w:r w:rsidR="008E1841" w:rsidRPr="008E1841">
        <w:rPr>
          <w:rFonts w:ascii="Times New Roman" w:eastAsia="Times New Roman" w:hAnsi="Times New Roman" w:cs="Times New Roman"/>
          <w:sz w:val="28"/>
          <w:szCs w:val="28"/>
        </w:rPr>
        <w:t xml:space="preserve">. Ігнатова О.М. Реформи університетської освіти в контексті Болонського процесу. </w:t>
      </w:r>
      <w:r w:rsidR="008E1841" w:rsidRPr="007139AF">
        <w:rPr>
          <w:rFonts w:ascii="Times New Roman" w:eastAsia="Times New Roman" w:hAnsi="Times New Roman" w:cs="Times New Roman"/>
          <w:i/>
          <w:sz w:val="28"/>
          <w:szCs w:val="28"/>
        </w:rPr>
        <w:t>Теорія і практика упр. соц. системами: філос., психологія, педагогіка, соціол</w:t>
      </w:r>
      <w:r w:rsidR="008E1841" w:rsidRPr="008E1841">
        <w:rPr>
          <w:rFonts w:ascii="Times New Roman" w:eastAsia="Times New Roman" w:hAnsi="Times New Roman" w:cs="Times New Roman"/>
          <w:sz w:val="28"/>
          <w:szCs w:val="28"/>
        </w:rPr>
        <w:t>. 2011. № 2. С. 60–65</w:t>
      </w:r>
      <w:r w:rsidR="007139AF">
        <w:rPr>
          <w:rFonts w:ascii="Times New Roman" w:eastAsia="Times New Roman" w:hAnsi="Times New Roman" w:cs="Times New Roman"/>
          <w:sz w:val="28"/>
          <w:szCs w:val="28"/>
          <w:lang w:val="ru-UA"/>
        </w:rPr>
        <w:t>.</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EB0107">
        <w:rPr>
          <w:rFonts w:ascii="Times New Roman" w:eastAsia="Times New Roman" w:hAnsi="Times New Roman" w:cs="Times New Roman"/>
          <w:sz w:val="28"/>
          <w:szCs w:val="28"/>
        </w:rPr>
        <w:t xml:space="preserve">. Косенко О. С. Мовна картина світу, 2010. URL: </w:t>
      </w:r>
      <w:hyperlink r:id="rId10">
        <w:r w:rsidR="00EB0107">
          <w:rPr>
            <w:rFonts w:ascii="Times New Roman" w:eastAsia="Times New Roman" w:hAnsi="Times New Roman" w:cs="Times New Roman"/>
            <w:color w:val="1155CC"/>
            <w:sz w:val="28"/>
            <w:szCs w:val="28"/>
            <w:u w:val="single"/>
          </w:rPr>
          <w:t>http://www.nbuv.gov.ua/portal/Soc_Gum/Fkzh/2010_34/Kosenko.pdf</w:t>
        </w:r>
      </w:hyperlink>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3335B">
        <w:rPr>
          <w:rFonts w:ascii="Times New Roman" w:eastAsia="Times New Roman" w:hAnsi="Times New Roman" w:cs="Times New Roman"/>
          <w:sz w:val="28"/>
          <w:szCs w:val="28"/>
        </w:rPr>
        <w:t>1</w:t>
      </w:r>
      <w:r w:rsidR="00EB0107">
        <w:rPr>
          <w:rFonts w:ascii="Times New Roman" w:eastAsia="Times New Roman" w:hAnsi="Times New Roman" w:cs="Times New Roman"/>
          <w:sz w:val="28"/>
          <w:szCs w:val="28"/>
        </w:rPr>
        <w:t>. Лисиченко Л. А. Структура мовної картини світу</w:t>
      </w:r>
      <w:r w:rsidR="0090105C">
        <w:rPr>
          <w:rFonts w:ascii="Times New Roman" w:eastAsia="Times New Roman" w:hAnsi="Times New Roman" w:cs="Times New Roman"/>
          <w:sz w:val="28"/>
          <w:szCs w:val="28"/>
        </w:rPr>
        <w:t xml:space="preserve">. </w:t>
      </w:r>
      <w:r w:rsidR="00EB0107" w:rsidRPr="0090105C">
        <w:rPr>
          <w:rFonts w:ascii="Times New Roman" w:eastAsia="Times New Roman" w:hAnsi="Times New Roman" w:cs="Times New Roman"/>
          <w:i/>
          <w:sz w:val="28"/>
          <w:szCs w:val="28"/>
        </w:rPr>
        <w:t>Мовознавство</w:t>
      </w:r>
      <w:r w:rsidR="00EB0107">
        <w:rPr>
          <w:rFonts w:ascii="Times New Roman" w:eastAsia="Times New Roman" w:hAnsi="Times New Roman" w:cs="Times New Roman"/>
          <w:sz w:val="28"/>
          <w:szCs w:val="28"/>
        </w:rPr>
        <w:t>.  2004. № 5</w:t>
      </w:r>
      <w:r w:rsidR="0038596F">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 xml:space="preserve"> </w:t>
      </w:r>
      <w:r w:rsidR="0090105C">
        <w:rPr>
          <w:rFonts w:ascii="Times New Roman" w:eastAsia="Times New Roman" w:hAnsi="Times New Roman" w:cs="Times New Roman"/>
          <w:sz w:val="28"/>
          <w:szCs w:val="28"/>
        </w:rPr>
        <w:t xml:space="preserve">С. </w:t>
      </w:r>
      <w:r w:rsidR="00EB0107">
        <w:rPr>
          <w:rFonts w:ascii="Times New Roman" w:eastAsia="Times New Roman" w:hAnsi="Times New Roman" w:cs="Times New Roman"/>
          <w:sz w:val="28"/>
          <w:szCs w:val="28"/>
        </w:rPr>
        <w:t>36–60.</w:t>
      </w:r>
    </w:p>
    <w:p w:rsidR="00100064" w:rsidRPr="00100064" w:rsidRDefault="007E5E2F" w:rsidP="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2</w:t>
      </w:r>
      <w:r w:rsidR="0073335B">
        <w:rPr>
          <w:rFonts w:ascii="Times New Roman" w:eastAsia="Times New Roman" w:hAnsi="Times New Roman" w:cs="Times New Roman"/>
          <w:sz w:val="28"/>
          <w:szCs w:val="28"/>
        </w:rPr>
        <w:t>2</w:t>
      </w:r>
      <w:r w:rsidR="00100064">
        <w:rPr>
          <w:rFonts w:ascii="Times New Roman" w:eastAsia="Times New Roman" w:hAnsi="Times New Roman" w:cs="Times New Roman"/>
          <w:sz w:val="28"/>
          <w:szCs w:val="28"/>
          <w:lang w:val="ru-UA"/>
        </w:rPr>
        <w:t xml:space="preserve">. </w:t>
      </w:r>
      <w:r w:rsidR="00100064" w:rsidRPr="00100064">
        <w:rPr>
          <w:rFonts w:ascii="Times New Roman" w:eastAsia="Times New Roman" w:hAnsi="Times New Roman" w:cs="Times New Roman"/>
          <w:sz w:val="28"/>
          <w:szCs w:val="28"/>
        </w:rPr>
        <w:t xml:space="preserve">Матіюк Д. В. Особливості системи неперервної освіти в німецькомовних країнах Європи. </w:t>
      </w:r>
      <w:r w:rsidR="00100064" w:rsidRPr="007139AF">
        <w:rPr>
          <w:rFonts w:ascii="Times New Roman" w:eastAsia="Times New Roman" w:hAnsi="Times New Roman" w:cs="Times New Roman"/>
          <w:i/>
          <w:sz w:val="28"/>
          <w:szCs w:val="28"/>
        </w:rPr>
        <w:t>Наукові записки Центральноукраїнського державного педагогічного університету імені Володимира Винниченка.</w:t>
      </w:r>
      <w:r w:rsidR="00100064" w:rsidRPr="00100064">
        <w:rPr>
          <w:rFonts w:ascii="Times New Roman" w:eastAsia="Times New Roman" w:hAnsi="Times New Roman" w:cs="Times New Roman"/>
          <w:sz w:val="28"/>
          <w:szCs w:val="28"/>
        </w:rPr>
        <w:t xml:space="preserve"> Серія: Педагогіка і психологія. Випуск 188. Кр</w:t>
      </w:r>
      <w:r w:rsidR="007139AF">
        <w:rPr>
          <w:rFonts w:ascii="Times New Roman" w:eastAsia="Times New Roman" w:hAnsi="Times New Roman" w:cs="Times New Roman"/>
          <w:sz w:val="28"/>
          <w:szCs w:val="28"/>
        </w:rPr>
        <w:t>опивницький, 2020. С. 184</w:t>
      </w:r>
      <w:r w:rsidR="00100064" w:rsidRPr="00100064">
        <w:rPr>
          <w:rFonts w:ascii="Times New Roman" w:eastAsia="Times New Roman" w:hAnsi="Times New Roman" w:cs="Times New Roman"/>
          <w:sz w:val="28"/>
          <w:szCs w:val="28"/>
        </w:rPr>
        <w:t xml:space="preserve">–189. </w:t>
      </w:r>
    </w:p>
    <w:p w:rsidR="00100064" w:rsidRDefault="00100064" w:rsidP="00100064">
      <w:pPr>
        <w:spacing w:line="360" w:lineRule="auto"/>
        <w:ind w:firstLine="708"/>
        <w:jc w:val="both"/>
        <w:rPr>
          <w:rFonts w:ascii="Times New Roman" w:eastAsia="Times New Roman" w:hAnsi="Times New Roman" w:cs="Times New Roman"/>
          <w:sz w:val="28"/>
          <w:szCs w:val="28"/>
        </w:rPr>
      </w:pPr>
      <w:r w:rsidRPr="00100064">
        <w:rPr>
          <w:rFonts w:ascii="Times New Roman" w:eastAsia="Times New Roman" w:hAnsi="Times New Roman" w:cs="Times New Roman"/>
          <w:sz w:val="28"/>
          <w:szCs w:val="28"/>
        </w:rPr>
        <w:t>2</w:t>
      </w:r>
      <w:r w:rsidR="0073335B">
        <w:rPr>
          <w:rFonts w:ascii="Times New Roman" w:eastAsia="Times New Roman" w:hAnsi="Times New Roman" w:cs="Times New Roman"/>
          <w:sz w:val="28"/>
          <w:szCs w:val="28"/>
        </w:rPr>
        <w:t>3</w:t>
      </w:r>
      <w:r w:rsidRPr="00100064">
        <w:rPr>
          <w:rFonts w:ascii="Times New Roman" w:eastAsia="Times New Roman" w:hAnsi="Times New Roman" w:cs="Times New Roman"/>
          <w:sz w:val="28"/>
          <w:szCs w:val="28"/>
        </w:rPr>
        <w:t xml:space="preserve">. Матіюк Д. В. Генеза концепції неперервної освіти та її основні положення. </w:t>
      </w:r>
      <w:r w:rsidRPr="007139AF">
        <w:rPr>
          <w:rFonts w:ascii="Times New Roman" w:eastAsia="Times New Roman" w:hAnsi="Times New Roman" w:cs="Times New Roman"/>
          <w:i/>
          <w:sz w:val="28"/>
          <w:szCs w:val="28"/>
        </w:rPr>
        <w:t>Сучасні інформаційні технології та інноваційні методики навчання у підготовці фахівців: методологія, теорія, досвід, проблеми</w:t>
      </w:r>
      <w:r w:rsidRPr="00100064">
        <w:rPr>
          <w:rFonts w:ascii="Times New Roman" w:eastAsia="Times New Roman" w:hAnsi="Times New Roman" w:cs="Times New Roman"/>
          <w:sz w:val="28"/>
          <w:szCs w:val="28"/>
        </w:rPr>
        <w:t xml:space="preserve"> : збірник наукових праць. Випуск</w:t>
      </w:r>
      <w:r w:rsidR="007139AF">
        <w:rPr>
          <w:rFonts w:ascii="Times New Roman" w:eastAsia="Times New Roman" w:hAnsi="Times New Roman" w:cs="Times New Roman"/>
          <w:sz w:val="28"/>
          <w:szCs w:val="28"/>
        </w:rPr>
        <w:t xml:space="preserve"> 46. Київ-Вінниця, 2016. С. 261</w:t>
      </w:r>
      <w:r w:rsidRPr="00100064">
        <w:rPr>
          <w:rFonts w:ascii="Times New Roman" w:eastAsia="Times New Roman" w:hAnsi="Times New Roman" w:cs="Times New Roman"/>
          <w:sz w:val="28"/>
          <w:szCs w:val="28"/>
        </w:rPr>
        <w:t>–264.</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3335B">
        <w:rPr>
          <w:rFonts w:ascii="Times New Roman" w:eastAsia="Times New Roman" w:hAnsi="Times New Roman" w:cs="Times New Roman"/>
          <w:sz w:val="28"/>
          <w:szCs w:val="28"/>
        </w:rPr>
        <w:t>4</w:t>
      </w:r>
      <w:r w:rsidR="009D7D03">
        <w:rPr>
          <w:rFonts w:ascii="Times New Roman" w:eastAsia="Times New Roman" w:hAnsi="Times New Roman" w:cs="Times New Roman"/>
          <w:sz w:val="28"/>
          <w:szCs w:val="28"/>
        </w:rPr>
        <w:t>. М’</w:t>
      </w:r>
      <w:r w:rsidR="00EB0107">
        <w:rPr>
          <w:rFonts w:ascii="Times New Roman" w:eastAsia="Times New Roman" w:hAnsi="Times New Roman" w:cs="Times New Roman"/>
          <w:sz w:val="28"/>
          <w:szCs w:val="28"/>
        </w:rPr>
        <w:t>язова І. Ю. Особливості тлумачення поняття «міжкультурна комунікація». Київ</w:t>
      </w:r>
      <w:r w:rsidR="009D7D03">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 xml:space="preserve"> 2006. </w:t>
      </w:r>
      <w:r w:rsidR="00D84826">
        <w:rPr>
          <w:rFonts w:ascii="Times New Roman" w:eastAsia="Times New Roman" w:hAnsi="Times New Roman" w:cs="Times New Roman"/>
          <w:sz w:val="28"/>
          <w:szCs w:val="28"/>
          <w:lang w:val="ru-UA"/>
        </w:rPr>
        <w:t xml:space="preserve">С. </w:t>
      </w:r>
      <w:r w:rsidR="00EB0107">
        <w:rPr>
          <w:rFonts w:ascii="Times New Roman" w:eastAsia="Times New Roman" w:hAnsi="Times New Roman" w:cs="Times New Roman"/>
          <w:sz w:val="28"/>
          <w:szCs w:val="28"/>
        </w:rPr>
        <w:t>108</w:t>
      </w:r>
      <w:r w:rsidR="009D7D03">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113.</w:t>
      </w:r>
    </w:p>
    <w:p w:rsidR="009D7D03" w:rsidRPr="009D7D03" w:rsidRDefault="007E5E2F" w:rsidP="009D7D03">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sidR="0073335B">
        <w:rPr>
          <w:rFonts w:ascii="Times New Roman" w:eastAsia="Times New Roman" w:hAnsi="Times New Roman" w:cs="Times New Roman"/>
          <w:sz w:val="28"/>
          <w:szCs w:val="28"/>
        </w:rPr>
        <w:t>5</w:t>
      </w:r>
      <w:r w:rsidR="009D7D03" w:rsidRPr="009D7D03">
        <w:rPr>
          <w:rFonts w:ascii="Times New Roman" w:eastAsia="Times New Roman" w:hAnsi="Times New Roman" w:cs="Times New Roman"/>
          <w:sz w:val="28"/>
          <w:szCs w:val="28"/>
        </w:rPr>
        <w:t xml:space="preserve">. Ніколаєва С. Ю. Основи сучасної методики викладання іноземних мов  (схеми і таблиці): Навчальний посібник. Київ,: Ленвіт, 2008. </w:t>
      </w:r>
      <w:r w:rsidR="00D84826">
        <w:rPr>
          <w:rFonts w:ascii="Times New Roman" w:eastAsia="Times New Roman" w:hAnsi="Times New Roman" w:cs="Times New Roman"/>
          <w:sz w:val="28"/>
          <w:szCs w:val="28"/>
          <w:lang w:val="ru-UA"/>
        </w:rPr>
        <w:t xml:space="preserve">С. </w:t>
      </w:r>
      <w:r w:rsidR="009D7D03" w:rsidRPr="009D7D03">
        <w:rPr>
          <w:rFonts w:ascii="Times New Roman" w:eastAsia="Times New Roman" w:hAnsi="Times New Roman" w:cs="Times New Roman"/>
          <w:sz w:val="28"/>
          <w:szCs w:val="28"/>
        </w:rPr>
        <w:t>15–33.</w:t>
      </w:r>
    </w:p>
    <w:p w:rsidR="009D7D03" w:rsidRDefault="007E5E2F" w:rsidP="009D7D03">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3335B">
        <w:rPr>
          <w:rFonts w:ascii="Times New Roman" w:eastAsia="Times New Roman" w:hAnsi="Times New Roman" w:cs="Times New Roman"/>
          <w:sz w:val="28"/>
          <w:szCs w:val="28"/>
        </w:rPr>
        <w:t>6</w:t>
      </w:r>
      <w:r w:rsidR="009D7D03" w:rsidRPr="009D7D03">
        <w:rPr>
          <w:rFonts w:ascii="Times New Roman" w:eastAsia="Times New Roman" w:hAnsi="Times New Roman" w:cs="Times New Roman"/>
          <w:sz w:val="28"/>
          <w:szCs w:val="28"/>
        </w:rPr>
        <w:t>.  Ніколаєва С. Ю. Методика викладання іноземних мов у середніх навчальних</w:t>
      </w:r>
      <w:r w:rsidR="00D84826">
        <w:rPr>
          <w:rFonts w:ascii="Times New Roman" w:eastAsia="Times New Roman" w:hAnsi="Times New Roman" w:cs="Times New Roman"/>
          <w:sz w:val="28"/>
          <w:szCs w:val="28"/>
        </w:rPr>
        <w:t xml:space="preserve"> закладах: Підручник. Вид. 2-е.</w:t>
      </w:r>
      <w:r w:rsidR="009D7D03" w:rsidRPr="009D7D03">
        <w:rPr>
          <w:rFonts w:ascii="Times New Roman" w:eastAsia="Times New Roman" w:hAnsi="Times New Roman" w:cs="Times New Roman"/>
          <w:sz w:val="28"/>
          <w:szCs w:val="28"/>
        </w:rPr>
        <w:t xml:space="preserve"> Київ, 2002. 328 с.</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3335B">
        <w:rPr>
          <w:rFonts w:ascii="Times New Roman" w:eastAsia="Times New Roman" w:hAnsi="Times New Roman" w:cs="Times New Roman"/>
          <w:sz w:val="28"/>
          <w:szCs w:val="28"/>
        </w:rPr>
        <w:t>7</w:t>
      </w:r>
      <w:r w:rsidR="00D84826">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 xml:space="preserve"> Новік Л.</w:t>
      </w:r>
      <w:r w:rsidR="009D7D0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П., Іванова А.</w:t>
      </w:r>
      <w:r w:rsidR="009D7D0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М., Шульгіна Н.</w:t>
      </w:r>
      <w:r w:rsidR="009D7D0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І. Значення соціокультурного компонента в процесі викладання іноземної мови</w:t>
      </w:r>
      <w:r w:rsidR="009D7D03">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 xml:space="preserve"> </w:t>
      </w:r>
      <w:r w:rsidR="00EB0107" w:rsidRPr="009D7D03">
        <w:rPr>
          <w:rFonts w:ascii="Times New Roman" w:eastAsia="Times New Roman" w:hAnsi="Times New Roman" w:cs="Times New Roman"/>
          <w:i/>
          <w:sz w:val="28"/>
          <w:szCs w:val="28"/>
        </w:rPr>
        <w:t>Німецька мова в школі</w:t>
      </w:r>
      <w:r w:rsidR="00EB0107">
        <w:rPr>
          <w:rFonts w:ascii="Times New Roman" w:eastAsia="Times New Roman" w:hAnsi="Times New Roman" w:cs="Times New Roman"/>
          <w:sz w:val="28"/>
          <w:szCs w:val="28"/>
        </w:rPr>
        <w:t>, 2010. №</w:t>
      </w:r>
      <w:r w:rsidR="009D7D03">
        <w:rPr>
          <w:rFonts w:ascii="Times New Roman" w:eastAsia="Times New Roman" w:hAnsi="Times New Roman" w:cs="Times New Roman"/>
          <w:sz w:val="28"/>
          <w:szCs w:val="28"/>
        </w:rPr>
        <w:t xml:space="preserve"> </w:t>
      </w:r>
      <w:r w:rsidR="00D84826">
        <w:rPr>
          <w:rFonts w:ascii="Times New Roman" w:eastAsia="Times New Roman" w:hAnsi="Times New Roman" w:cs="Times New Roman"/>
          <w:sz w:val="28"/>
          <w:szCs w:val="28"/>
        </w:rPr>
        <w:t>7.</w:t>
      </w:r>
      <w:r w:rsidR="00EB0107">
        <w:rPr>
          <w:rFonts w:ascii="Times New Roman" w:eastAsia="Times New Roman" w:hAnsi="Times New Roman" w:cs="Times New Roman"/>
          <w:sz w:val="28"/>
          <w:szCs w:val="28"/>
        </w:rPr>
        <w:t xml:space="preserve"> </w:t>
      </w:r>
      <w:r w:rsidR="009D7D03">
        <w:rPr>
          <w:rFonts w:ascii="Times New Roman" w:eastAsia="Times New Roman" w:hAnsi="Times New Roman" w:cs="Times New Roman"/>
          <w:sz w:val="28"/>
          <w:szCs w:val="28"/>
        </w:rPr>
        <w:t xml:space="preserve">С. </w:t>
      </w:r>
      <w:r w:rsidR="00EB0107">
        <w:rPr>
          <w:rFonts w:ascii="Times New Roman" w:eastAsia="Times New Roman" w:hAnsi="Times New Roman" w:cs="Times New Roman"/>
          <w:sz w:val="28"/>
          <w:szCs w:val="28"/>
        </w:rPr>
        <w:t>13.</w:t>
      </w:r>
    </w:p>
    <w:p w:rsidR="00BF6FFE"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3335B">
        <w:rPr>
          <w:rFonts w:ascii="Times New Roman" w:eastAsia="Times New Roman" w:hAnsi="Times New Roman" w:cs="Times New Roman"/>
          <w:sz w:val="28"/>
          <w:szCs w:val="28"/>
        </w:rPr>
        <w:t>8</w:t>
      </w:r>
      <w:r w:rsidR="00EB0107">
        <w:rPr>
          <w:rFonts w:ascii="Times New Roman" w:eastAsia="Times New Roman" w:hAnsi="Times New Roman" w:cs="Times New Roman"/>
          <w:sz w:val="28"/>
          <w:szCs w:val="28"/>
        </w:rPr>
        <w:t>. Сарафинюк Р.</w:t>
      </w:r>
      <w:r w:rsidR="009D7D0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xml:space="preserve">С. </w:t>
      </w:r>
      <w:r w:rsidR="00C222BA" w:rsidRPr="00C222BA">
        <w:rPr>
          <w:rFonts w:ascii="Times New Roman" w:eastAsia="Times New Roman" w:hAnsi="Times New Roman" w:cs="Times New Roman"/>
          <w:sz w:val="28"/>
          <w:szCs w:val="28"/>
        </w:rPr>
        <w:t>Роль міжкультурної компетенції у опануванні іноземною мовою</w:t>
      </w:r>
      <w:r w:rsidR="00BF6FFE">
        <w:rPr>
          <w:rFonts w:ascii="Times New Roman" w:eastAsia="Times New Roman" w:hAnsi="Times New Roman" w:cs="Times New Roman"/>
          <w:sz w:val="28"/>
          <w:szCs w:val="28"/>
        </w:rPr>
        <w:t>.</w:t>
      </w:r>
      <w:r w:rsidR="00BF6FFE" w:rsidRPr="00BF6FFE">
        <w:t xml:space="preserve"> </w:t>
      </w:r>
      <w:r w:rsidR="00BF6FFE" w:rsidRPr="00BF6FFE">
        <w:rPr>
          <w:rFonts w:ascii="Times New Roman" w:eastAsia="Times New Roman" w:hAnsi="Times New Roman" w:cs="Times New Roman"/>
          <w:i/>
          <w:sz w:val="28"/>
          <w:szCs w:val="28"/>
        </w:rPr>
        <w:t>Актуальні проблеми лінгвістики та методики викладання іноземних мов у вищому навчальному закладі та школі</w:t>
      </w:r>
      <w:r w:rsidR="00BF6FFE" w:rsidRPr="00BF6FFE">
        <w:rPr>
          <w:rFonts w:ascii="Times New Roman" w:eastAsia="Times New Roman" w:hAnsi="Times New Roman" w:cs="Times New Roman"/>
          <w:sz w:val="28"/>
          <w:szCs w:val="28"/>
        </w:rPr>
        <w:t>: зб. матеріалів доп. учасн. Щорічна наук. конф. Вінниця : ТОВ «Друк плюс», 202</w:t>
      </w:r>
      <w:r w:rsidR="00C222BA">
        <w:rPr>
          <w:rFonts w:ascii="Times New Roman" w:eastAsia="Times New Roman" w:hAnsi="Times New Roman" w:cs="Times New Roman"/>
          <w:sz w:val="28"/>
          <w:szCs w:val="28"/>
        </w:rPr>
        <w:t>1</w:t>
      </w:r>
      <w:r w:rsidR="00BF6FFE" w:rsidRPr="00BF6FFE">
        <w:rPr>
          <w:rFonts w:ascii="Times New Roman" w:eastAsia="Times New Roman" w:hAnsi="Times New Roman" w:cs="Times New Roman"/>
          <w:sz w:val="28"/>
          <w:szCs w:val="28"/>
        </w:rPr>
        <w:t xml:space="preserve">. С. </w:t>
      </w:r>
      <w:r w:rsidR="00C222BA">
        <w:rPr>
          <w:rFonts w:ascii="Times New Roman" w:eastAsia="Times New Roman" w:hAnsi="Times New Roman" w:cs="Times New Roman"/>
          <w:sz w:val="28"/>
          <w:szCs w:val="28"/>
        </w:rPr>
        <w:t>311</w:t>
      </w:r>
      <w:r w:rsidR="00BF6FFE" w:rsidRPr="00C222BA">
        <w:rPr>
          <w:rFonts w:ascii="Times New Roman" w:eastAsia="Times New Roman" w:hAnsi="Times New Roman" w:cs="Times New Roman"/>
          <w:sz w:val="28"/>
          <w:szCs w:val="28"/>
        </w:rPr>
        <w:t>–</w:t>
      </w:r>
      <w:r w:rsidR="00C222BA">
        <w:rPr>
          <w:rFonts w:ascii="Times New Roman" w:eastAsia="Times New Roman" w:hAnsi="Times New Roman" w:cs="Times New Roman"/>
          <w:sz w:val="28"/>
          <w:szCs w:val="28"/>
        </w:rPr>
        <w:t>313</w:t>
      </w:r>
      <w:r w:rsidR="00BF6FFE" w:rsidRPr="00C222BA">
        <w:rPr>
          <w:rFonts w:ascii="Times New Roman" w:eastAsia="Times New Roman" w:hAnsi="Times New Roman" w:cs="Times New Roman"/>
          <w:sz w:val="28"/>
          <w:szCs w:val="28"/>
        </w:rPr>
        <w:t>.</w:t>
      </w:r>
    </w:p>
    <w:p w:rsidR="00823C91" w:rsidRDefault="004054D5">
      <w:pPr>
        <w:spacing w:line="360" w:lineRule="auto"/>
        <w:ind w:firstLine="708"/>
        <w:jc w:val="both"/>
        <w:rPr>
          <w:rFonts w:ascii="Times New Roman" w:eastAsia="Times New Roman" w:hAnsi="Times New Roman" w:cs="Times New Roman"/>
          <w:sz w:val="28"/>
          <w:szCs w:val="28"/>
        </w:rPr>
      </w:pPr>
      <w:r w:rsidRPr="004054D5">
        <w:rPr>
          <w:rFonts w:ascii="Times New Roman" w:eastAsia="Times New Roman" w:hAnsi="Times New Roman" w:cs="Times New Roman"/>
          <w:sz w:val="28"/>
          <w:szCs w:val="28"/>
        </w:rPr>
        <w:t xml:space="preserve"> </w:t>
      </w:r>
      <w:r w:rsidR="007E5E2F">
        <w:rPr>
          <w:rFonts w:ascii="Times New Roman" w:eastAsia="Times New Roman" w:hAnsi="Times New Roman" w:cs="Times New Roman"/>
          <w:sz w:val="28"/>
          <w:szCs w:val="28"/>
        </w:rPr>
        <w:t>2</w:t>
      </w:r>
      <w:r w:rsidR="0073335B">
        <w:rPr>
          <w:rFonts w:ascii="Times New Roman" w:eastAsia="Times New Roman" w:hAnsi="Times New Roman" w:cs="Times New Roman"/>
          <w:sz w:val="28"/>
          <w:szCs w:val="28"/>
        </w:rPr>
        <w:t>9</w:t>
      </w:r>
      <w:r w:rsidR="00EB0107">
        <w:rPr>
          <w:rFonts w:ascii="Times New Roman" w:eastAsia="Times New Roman" w:hAnsi="Times New Roman" w:cs="Times New Roman"/>
          <w:sz w:val="28"/>
          <w:szCs w:val="28"/>
        </w:rPr>
        <w:t>. Сарафинюк Р.</w:t>
      </w:r>
      <w:r w:rsidR="00720B3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С.</w:t>
      </w:r>
      <w:r w:rsidR="00BF6FFE" w:rsidRPr="00BF6FFE">
        <w:t xml:space="preserve"> </w:t>
      </w:r>
      <w:r w:rsidR="00BF6FFE" w:rsidRPr="00BF6FFE">
        <w:rPr>
          <w:rFonts w:ascii="Times New Roman" w:eastAsia="Times New Roman" w:hAnsi="Times New Roman" w:cs="Times New Roman"/>
          <w:sz w:val="28"/>
          <w:szCs w:val="28"/>
        </w:rPr>
        <w:t>Розвиток міжкультурної компетенції під час навчання німецької мови</w:t>
      </w:r>
      <w:r w:rsidR="00BF6FFE">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 xml:space="preserve"> </w:t>
      </w:r>
      <w:r w:rsidR="00BF6FFE" w:rsidRPr="00BF6FFE">
        <w:rPr>
          <w:rFonts w:ascii="Times New Roman" w:eastAsia="Times New Roman" w:hAnsi="Times New Roman" w:cs="Times New Roman"/>
          <w:i/>
          <w:sz w:val="28"/>
          <w:szCs w:val="28"/>
        </w:rPr>
        <w:t>Сучасні проблеми лінгвістики, літературознавства та методики викладання мови і літератури</w:t>
      </w:r>
      <w:r w:rsidR="00BF6FFE" w:rsidRPr="00BF6FFE">
        <w:rPr>
          <w:rFonts w:ascii="Times New Roman" w:eastAsia="Times New Roman" w:hAnsi="Times New Roman" w:cs="Times New Roman"/>
          <w:sz w:val="28"/>
          <w:szCs w:val="28"/>
        </w:rPr>
        <w:t>: зб. матеріалів доп. учасн. Студ. наук. Ін-нет-конф. Вінниця: ТОВ «Друк плюс», 202</w:t>
      </w:r>
      <w:r w:rsidR="00BF6FFE">
        <w:rPr>
          <w:rFonts w:ascii="Times New Roman" w:eastAsia="Times New Roman" w:hAnsi="Times New Roman" w:cs="Times New Roman"/>
          <w:sz w:val="28"/>
          <w:szCs w:val="28"/>
        </w:rPr>
        <w:t>2</w:t>
      </w:r>
      <w:r w:rsidR="00BF6FFE" w:rsidRPr="00BF6FFE">
        <w:rPr>
          <w:rFonts w:ascii="Times New Roman" w:eastAsia="Times New Roman" w:hAnsi="Times New Roman" w:cs="Times New Roman"/>
          <w:sz w:val="28"/>
          <w:szCs w:val="28"/>
        </w:rPr>
        <w:t xml:space="preserve">. С. </w:t>
      </w:r>
      <w:r w:rsidR="00BF6FFE">
        <w:rPr>
          <w:rFonts w:ascii="Times New Roman" w:eastAsia="Times New Roman" w:hAnsi="Times New Roman" w:cs="Times New Roman"/>
          <w:sz w:val="28"/>
          <w:szCs w:val="28"/>
        </w:rPr>
        <w:t>165</w:t>
      </w:r>
      <w:r w:rsidR="009D7D03">
        <w:rPr>
          <w:rFonts w:ascii="Times New Roman" w:eastAsia="Times New Roman" w:hAnsi="Times New Roman" w:cs="Times New Roman"/>
          <w:sz w:val="28"/>
          <w:szCs w:val="28"/>
        </w:rPr>
        <w:t>–</w:t>
      </w:r>
      <w:r w:rsidR="00BF6FFE">
        <w:rPr>
          <w:rFonts w:ascii="Times New Roman" w:eastAsia="Times New Roman" w:hAnsi="Times New Roman" w:cs="Times New Roman"/>
          <w:sz w:val="28"/>
          <w:szCs w:val="28"/>
        </w:rPr>
        <w:t>167.</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EB0107">
        <w:rPr>
          <w:rFonts w:ascii="Times New Roman" w:eastAsia="Times New Roman" w:hAnsi="Times New Roman" w:cs="Times New Roman"/>
          <w:sz w:val="28"/>
          <w:szCs w:val="28"/>
        </w:rPr>
        <w:t>. Сарафинюк Р.</w:t>
      </w:r>
      <w:r w:rsidR="00720B3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xml:space="preserve">С. </w:t>
      </w:r>
      <w:r w:rsidR="00BF6FFE" w:rsidRPr="00BF6FFE">
        <w:rPr>
          <w:rFonts w:ascii="Times New Roman" w:eastAsia="Times New Roman" w:hAnsi="Times New Roman" w:cs="Times New Roman"/>
          <w:sz w:val="28"/>
          <w:szCs w:val="28"/>
        </w:rPr>
        <w:t>Соціокультурні аспекти комунікації та перекладу в контексті глобалізації</w:t>
      </w:r>
      <w:r w:rsidR="00BF6FFE">
        <w:rPr>
          <w:rFonts w:ascii="Times New Roman" w:eastAsia="Times New Roman" w:hAnsi="Times New Roman" w:cs="Times New Roman"/>
          <w:sz w:val="28"/>
          <w:szCs w:val="28"/>
        </w:rPr>
        <w:t>.</w:t>
      </w:r>
      <w:r w:rsidR="00BF6FFE" w:rsidRPr="00BF6FFE">
        <w:rPr>
          <w:rFonts w:ascii="Times New Roman" w:eastAsia="Times New Roman" w:hAnsi="Times New Roman" w:cs="Times New Roman"/>
          <w:sz w:val="28"/>
          <w:szCs w:val="28"/>
        </w:rPr>
        <w:t xml:space="preserve"> </w:t>
      </w:r>
      <w:r w:rsidR="00BF6FFE" w:rsidRPr="00BF6FFE">
        <w:rPr>
          <w:rFonts w:ascii="Times New Roman" w:eastAsia="Times New Roman" w:hAnsi="Times New Roman" w:cs="Times New Roman"/>
          <w:i/>
          <w:sz w:val="28"/>
          <w:szCs w:val="28"/>
        </w:rPr>
        <w:t>Сучасна іншомовна освіта: філологічні та лінгво-дидактичні дослідження</w:t>
      </w:r>
      <w:r w:rsidR="00BF6FFE">
        <w:rPr>
          <w:rFonts w:ascii="Times New Roman" w:eastAsia="Times New Roman" w:hAnsi="Times New Roman" w:cs="Times New Roman"/>
          <w:sz w:val="28"/>
          <w:szCs w:val="28"/>
        </w:rPr>
        <w:t>: зб. матеріалів</w:t>
      </w:r>
      <w:r w:rsidR="00BF6FFE" w:rsidRPr="00BF6FFE">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ІІІ Міжнародна інтернет-конференція молодих учених</w:t>
      </w:r>
      <w:r w:rsidR="00BF6FFE">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 xml:space="preserve"> Вінниця</w:t>
      </w:r>
      <w:r w:rsidR="00720B33">
        <w:rPr>
          <w:rFonts w:ascii="Times New Roman" w:eastAsia="Times New Roman" w:hAnsi="Times New Roman" w:cs="Times New Roman"/>
          <w:sz w:val="28"/>
          <w:szCs w:val="28"/>
        </w:rPr>
        <w:t>, 2022</w:t>
      </w:r>
      <w:r w:rsidR="00EB0107">
        <w:rPr>
          <w:rFonts w:ascii="Times New Roman" w:eastAsia="Times New Roman" w:hAnsi="Times New Roman" w:cs="Times New Roman"/>
          <w:sz w:val="28"/>
          <w:szCs w:val="28"/>
        </w:rPr>
        <w:t>.</w:t>
      </w:r>
      <w:r w:rsidR="00720B33">
        <w:rPr>
          <w:rFonts w:ascii="Times New Roman" w:eastAsia="Times New Roman" w:hAnsi="Times New Roman" w:cs="Times New Roman"/>
          <w:sz w:val="28"/>
          <w:szCs w:val="28"/>
        </w:rPr>
        <w:t xml:space="preserve"> С. 56.</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335B">
        <w:rPr>
          <w:rFonts w:ascii="Times New Roman" w:eastAsia="Times New Roman" w:hAnsi="Times New Roman" w:cs="Times New Roman"/>
          <w:sz w:val="28"/>
          <w:szCs w:val="28"/>
        </w:rPr>
        <w:t>1</w:t>
      </w:r>
      <w:r w:rsidR="00EB0107">
        <w:rPr>
          <w:rFonts w:ascii="Times New Roman" w:eastAsia="Times New Roman" w:hAnsi="Times New Roman" w:cs="Times New Roman"/>
          <w:sz w:val="28"/>
          <w:szCs w:val="28"/>
        </w:rPr>
        <w:t>. Сарафинюк Р.</w:t>
      </w:r>
      <w:r w:rsidR="00720B3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xml:space="preserve">С. </w:t>
      </w:r>
      <w:r w:rsidR="00720B33" w:rsidRPr="00720B33">
        <w:rPr>
          <w:rFonts w:ascii="Times New Roman" w:eastAsia="Times New Roman" w:hAnsi="Times New Roman" w:cs="Times New Roman"/>
          <w:sz w:val="28"/>
          <w:szCs w:val="28"/>
        </w:rPr>
        <w:t>Інтеграція професійно орієнтованого іншомовного спілкування у навчанні іноземних мов</w:t>
      </w:r>
      <w:r w:rsidR="00720B33">
        <w:rPr>
          <w:rFonts w:ascii="Times New Roman" w:eastAsia="Times New Roman" w:hAnsi="Times New Roman" w:cs="Times New Roman"/>
          <w:sz w:val="28"/>
          <w:szCs w:val="28"/>
        </w:rPr>
        <w:t xml:space="preserve">. </w:t>
      </w:r>
      <w:r w:rsidR="00720B33" w:rsidRPr="00720B33">
        <w:rPr>
          <w:rFonts w:ascii="Times New Roman" w:eastAsia="Times New Roman" w:hAnsi="Times New Roman" w:cs="Times New Roman"/>
          <w:i/>
          <w:sz w:val="28"/>
          <w:szCs w:val="28"/>
        </w:rPr>
        <w:t>Актуальні проблеми лінгвістики та методики викладання іноземних мов у вищому навчальному закладі та школі</w:t>
      </w:r>
      <w:r w:rsidR="00720B33">
        <w:rPr>
          <w:rFonts w:ascii="Times New Roman" w:eastAsia="Times New Roman" w:hAnsi="Times New Roman" w:cs="Times New Roman"/>
          <w:sz w:val="28"/>
          <w:szCs w:val="28"/>
        </w:rPr>
        <w:t>:</w:t>
      </w:r>
      <w:r w:rsidR="00720B33" w:rsidRPr="00720B33">
        <w:rPr>
          <w:rFonts w:ascii="Times New Roman" w:eastAsia="Times New Roman" w:hAnsi="Times New Roman" w:cs="Times New Roman"/>
          <w:sz w:val="28"/>
          <w:szCs w:val="28"/>
        </w:rPr>
        <w:t xml:space="preserve"> зб. матеріалів </w:t>
      </w:r>
      <w:r w:rsidR="00720B33">
        <w:rPr>
          <w:rFonts w:ascii="Times New Roman" w:eastAsia="Times New Roman" w:hAnsi="Times New Roman" w:cs="Times New Roman"/>
          <w:sz w:val="28"/>
          <w:szCs w:val="28"/>
        </w:rPr>
        <w:t>з</w:t>
      </w:r>
      <w:r w:rsidR="00EB0107">
        <w:rPr>
          <w:rFonts w:ascii="Times New Roman" w:eastAsia="Times New Roman" w:hAnsi="Times New Roman" w:cs="Times New Roman"/>
          <w:sz w:val="28"/>
          <w:szCs w:val="28"/>
        </w:rPr>
        <w:t>вітн</w:t>
      </w:r>
      <w:r w:rsidR="00720B33">
        <w:rPr>
          <w:rFonts w:ascii="Times New Roman" w:eastAsia="Times New Roman" w:hAnsi="Times New Roman" w:cs="Times New Roman"/>
          <w:sz w:val="28"/>
          <w:szCs w:val="28"/>
        </w:rPr>
        <w:t>ої</w:t>
      </w:r>
      <w:r w:rsidR="00EB0107">
        <w:rPr>
          <w:rFonts w:ascii="Times New Roman" w:eastAsia="Times New Roman" w:hAnsi="Times New Roman" w:cs="Times New Roman"/>
          <w:sz w:val="28"/>
          <w:szCs w:val="28"/>
        </w:rPr>
        <w:t xml:space="preserve"> науков</w:t>
      </w:r>
      <w:r w:rsidR="00720B33">
        <w:rPr>
          <w:rFonts w:ascii="Times New Roman" w:eastAsia="Times New Roman" w:hAnsi="Times New Roman" w:cs="Times New Roman"/>
          <w:sz w:val="28"/>
          <w:szCs w:val="28"/>
        </w:rPr>
        <w:t>ої конференції</w:t>
      </w:r>
      <w:r w:rsidR="00EB0107">
        <w:rPr>
          <w:rFonts w:ascii="Times New Roman" w:eastAsia="Times New Roman" w:hAnsi="Times New Roman" w:cs="Times New Roman"/>
          <w:sz w:val="28"/>
          <w:szCs w:val="28"/>
        </w:rPr>
        <w:t xml:space="preserve"> викладачів та студентів факультету іноземних мов</w:t>
      </w:r>
      <w:r w:rsidR="00720B33">
        <w:rPr>
          <w:rFonts w:ascii="Times New Roman" w:eastAsia="Times New Roman" w:hAnsi="Times New Roman" w:cs="Times New Roman"/>
          <w:sz w:val="28"/>
          <w:szCs w:val="28"/>
        </w:rPr>
        <w:t xml:space="preserve">, </w:t>
      </w:r>
      <w:r w:rsidR="00720B33" w:rsidRPr="00720B33">
        <w:rPr>
          <w:rFonts w:ascii="Times New Roman" w:eastAsia="Times New Roman" w:hAnsi="Times New Roman" w:cs="Times New Roman"/>
          <w:sz w:val="28"/>
          <w:szCs w:val="28"/>
        </w:rPr>
        <w:t xml:space="preserve">Вінниця: ТОВ «Друк плюс», 2022. С. </w:t>
      </w:r>
      <w:r w:rsidR="00720B33">
        <w:rPr>
          <w:rFonts w:ascii="Times New Roman" w:eastAsia="Times New Roman" w:hAnsi="Times New Roman" w:cs="Times New Roman"/>
          <w:sz w:val="28"/>
          <w:szCs w:val="28"/>
        </w:rPr>
        <w:t>143–146.</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335B">
        <w:rPr>
          <w:rFonts w:ascii="Times New Roman" w:eastAsia="Times New Roman" w:hAnsi="Times New Roman" w:cs="Times New Roman"/>
          <w:sz w:val="28"/>
          <w:szCs w:val="28"/>
        </w:rPr>
        <w:t>2</w:t>
      </w:r>
      <w:r w:rsidR="00EB0107">
        <w:rPr>
          <w:rFonts w:ascii="Times New Roman" w:eastAsia="Times New Roman" w:hAnsi="Times New Roman" w:cs="Times New Roman"/>
          <w:sz w:val="28"/>
          <w:szCs w:val="28"/>
        </w:rPr>
        <w:t xml:space="preserve">. </w:t>
      </w:r>
      <w:r w:rsidR="009D7D03" w:rsidRPr="009D7D03">
        <w:rPr>
          <w:rFonts w:ascii="Times New Roman" w:eastAsia="Times New Roman" w:hAnsi="Times New Roman" w:cs="Times New Roman"/>
          <w:sz w:val="28"/>
          <w:szCs w:val="28"/>
        </w:rPr>
        <w:t xml:space="preserve">Сарафинюк Р. С. Вивчення німецьких запозичень під час навчання німецької мови. </w:t>
      </w:r>
      <w:r w:rsidR="009D7D03" w:rsidRPr="007139AF">
        <w:rPr>
          <w:rFonts w:ascii="Times New Roman" w:eastAsia="Times New Roman" w:hAnsi="Times New Roman" w:cs="Times New Roman"/>
          <w:i/>
          <w:sz w:val="28"/>
          <w:szCs w:val="28"/>
        </w:rPr>
        <w:t>Актуальні проблеми лінгвістики та методики викладання іноземних мов у вищому навчальному закладі та школі</w:t>
      </w:r>
      <w:r w:rsidR="009D7D03" w:rsidRPr="009D7D03">
        <w:rPr>
          <w:rFonts w:ascii="Times New Roman" w:eastAsia="Times New Roman" w:hAnsi="Times New Roman" w:cs="Times New Roman"/>
          <w:sz w:val="28"/>
          <w:szCs w:val="28"/>
        </w:rPr>
        <w:t>: зб. матеріалів доп. учасн. Щорічна наук. конф. Вінниця : ТОВ «Друк плюс», 2022. С.</w:t>
      </w:r>
      <w:r w:rsidR="00D5737B" w:rsidRPr="00D5737B">
        <w:rPr>
          <w:rFonts w:ascii="Times New Roman" w:eastAsia="Times New Roman" w:hAnsi="Times New Roman" w:cs="Times New Roman"/>
          <w:sz w:val="28"/>
          <w:szCs w:val="28"/>
        </w:rPr>
        <w:t xml:space="preserve"> 2</w:t>
      </w:r>
      <w:r w:rsidR="00D5737B" w:rsidRPr="00FE2C7D">
        <w:rPr>
          <w:rFonts w:ascii="Times New Roman" w:eastAsia="Times New Roman" w:hAnsi="Times New Roman" w:cs="Times New Roman"/>
          <w:sz w:val="28"/>
          <w:szCs w:val="28"/>
        </w:rPr>
        <w:t>57–260.</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r w:rsidR="0073335B">
        <w:rPr>
          <w:rFonts w:ascii="Times New Roman" w:eastAsia="Times New Roman" w:hAnsi="Times New Roman" w:cs="Times New Roman"/>
          <w:sz w:val="28"/>
          <w:szCs w:val="28"/>
        </w:rPr>
        <w:t>3</w:t>
      </w:r>
      <w:r w:rsidR="00EB0107">
        <w:rPr>
          <w:rFonts w:ascii="Times New Roman" w:eastAsia="Times New Roman" w:hAnsi="Times New Roman" w:cs="Times New Roman"/>
          <w:sz w:val="28"/>
          <w:szCs w:val="28"/>
        </w:rPr>
        <w:t xml:space="preserve">.  Подковирофф Н. Теорія і практика реалізації завдань міжкультурної освіти у Франції. </w:t>
      </w:r>
      <w:r w:rsidR="00EB0107" w:rsidRPr="009D7D03">
        <w:rPr>
          <w:rFonts w:ascii="Times New Roman" w:eastAsia="Times New Roman" w:hAnsi="Times New Roman" w:cs="Times New Roman"/>
          <w:i/>
          <w:sz w:val="28"/>
          <w:szCs w:val="28"/>
        </w:rPr>
        <w:t>Науковий часопис Національного педагогічного університету  ім. М.П. Драгоманова</w:t>
      </w:r>
      <w:r w:rsidR="00EB0107">
        <w:rPr>
          <w:rFonts w:ascii="Times New Roman" w:eastAsia="Times New Roman" w:hAnsi="Times New Roman" w:cs="Times New Roman"/>
          <w:sz w:val="28"/>
          <w:szCs w:val="28"/>
        </w:rPr>
        <w:t>. Сер.: Пед. науки: реалії та перспективи. Київ</w:t>
      </w:r>
      <w:r w:rsidR="009D7D03">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xml:space="preserve">: НПУ,  2019. Вип 69. </w:t>
      </w:r>
      <w:r w:rsidR="00D84826">
        <w:rPr>
          <w:rFonts w:ascii="Times New Roman" w:eastAsia="Times New Roman" w:hAnsi="Times New Roman" w:cs="Times New Roman"/>
          <w:sz w:val="28"/>
          <w:szCs w:val="28"/>
          <w:lang w:val="ru-UA"/>
        </w:rPr>
        <w:t xml:space="preserve">С. </w:t>
      </w:r>
      <w:r w:rsidR="00EB0107">
        <w:rPr>
          <w:rFonts w:ascii="Times New Roman" w:eastAsia="Times New Roman" w:hAnsi="Times New Roman" w:cs="Times New Roman"/>
          <w:sz w:val="28"/>
          <w:szCs w:val="28"/>
        </w:rPr>
        <w:t>78–84.</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335B">
        <w:rPr>
          <w:rFonts w:ascii="Times New Roman" w:eastAsia="Times New Roman" w:hAnsi="Times New Roman" w:cs="Times New Roman"/>
          <w:sz w:val="28"/>
          <w:szCs w:val="28"/>
        </w:rPr>
        <w:t>4</w:t>
      </w:r>
      <w:r w:rsidR="00EB0107">
        <w:rPr>
          <w:rFonts w:ascii="Times New Roman" w:eastAsia="Times New Roman" w:hAnsi="Times New Roman" w:cs="Times New Roman"/>
          <w:sz w:val="28"/>
          <w:szCs w:val="28"/>
        </w:rPr>
        <w:t>. Свиридюк Т. В., Ведищева О. В., Данилюк Т. Ю. Програма спецкурсу для учнів 11 класу «Міжкультурна освіта школярів». Луцьк, 2013. 13 с.</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335B">
        <w:rPr>
          <w:rFonts w:ascii="Times New Roman" w:eastAsia="Times New Roman" w:hAnsi="Times New Roman" w:cs="Times New Roman"/>
          <w:sz w:val="28"/>
          <w:szCs w:val="28"/>
        </w:rPr>
        <w:t>5</w:t>
      </w:r>
      <w:r w:rsidR="00EB0107">
        <w:rPr>
          <w:rFonts w:ascii="Times New Roman" w:eastAsia="Times New Roman" w:hAnsi="Times New Roman" w:cs="Times New Roman"/>
          <w:sz w:val="28"/>
          <w:szCs w:val="28"/>
        </w:rPr>
        <w:t>.  Солодка А.</w:t>
      </w:r>
      <w:r w:rsidR="00301D1B">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К. Основи теорії і практики кроскультурної взаємодії: навч.- метод. комплекс. Миколаїв</w:t>
      </w:r>
      <w:r w:rsidR="00301D1B">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Іліон, 2014. 36 с.</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335B">
        <w:rPr>
          <w:rFonts w:ascii="Times New Roman" w:eastAsia="Times New Roman" w:hAnsi="Times New Roman" w:cs="Times New Roman"/>
          <w:sz w:val="28"/>
          <w:szCs w:val="28"/>
        </w:rPr>
        <w:t>6</w:t>
      </w:r>
      <w:r w:rsidR="00EB0107">
        <w:rPr>
          <w:rFonts w:ascii="Times New Roman" w:eastAsia="Times New Roman" w:hAnsi="Times New Roman" w:cs="Times New Roman"/>
          <w:sz w:val="28"/>
          <w:szCs w:val="28"/>
        </w:rPr>
        <w:t>.  Солодка А.</w:t>
      </w:r>
      <w:r w:rsidR="00301D1B">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xml:space="preserve">К. Право на взаєморозуміння (Методи вивчення культурних систем і міжкультурних ситуацій у процесі викладання іноземної мови).  </w:t>
      </w:r>
      <w:r w:rsidR="00EB0107" w:rsidRPr="00301D1B">
        <w:rPr>
          <w:rFonts w:ascii="Times New Roman" w:eastAsia="Times New Roman" w:hAnsi="Times New Roman" w:cs="Times New Roman"/>
          <w:i/>
          <w:sz w:val="28"/>
          <w:szCs w:val="28"/>
        </w:rPr>
        <w:t>Іноземні мови в навчальних закладах</w:t>
      </w:r>
      <w:r w:rsidR="00EB0107">
        <w:rPr>
          <w:rFonts w:ascii="Times New Roman" w:eastAsia="Times New Roman" w:hAnsi="Times New Roman" w:cs="Times New Roman"/>
          <w:sz w:val="28"/>
          <w:szCs w:val="28"/>
        </w:rPr>
        <w:t xml:space="preserve">, 2007. </w:t>
      </w:r>
      <w:r w:rsidR="00301D1B">
        <w:rPr>
          <w:rFonts w:ascii="Times New Roman" w:eastAsia="Times New Roman" w:hAnsi="Times New Roman" w:cs="Times New Roman"/>
          <w:sz w:val="28"/>
          <w:szCs w:val="28"/>
        </w:rPr>
        <w:t xml:space="preserve">С. </w:t>
      </w:r>
      <w:r w:rsidR="00EB0107">
        <w:rPr>
          <w:rFonts w:ascii="Times New Roman" w:eastAsia="Times New Roman" w:hAnsi="Times New Roman" w:cs="Times New Roman"/>
          <w:sz w:val="28"/>
          <w:szCs w:val="28"/>
        </w:rPr>
        <w:t>102.</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335B">
        <w:rPr>
          <w:rFonts w:ascii="Times New Roman" w:eastAsia="Times New Roman" w:hAnsi="Times New Roman" w:cs="Times New Roman"/>
          <w:sz w:val="28"/>
          <w:szCs w:val="28"/>
        </w:rPr>
        <w:t>7</w:t>
      </w:r>
      <w:r w:rsidR="00EB0107">
        <w:rPr>
          <w:rFonts w:ascii="Times New Roman" w:eastAsia="Times New Roman" w:hAnsi="Times New Roman" w:cs="Times New Roman"/>
          <w:sz w:val="28"/>
          <w:szCs w:val="28"/>
        </w:rPr>
        <w:t>.  Шайгородський Ю. Ж. Ціннісний конструкт міжкультурної комунікації</w:t>
      </w:r>
      <w:r w:rsidR="00301D1B">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 xml:space="preserve"> </w:t>
      </w:r>
      <w:r w:rsidR="00EB0107" w:rsidRPr="00301D1B">
        <w:rPr>
          <w:rFonts w:ascii="Times New Roman" w:eastAsia="Times New Roman" w:hAnsi="Times New Roman" w:cs="Times New Roman"/>
          <w:i/>
          <w:sz w:val="28"/>
          <w:szCs w:val="28"/>
        </w:rPr>
        <w:t>Український соціум</w:t>
      </w:r>
      <w:r w:rsidR="00EB0107">
        <w:rPr>
          <w:rFonts w:ascii="Times New Roman" w:eastAsia="Times New Roman" w:hAnsi="Times New Roman" w:cs="Times New Roman"/>
          <w:sz w:val="28"/>
          <w:szCs w:val="28"/>
        </w:rPr>
        <w:t>.  Львів, 2001. 41 с.</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335B">
        <w:rPr>
          <w:rFonts w:ascii="Times New Roman" w:eastAsia="Times New Roman" w:hAnsi="Times New Roman" w:cs="Times New Roman"/>
          <w:sz w:val="28"/>
          <w:szCs w:val="28"/>
        </w:rPr>
        <w:t>8</w:t>
      </w:r>
      <w:r w:rsidR="00EB0107">
        <w:rPr>
          <w:rFonts w:ascii="Times New Roman" w:eastAsia="Times New Roman" w:hAnsi="Times New Roman" w:cs="Times New Roman"/>
          <w:sz w:val="28"/>
          <w:szCs w:val="28"/>
        </w:rPr>
        <w:t>. Andraka Marija. Strani jezik, udžbenik i kultura. Zagreb, 2020. 58 p.</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3335B">
        <w:rPr>
          <w:rFonts w:ascii="Times New Roman" w:eastAsia="Times New Roman" w:hAnsi="Times New Roman" w:cs="Times New Roman"/>
          <w:sz w:val="28"/>
          <w:szCs w:val="28"/>
        </w:rPr>
        <w:t>9</w:t>
      </w:r>
      <w:r w:rsidR="00C35C4A">
        <w:rPr>
          <w:rFonts w:ascii="Times New Roman" w:eastAsia="Times New Roman" w:hAnsi="Times New Roman" w:cs="Times New Roman"/>
          <w:sz w:val="28"/>
          <w:szCs w:val="28"/>
        </w:rPr>
        <w:t>. Appadurai</w:t>
      </w:r>
      <w:r w:rsidR="00EB0107">
        <w:rPr>
          <w:rFonts w:ascii="Times New Roman" w:eastAsia="Times New Roman" w:hAnsi="Times New Roman" w:cs="Times New Roman"/>
          <w:sz w:val="28"/>
          <w:szCs w:val="28"/>
        </w:rPr>
        <w:t xml:space="preserve"> A.  Modernity at large: Cultural dimensions of globalization. Minneapolis</w:t>
      </w:r>
      <w:r w:rsidR="00C35C4A">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University of Minnesot</w:t>
      </w:r>
      <w:r w:rsidR="00C35C4A">
        <w:rPr>
          <w:rFonts w:ascii="Times New Roman" w:eastAsia="Times New Roman" w:hAnsi="Times New Roman" w:cs="Times New Roman"/>
          <w:sz w:val="28"/>
          <w:szCs w:val="28"/>
        </w:rPr>
        <w:t>a Press,</w:t>
      </w:r>
      <w:r w:rsidR="00EB0107">
        <w:rPr>
          <w:rFonts w:ascii="Times New Roman" w:eastAsia="Times New Roman" w:hAnsi="Times New Roman" w:cs="Times New Roman"/>
          <w:sz w:val="28"/>
          <w:szCs w:val="28"/>
        </w:rPr>
        <w:t xml:space="preserve"> 2013. </w:t>
      </w:r>
      <w:r w:rsidR="00C35C4A" w:rsidRPr="00FE2C7D">
        <w:rPr>
          <w:rFonts w:ascii="Times New Roman" w:eastAsia="Times New Roman" w:hAnsi="Times New Roman" w:cs="Times New Roman"/>
          <w:sz w:val="28"/>
          <w:szCs w:val="28"/>
          <w:lang w:val="de-DE"/>
        </w:rPr>
        <w:t xml:space="preserve">P. </w:t>
      </w:r>
      <w:r w:rsidR="00EB0107">
        <w:rPr>
          <w:rFonts w:ascii="Times New Roman" w:eastAsia="Times New Roman" w:hAnsi="Times New Roman" w:cs="Times New Roman"/>
          <w:sz w:val="28"/>
          <w:szCs w:val="28"/>
        </w:rPr>
        <w:t>36</w:t>
      </w:r>
      <w:r w:rsidR="00C35C4A">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37.</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EB0107">
        <w:rPr>
          <w:rFonts w:ascii="Times New Roman" w:eastAsia="Times New Roman" w:hAnsi="Times New Roman" w:cs="Times New Roman"/>
          <w:sz w:val="28"/>
          <w:szCs w:val="28"/>
        </w:rPr>
        <w:t xml:space="preserve">. Auernheimer G. Einführung in die interkulturelle </w:t>
      </w:r>
      <w:r w:rsidR="00C35C4A">
        <w:rPr>
          <w:rFonts w:ascii="Times New Roman" w:eastAsia="Times New Roman" w:hAnsi="Times New Roman" w:cs="Times New Roman"/>
          <w:sz w:val="28"/>
          <w:szCs w:val="28"/>
        </w:rPr>
        <w:t>Pädagogik (7. Aufl.). Darmstadt,</w:t>
      </w:r>
      <w:r w:rsidR="00EB0107">
        <w:rPr>
          <w:rFonts w:ascii="Times New Roman" w:eastAsia="Times New Roman" w:hAnsi="Times New Roman" w:cs="Times New Roman"/>
          <w:sz w:val="28"/>
          <w:szCs w:val="28"/>
        </w:rPr>
        <w:t xml:space="preserve"> 2014. </w:t>
      </w:r>
      <w:r w:rsidR="00C35C4A" w:rsidRPr="00C35C4A">
        <w:rPr>
          <w:rFonts w:ascii="Times New Roman" w:eastAsia="Times New Roman" w:hAnsi="Times New Roman" w:cs="Times New Roman"/>
          <w:sz w:val="28"/>
          <w:szCs w:val="28"/>
          <w:lang w:val="de-DE"/>
        </w:rPr>
        <w:t xml:space="preserve">P. </w:t>
      </w:r>
      <w:r w:rsidR="00EB0107">
        <w:rPr>
          <w:rFonts w:ascii="Times New Roman" w:eastAsia="Times New Roman" w:hAnsi="Times New Roman" w:cs="Times New Roman"/>
          <w:sz w:val="28"/>
          <w:szCs w:val="28"/>
        </w:rPr>
        <w:t>16</w:t>
      </w:r>
      <w:r w:rsidR="00C35C4A">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17.</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3335B">
        <w:rPr>
          <w:rFonts w:ascii="Times New Roman" w:eastAsia="Times New Roman" w:hAnsi="Times New Roman" w:cs="Times New Roman"/>
          <w:sz w:val="28"/>
          <w:szCs w:val="28"/>
        </w:rPr>
        <w:t>1</w:t>
      </w:r>
      <w:r w:rsidR="00EB0107">
        <w:rPr>
          <w:rFonts w:ascii="Times New Roman" w:eastAsia="Times New Roman" w:hAnsi="Times New Roman" w:cs="Times New Roman"/>
          <w:sz w:val="28"/>
          <w:szCs w:val="28"/>
        </w:rPr>
        <w:t>. Auernheimer G. Interkulturelle Kompetenz und pädagogis</w:t>
      </w:r>
      <w:r w:rsidR="00C35C4A">
        <w:rPr>
          <w:rFonts w:ascii="Times New Roman" w:eastAsia="Times New Roman" w:hAnsi="Times New Roman" w:cs="Times New Roman"/>
          <w:sz w:val="28"/>
          <w:szCs w:val="28"/>
        </w:rPr>
        <w:t>che Professionalität. Wiesbaden,</w:t>
      </w:r>
      <w:r w:rsidR="00EB0107">
        <w:rPr>
          <w:rFonts w:ascii="Times New Roman" w:eastAsia="Times New Roman" w:hAnsi="Times New Roman" w:cs="Times New Roman"/>
          <w:sz w:val="28"/>
          <w:szCs w:val="28"/>
        </w:rPr>
        <w:t xml:space="preserve"> 2013. 19 </w:t>
      </w:r>
      <w:r w:rsidR="00C35C4A" w:rsidRPr="00FE2C7D">
        <w:rPr>
          <w:rFonts w:ascii="Times New Roman" w:eastAsia="Times New Roman" w:hAnsi="Times New Roman" w:cs="Times New Roman"/>
          <w:sz w:val="28"/>
          <w:szCs w:val="28"/>
          <w:lang w:val="de-DE"/>
        </w:rPr>
        <w:t>S</w:t>
      </w:r>
      <w:r w:rsidR="00EB0107">
        <w:rPr>
          <w:rFonts w:ascii="Times New Roman" w:eastAsia="Times New Roman" w:hAnsi="Times New Roman" w:cs="Times New Roman"/>
          <w:sz w:val="28"/>
          <w:szCs w:val="28"/>
        </w:rPr>
        <w:t>.</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3335B">
        <w:rPr>
          <w:rFonts w:ascii="Times New Roman" w:eastAsia="Times New Roman" w:hAnsi="Times New Roman" w:cs="Times New Roman"/>
          <w:sz w:val="28"/>
          <w:szCs w:val="28"/>
        </w:rPr>
        <w:t>2</w:t>
      </w:r>
      <w:r w:rsidR="00EB0107">
        <w:rPr>
          <w:rFonts w:ascii="Times New Roman" w:eastAsia="Times New Roman" w:hAnsi="Times New Roman" w:cs="Times New Roman"/>
          <w:sz w:val="28"/>
          <w:szCs w:val="28"/>
        </w:rPr>
        <w:t xml:space="preserve">. Bender-Szymanski D. Interkulturelle Kompetenz bei Lehrerinnen und Lehrern aus der Sicht der empirischen Bildungsforschung. </w:t>
      </w:r>
      <w:r w:rsidR="00EB0107" w:rsidRPr="00C35C4A">
        <w:rPr>
          <w:rFonts w:ascii="Times New Roman" w:eastAsia="Times New Roman" w:hAnsi="Times New Roman" w:cs="Times New Roman"/>
          <w:i/>
          <w:sz w:val="28"/>
          <w:szCs w:val="28"/>
        </w:rPr>
        <w:t>Interkulturelle Kompetenz und pädagogische Professionalität. Interkulturelle Studien</w:t>
      </w:r>
      <w:r w:rsidR="00C35C4A">
        <w:rPr>
          <w:rFonts w:ascii="Times New Roman" w:eastAsia="Times New Roman" w:hAnsi="Times New Roman" w:cs="Times New Roman"/>
          <w:sz w:val="28"/>
          <w:szCs w:val="28"/>
        </w:rPr>
        <w:t>. Wiesbaden,</w:t>
      </w:r>
      <w:r w:rsidR="00EB0107">
        <w:rPr>
          <w:rFonts w:ascii="Times New Roman" w:eastAsia="Times New Roman" w:hAnsi="Times New Roman" w:cs="Times New Roman"/>
          <w:sz w:val="28"/>
          <w:szCs w:val="28"/>
        </w:rPr>
        <w:t xml:space="preserve"> 2010. </w:t>
      </w:r>
      <w:r w:rsidR="00D84826" w:rsidRPr="00D84826">
        <w:rPr>
          <w:rFonts w:ascii="Times New Roman" w:eastAsia="Times New Roman" w:hAnsi="Times New Roman" w:cs="Times New Roman"/>
          <w:sz w:val="28"/>
          <w:szCs w:val="28"/>
          <w:lang w:val="de-DE"/>
        </w:rPr>
        <w:t xml:space="preserve">S. </w:t>
      </w:r>
      <w:r w:rsidR="00EB0107">
        <w:rPr>
          <w:rFonts w:ascii="Times New Roman" w:eastAsia="Times New Roman" w:hAnsi="Times New Roman" w:cs="Times New Roman"/>
          <w:sz w:val="28"/>
          <w:szCs w:val="28"/>
        </w:rPr>
        <w:t>201–228.</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3335B">
        <w:rPr>
          <w:rFonts w:ascii="Times New Roman" w:eastAsia="Times New Roman" w:hAnsi="Times New Roman" w:cs="Times New Roman"/>
          <w:sz w:val="28"/>
          <w:szCs w:val="28"/>
        </w:rPr>
        <w:t>3</w:t>
      </w:r>
      <w:r w:rsidR="00C35C4A">
        <w:rPr>
          <w:rFonts w:ascii="Times New Roman" w:eastAsia="Times New Roman" w:hAnsi="Times New Roman" w:cs="Times New Roman"/>
          <w:sz w:val="28"/>
          <w:szCs w:val="28"/>
        </w:rPr>
        <w:t>. Bolten</w:t>
      </w:r>
      <w:r w:rsidR="00EB0107">
        <w:rPr>
          <w:rFonts w:ascii="Times New Roman" w:eastAsia="Times New Roman" w:hAnsi="Times New Roman" w:cs="Times New Roman"/>
          <w:sz w:val="28"/>
          <w:szCs w:val="28"/>
        </w:rPr>
        <w:t xml:space="preserve"> J. Einführung in die Interkulturelle Wirtschaftskom</w:t>
      </w:r>
      <w:r w:rsidR="00C35C4A">
        <w:rPr>
          <w:rFonts w:ascii="Times New Roman" w:eastAsia="Times New Roman" w:hAnsi="Times New Roman" w:cs="Times New Roman"/>
          <w:sz w:val="28"/>
          <w:szCs w:val="28"/>
        </w:rPr>
        <w:t xml:space="preserve">munikation. Göttingen, 2017. </w:t>
      </w:r>
      <w:r w:rsidR="00C35C4A" w:rsidRPr="00FE2C7D">
        <w:rPr>
          <w:rFonts w:ascii="Times New Roman" w:eastAsia="Times New Roman" w:hAnsi="Times New Roman" w:cs="Times New Roman"/>
          <w:sz w:val="28"/>
          <w:szCs w:val="28"/>
          <w:lang w:val="en-US"/>
        </w:rPr>
        <w:t xml:space="preserve">S. </w:t>
      </w:r>
      <w:r w:rsidR="00C35C4A">
        <w:rPr>
          <w:rFonts w:ascii="Times New Roman" w:eastAsia="Times New Roman" w:hAnsi="Times New Roman" w:cs="Times New Roman"/>
          <w:sz w:val="28"/>
          <w:szCs w:val="28"/>
        </w:rPr>
        <w:t>200–</w:t>
      </w:r>
      <w:r w:rsidR="00EB0107">
        <w:rPr>
          <w:rFonts w:ascii="Times New Roman" w:eastAsia="Times New Roman" w:hAnsi="Times New Roman" w:cs="Times New Roman"/>
          <w:sz w:val="28"/>
          <w:szCs w:val="28"/>
        </w:rPr>
        <w:t>201.</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3335B">
        <w:rPr>
          <w:rFonts w:ascii="Times New Roman" w:eastAsia="Times New Roman" w:hAnsi="Times New Roman" w:cs="Times New Roman"/>
          <w:sz w:val="28"/>
          <w:szCs w:val="28"/>
        </w:rPr>
        <w:t>4</w:t>
      </w:r>
      <w:r w:rsidR="00C35C4A">
        <w:rPr>
          <w:rFonts w:ascii="Times New Roman" w:eastAsia="Times New Roman" w:hAnsi="Times New Roman" w:cs="Times New Roman"/>
          <w:sz w:val="28"/>
          <w:szCs w:val="28"/>
        </w:rPr>
        <w:t>. Bourn</w:t>
      </w:r>
      <w:r w:rsidR="00EB0107">
        <w:rPr>
          <w:rFonts w:ascii="Times New Roman" w:eastAsia="Times New Roman" w:hAnsi="Times New Roman" w:cs="Times New Roman"/>
          <w:sz w:val="28"/>
          <w:szCs w:val="28"/>
        </w:rPr>
        <w:t xml:space="preserve"> D. Global learning and the school curriculum. </w:t>
      </w:r>
      <w:r w:rsidR="00EB0107" w:rsidRPr="00C35C4A">
        <w:rPr>
          <w:rFonts w:ascii="Times New Roman" w:eastAsia="Times New Roman" w:hAnsi="Times New Roman" w:cs="Times New Roman"/>
          <w:i/>
          <w:sz w:val="28"/>
          <w:szCs w:val="28"/>
        </w:rPr>
        <w:t>Management in education</w:t>
      </w:r>
      <w:r w:rsidR="00C35C4A">
        <w:rPr>
          <w:rFonts w:ascii="Times New Roman" w:eastAsia="Times New Roman" w:hAnsi="Times New Roman" w:cs="Times New Roman"/>
          <w:sz w:val="28"/>
          <w:szCs w:val="28"/>
        </w:rPr>
        <w:t>. London,</w:t>
      </w:r>
      <w:r w:rsidR="00EB0107">
        <w:rPr>
          <w:rFonts w:ascii="Times New Roman" w:eastAsia="Times New Roman" w:hAnsi="Times New Roman" w:cs="Times New Roman"/>
          <w:sz w:val="28"/>
          <w:szCs w:val="28"/>
        </w:rPr>
        <w:t xml:space="preserve"> 2016</w:t>
      </w:r>
      <w:r w:rsidR="00C35C4A" w:rsidRPr="00FE2C7D">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 xml:space="preserve"> </w:t>
      </w:r>
      <w:r w:rsidR="00C35C4A">
        <w:rPr>
          <w:rFonts w:ascii="Times New Roman" w:eastAsia="Times New Roman" w:hAnsi="Times New Roman" w:cs="Times New Roman"/>
          <w:sz w:val="28"/>
          <w:szCs w:val="28"/>
          <w:lang w:val="en-US"/>
        </w:rPr>
        <w:t xml:space="preserve">P. </w:t>
      </w:r>
      <w:r w:rsidR="00EB0107">
        <w:rPr>
          <w:rFonts w:ascii="Times New Roman" w:eastAsia="Times New Roman" w:hAnsi="Times New Roman" w:cs="Times New Roman"/>
          <w:sz w:val="28"/>
          <w:szCs w:val="28"/>
        </w:rPr>
        <w:t>121–125.</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r w:rsidR="0073335B">
        <w:rPr>
          <w:rFonts w:ascii="Times New Roman" w:eastAsia="Times New Roman" w:hAnsi="Times New Roman" w:cs="Times New Roman"/>
          <w:sz w:val="28"/>
          <w:szCs w:val="28"/>
        </w:rPr>
        <w:t>5</w:t>
      </w:r>
      <w:r w:rsidR="00EB0107">
        <w:rPr>
          <w:rFonts w:ascii="Times New Roman" w:eastAsia="Times New Roman" w:hAnsi="Times New Roman" w:cs="Times New Roman"/>
          <w:sz w:val="28"/>
          <w:szCs w:val="28"/>
        </w:rPr>
        <w:t>. Bosse E. Qualifizierung für interkulturelle Kommunikation: Trainingskonzeption und Evaluation</w:t>
      </w:r>
      <w:r w:rsidR="00C35C4A">
        <w:rPr>
          <w:rFonts w:ascii="Times New Roman" w:eastAsia="Times New Roman" w:hAnsi="Times New Roman" w:cs="Times New Roman"/>
          <w:sz w:val="28"/>
          <w:szCs w:val="28"/>
        </w:rPr>
        <w:t xml:space="preserve">. München: Iudicium, 2011. 467 </w:t>
      </w:r>
      <w:r w:rsidR="00C35C4A" w:rsidRPr="00FE2C7D">
        <w:rPr>
          <w:rFonts w:ascii="Times New Roman" w:eastAsia="Times New Roman" w:hAnsi="Times New Roman" w:cs="Times New Roman"/>
          <w:sz w:val="28"/>
          <w:szCs w:val="28"/>
          <w:lang w:val="de-DE"/>
        </w:rPr>
        <w:t>S</w:t>
      </w:r>
      <w:r w:rsidR="00EB0107">
        <w:rPr>
          <w:rFonts w:ascii="Times New Roman" w:eastAsia="Times New Roman" w:hAnsi="Times New Roman" w:cs="Times New Roman"/>
          <w:sz w:val="28"/>
          <w:szCs w:val="28"/>
        </w:rPr>
        <w:t>.</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3335B">
        <w:rPr>
          <w:rFonts w:ascii="Times New Roman" w:eastAsia="Times New Roman" w:hAnsi="Times New Roman" w:cs="Times New Roman"/>
          <w:sz w:val="28"/>
          <w:szCs w:val="28"/>
        </w:rPr>
        <w:t>6</w:t>
      </w:r>
      <w:r w:rsidR="00C60F3B">
        <w:rPr>
          <w:rFonts w:ascii="Times New Roman" w:eastAsia="Times New Roman" w:hAnsi="Times New Roman" w:cs="Times New Roman"/>
          <w:sz w:val="28"/>
          <w:szCs w:val="28"/>
        </w:rPr>
        <w:t>. Brunner</w:t>
      </w:r>
      <w:r w:rsidR="00EB0107">
        <w:rPr>
          <w:rFonts w:ascii="Times New Roman" w:eastAsia="Times New Roman" w:hAnsi="Times New Roman" w:cs="Times New Roman"/>
          <w:sz w:val="28"/>
          <w:szCs w:val="28"/>
        </w:rPr>
        <w:t xml:space="preserve"> M. Praxishandbuch Interkulturelle Lehrer|Innenbildung. Impulse – Methoden – Übungen. Schwalbach/Ts.</w:t>
      </w:r>
      <w:r w:rsidR="00C35C4A">
        <w:rPr>
          <w:rFonts w:ascii="Times New Roman" w:eastAsia="Times New Roman" w:hAnsi="Times New Roman" w:cs="Times New Roman"/>
          <w:sz w:val="28"/>
          <w:szCs w:val="28"/>
          <w:lang w:val="en-US"/>
        </w:rPr>
        <w:t xml:space="preserve"> </w:t>
      </w:r>
      <w:r w:rsidR="00C35C4A">
        <w:rPr>
          <w:rFonts w:ascii="Times New Roman" w:eastAsia="Times New Roman" w:hAnsi="Times New Roman" w:cs="Times New Roman"/>
          <w:sz w:val="28"/>
          <w:szCs w:val="28"/>
        </w:rPr>
        <w:t>: Debus Pädagogik,</w:t>
      </w:r>
      <w:r w:rsidR="00EB0107">
        <w:rPr>
          <w:rFonts w:ascii="Times New Roman" w:eastAsia="Times New Roman" w:hAnsi="Times New Roman" w:cs="Times New Roman"/>
          <w:sz w:val="28"/>
          <w:szCs w:val="28"/>
        </w:rPr>
        <w:t xml:space="preserve"> 2015. </w:t>
      </w:r>
      <w:r w:rsidR="00C35C4A">
        <w:rPr>
          <w:rFonts w:ascii="Times New Roman" w:eastAsia="Times New Roman" w:hAnsi="Times New Roman" w:cs="Times New Roman"/>
          <w:sz w:val="28"/>
          <w:szCs w:val="28"/>
          <w:lang w:val="en-US"/>
        </w:rPr>
        <w:t xml:space="preserve">S. </w:t>
      </w:r>
      <w:r w:rsidR="00EB0107">
        <w:rPr>
          <w:rFonts w:ascii="Times New Roman" w:eastAsia="Times New Roman" w:hAnsi="Times New Roman" w:cs="Times New Roman"/>
          <w:sz w:val="28"/>
          <w:szCs w:val="28"/>
        </w:rPr>
        <w:t>88</w:t>
      </w:r>
      <w:r w:rsidR="00C35C4A">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89.</w:t>
      </w:r>
    </w:p>
    <w:p w:rsidR="00823C91" w:rsidRPr="00100064" w:rsidRDefault="00100064">
      <w:pPr>
        <w:spacing w:line="360" w:lineRule="auto"/>
        <w:ind w:firstLine="708"/>
        <w:jc w:val="both"/>
        <w:rPr>
          <w:rFonts w:ascii="Times New Roman" w:eastAsia="Times New Roman" w:hAnsi="Times New Roman" w:cs="Times New Roman"/>
          <w:sz w:val="28"/>
          <w:szCs w:val="28"/>
          <w:lang w:val="ru-UA"/>
        </w:rPr>
      </w:pPr>
      <w:r>
        <w:rPr>
          <w:rFonts w:ascii="Times New Roman" w:eastAsia="Times New Roman" w:hAnsi="Times New Roman" w:cs="Times New Roman"/>
          <w:sz w:val="28"/>
          <w:szCs w:val="28"/>
        </w:rPr>
        <w:t>4</w:t>
      </w:r>
      <w:r w:rsidR="0073335B">
        <w:rPr>
          <w:rFonts w:ascii="Times New Roman" w:eastAsia="Times New Roman" w:hAnsi="Times New Roman" w:cs="Times New Roman"/>
          <w:sz w:val="28"/>
          <w:szCs w:val="28"/>
        </w:rPr>
        <w:t>7</w:t>
      </w:r>
      <w:r w:rsidR="00DB7CC3">
        <w:rPr>
          <w:rFonts w:ascii="Times New Roman" w:eastAsia="Times New Roman" w:hAnsi="Times New Roman" w:cs="Times New Roman"/>
          <w:sz w:val="28"/>
          <w:szCs w:val="28"/>
        </w:rPr>
        <w:t xml:space="preserve">. Butt </w:t>
      </w:r>
      <w:r w:rsidR="00EB0107">
        <w:rPr>
          <w:rFonts w:ascii="Times New Roman" w:eastAsia="Times New Roman" w:hAnsi="Times New Roman" w:cs="Times New Roman"/>
          <w:sz w:val="28"/>
          <w:szCs w:val="28"/>
        </w:rPr>
        <w:t>A</w:t>
      </w:r>
      <w:r w:rsidR="00DB7CC3">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 xml:space="preserve"> Student Views on the Use of a Flipped Classroom Approach :  Evidence from Australia. </w:t>
      </w:r>
      <w:r w:rsidR="00EB0107" w:rsidRPr="00DB7CC3">
        <w:rPr>
          <w:rFonts w:ascii="Times New Roman" w:eastAsia="Times New Roman" w:hAnsi="Times New Roman" w:cs="Times New Roman"/>
          <w:i/>
          <w:sz w:val="28"/>
          <w:szCs w:val="28"/>
        </w:rPr>
        <w:t>Business Education &amp; Accreditation</w:t>
      </w:r>
      <w:r w:rsidR="00EB0107">
        <w:rPr>
          <w:rFonts w:ascii="Times New Roman" w:eastAsia="Times New Roman" w:hAnsi="Times New Roman" w:cs="Times New Roman"/>
          <w:sz w:val="28"/>
          <w:szCs w:val="28"/>
        </w:rPr>
        <w:t xml:space="preserve">, v. 6 (1). 2014.  </w:t>
      </w:r>
      <w:r w:rsidR="00DB7CC3">
        <w:rPr>
          <w:rFonts w:ascii="Times New Roman" w:eastAsia="Times New Roman" w:hAnsi="Times New Roman" w:cs="Times New Roman"/>
          <w:sz w:val="28"/>
          <w:szCs w:val="28"/>
          <w:lang w:val="en-US"/>
        </w:rPr>
        <w:t xml:space="preserve">P. </w:t>
      </w:r>
      <w:r w:rsidR="00EB0107">
        <w:rPr>
          <w:rFonts w:ascii="Times New Roman" w:eastAsia="Times New Roman" w:hAnsi="Times New Roman" w:cs="Times New Roman"/>
          <w:sz w:val="28"/>
          <w:szCs w:val="28"/>
        </w:rPr>
        <w:t>33</w:t>
      </w:r>
      <w:r w:rsidR="00DB7CC3">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43.</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4</w:t>
      </w:r>
      <w:r w:rsidR="0073335B">
        <w:rPr>
          <w:rFonts w:ascii="Times New Roman" w:eastAsia="Times New Roman" w:hAnsi="Times New Roman" w:cs="Times New Roman"/>
          <w:sz w:val="28"/>
          <w:szCs w:val="28"/>
        </w:rPr>
        <w:t>8</w:t>
      </w:r>
      <w:r w:rsidR="00EB0107">
        <w:rPr>
          <w:rFonts w:ascii="Times New Roman" w:eastAsia="Times New Roman" w:hAnsi="Times New Roman" w:cs="Times New Roman"/>
          <w:sz w:val="28"/>
          <w:szCs w:val="28"/>
        </w:rPr>
        <w:t>. Deardorff</w:t>
      </w:r>
      <w:r w:rsidR="00DB7CC3">
        <w:rPr>
          <w:rFonts w:ascii="Times New Roman" w:eastAsia="Times New Roman" w:hAnsi="Times New Roman" w:cs="Times New Roman"/>
          <w:sz w:val="28"/>
          <w:szCs w:val="28"/>
          <w:lang w:val="en-US"/>
        </w:rPr>
        <w:t xml:space="preserve"> D. </w:t>
      </w:r>
      <w:r w:rsidR="00EB0107">
        <w:rPr>
          <w:rFonts w:ascii="Times New Roman" w:eastAsia="Times New Roman" w:hAnsi="Times New Roman" w:cs="Times New Roman"/>
          <w:sz w:val="28"/>
          <w:szCs w:val="28"/>
        </w:rPr>
        <w:t>Intercultural Competence: A Definition, Model and Implications for Education Abroad</w:t>
      </w:r>
      <w:r w:rsidR="00DB7CC3">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 xml:space="preserve"> </w:t>
      </w:r>
      <w:r w:rsidR="00EB0107" w:rsidRPr="00DB7CC3">
        <w:rPr>
          <w:rFonts w:ascii="Times New Roman" w:eastAsia="Times New Roman" w:hAnsi="Times New Roman" w:cs="Times New Roman"/>
          <w:i/>
          <w:sz w:val="28"/>
          <w:szCs w:val="28"/>
        </w:rPr>
        <w:t>Developing Intercultural Competence and Transformation</w:t>
      </w:r>
      <w:r w:rsidR="00EB0107">
        <w:rPr>
          <w:rFonts w:ascii="Times New Roman" w:eastAsia="Times New Roman" w:hAnsi="Times New Roman" w:cs="Times New Roman"/>
          <w:sz w:val="28"/>
          <w:szCs w:val="28"/>
        </w:rPr>
        <w:t>, ed. Victor Savicki. Sterling, Virginia</w:t>
      </w:r>
      <w:r w:rsidR="00DB7CC3">
        <w:rPr>
          <w:rFonts w:ascii="Times New Roman" w:eastAsia="Times New Roman" w:hAnsi="Times New Roman" w:cs="Times New Roman"/>
          <w:sz w:val="28"/>
          <w:szCs w:val="28"/>
          <w:lang w:val="en-US"/>
        </w:rPr>
        <w:t xml:space="preserve"> </w:t>
      </w:r>
      <w:r w:rsidR="00EB0107">
        <w:rPr>
          <w:rFonts w:ascii="Times New Roman" w:eastAsia="Times New Roman" w:hAnsi="Times New Roman" w:cs="Times New Roman"/>
          <w:sz w:val="28"/>
          <w:szCs w:val="28"/>
        </w:rPr>
        <w:t xml:space="preserve">: Stylus, 2008. </w:t>
      </w:r>
      <w:r w:rsidR="00DB7CC3">
        <w:rPr>
          <w:rFonts w:ascii="Times New Roman" w:eastAsia="Times New Roman" w:hAnsi="Times New Roman" w:cs="Times New Roman"/>
          <w:sz w:val="28"/>
          <w:szCs w:val="28"/>
          <w:lang w:val="en-US"/>
        </w:rPr>
        <w:t xml:space="preserve">P. </w:t>
      </w:r>
      <w:r w:rsidR="00DB7CC3">
        <w:rPr>
          <w:rFonts w:ascii="Times New Roman" w:eastAsia="Times New Roman" w:hAnsi="Times New Roman" w:cs="Times New Roman"/>
          <w:sz w:val="28"/>
          <w:szCs w:val="28"/>
        </w:rPr>
        <w:t>32</w:t>
      </w:r>
      <w:r w:rsidR="00DB7CC3">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52.</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3335B">
        <w:rPr>
          <w:rFonts w:ascii="Times New Roman" w:eastAsia="Times New Roman" w:hAnsi="Times New Roman" w:cs="Times New Roman"/>
          <w:sz w:val="28"/>
          <w:szCs w:val="28"/>
        </w:rPr>
        <w:t>9</w:t>
      </w:r>
      <w:r w:rsidR="00EB0107">
        <w:rPr>
          <w:rFonts w:ascii="Times New Roman" w:eastAsia="Times New Roman" w:hAnsi="Times New Roman" w:cs="Times New Roman"/>
          <w:sz w:val="28"/>
          <w:szCs w:val="28"/>
        </w:rPr>
        <w:t>. Deardorff</w:t>
      </w:r>
      <w:r w:rsidR="00DB7CC3">
        <w:rPr>
          <w:rFonts w:ascii="Times New Roman" w:eastAsia="Times New Roman" w:hAnsi="Times New Roman" w:cs="Times New Roman"/>
          <w:sz w:val="28"/>
          <w:szCs w:val="28"/>
          <w:lang w:val="en-US"/>
        </w:rPr>
        <w:t xml:space="preserve"> D. </w:t>
      </w:r>
      <w:r w:rsidR="00EB0107">
        <w:rPr>
          <w:rFonts w:ascii="Times New Roman" w:eastAsia="Times New Roman" w:hAnsi="Times New Roman" w:cs="Times New Roman"/>
          <w:sz w:val="28"/>
          <w:szCs w:val="28"/>
        </w:rPr>
        <w:t xml:space="preserve">The Identification and Assessment of Intercultural Competence as a Student Outcome of Internationalization at Institutions of Higher Education in the United States. </w:t>
      </w:r>
      <w:r w:rsidR="00EB0107" w:rsidRPr="00DB7CC3">
        <w:rPr>
          <w:rFonts w:ascii="Times New Roman" w:eastAsia="Times New Roman" w:hAnsi="Times New Roman" w:cs="Times New Roman"/>
          <w:i/>
          <w:sz w:val="28"/>
          <w:szCs w:val="28"/>
        </w:rPr>
        <w:t>Journal of Studies in International Education</w:t>
      </w:r>
      <w:r w:rsidR="00EB0107">
        <w:rPr>
          <w:rFonts w:ascii="Times New Roman" w:eastAsia="Times New Roman" w:hAnsi="Times New Roman" w:cs="Times New Roman"/>
          <w:sz w:val="28"/>
          <w:szCs w:val="28"/>
        </w:rPr>
        <w:t xml:space="preserve">. 2006. </w:t>
      </w:r>
      <w:r w:rsidR="00DB7CC3" w:rsidRPr="00FE2C7D">
        <w:rPr>
          <w:rFonts w:ascii="Times New Roman" w:eastAsia="Times New Roman" w:hAnsi="Times New Roman" w:cs="Times New Roman"/>
          <w:sz w:val="28"/>
          <w:szCs w:val="28"/>
          <w:lang w:val="de-DE"/>
        </w:rPr>
        <w:t xml:space="preserve">P. </w:t>
      </w:r>
      <w:r w:rsidR="00EB0107">
        <w:rPr>
          <w:rFonts w:ascii="Times New Roman" w:eastAsia="Times New Roman" w:hAnsi="Times New Roman" w:cs="Times New Roman"/>
          <w:sz w:val="28"/>
          <w:szCs w:val="28"/>
        </w:rPr>
        <w:t>241.</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EB0107">
        <w:rPr>
          <w:rFonts w:ascii="Times New Roman" w:eastAsia="Times New Roman" w:hAnsi="Times New Roman" w:cs="Times New Roman"/>
          <w:sz w:val="28"/>
          <w:szCs w:val="28"/>
        </w:rPr>
        <w:t>. Desch A. Pädagogik interkulturellen Lernens: Theorie und Praxis am Beispiel von internationalen Jugendbegegnungen. Marburg</w:t>
      </w:r>
      <w:r w:rsidR="00DB7CC3" w:rsidRPr="00FE2C7D">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 xml:space="preserve">: Tectum Verlag, 2001. 136 </w:t>
      </w:r>
      <w:r w:rsidR="00DB7CC3" w:rsidRPr="00FE2C7D">
        <w:rPr>
          <w:rFonts w:ascii="Times New Roman" w:eastAsia="Times New Roman" w:hAnsi="Times New Roman" w:cs="Times New Roman"/>
          <w:sz w:val="28"/>
          <w:szCs w:val="28"/>
          <w:lang w:val="de-DE"/>
        </w:rPr>
        <w:t>S</w:t>
      </w:r>
      <w:r w:rsidR="00EB0107">
        <w:rPr>
          <w:rFonts w:ascii="Times New Roman" w:eastAsia="Times New Roman" w:hAnsi="Times New Roman" w:cs="Times New Roman"/>
          <w:sz w:val="28"/>
          <w:szCs w:val="28"/>
        </w:rPr>
        <w:t>.</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335B">
        <w:rPr>
          <w:rFonts w:ascii="Times New Roman" w:eastAsia="Times New Roman" w:hAnsi="Times New Roman" w:cs="Times New Roman"/>
          <w:sz w:val="28"/>
          <w:szCs w:val="28"/>
        </w:rPr>
        <w:t>1</w:t>
      </w:r>
      <w:r w:rsidR="00EB0107">
        <w:rPr>
          <w:rFonts w:ascii="Times New Roman" w:eastAsia="Times New Roman" w:hAnsi="Times New Roman" w:cs="Times New Roman"/>
          <w:sz w:val="28"/>
          <w:szCs w:val="28"/>
        </w:rPr>
        <w:t>. Deutsche Akademie für Sprache und Dichtung, Union der Deutschen Akademien der Wissenschaften (Hrsg.). Reichtum und Armut der deutschen Sprache. Erster Bericht zur Lage der deutschen Sprache. Verlag Walter de Gruyter, Berlin-Boston, 2013.  233 S.</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335B">
        <w:rPr>
          <w:rFonts w:ascii="Times New Roman" w:eastAsia="Times New Roman" w:hAnsi="Times New Roman" w:cs="Times New Roman"/>
          <w:sz w:val="28"/>
          <w:szCs w:val="28"/>
        </w:rPr>
        <w:t>2</w:t>
      </w:r>
      <w:r w:rsidR="00EB0107">
        <w:rPr>
          <w:rFonts w:ascii="Times New Roman" w:eastAsia="Times New Roman" w:hAnsi="Times New Roman" w:cs="Times New Roman"/>
          <w:sz w:val="28"/>
          <w:szCs w:val="28"/>
        </w:rPr>
        <w:t>. Deutscher Verein zur Förderung der Lehrerinnen- und Lehrerfortbildung e.V. (DVLfB). Qualitätsentwicklung von Schulen – der Beitrag der Inter</w:t>
      </w:r>
      <w:r w:rsidR="00DB7CC3">
        <w:rPr>
          <w:rFonts w:ascii="Times New Roman" w:eastAsia="Times New Roman" w:hAnsi="Times New Roman" w:cs="Times New Roman"/>
          <w:sz w:val="28"/>
          <w:szCs w:val="28"/>
        </w:rPr>
        <w:t>kulturellen Bildung. Hildesheim,</w:t>
      </w:r>
      <w:r w:rsidR="00EB0107">
        <w:rPr>
          <w:rFonts w:ascii="Times New Roman" w:eastAsia="Times New Roman" w:hAnsi="Times New Roman" w:cs="Times New Roman"/>
          <w:sz w:val="28"/>
          <w:szCs w:val="28"/>
        </w:rPr>
        <w:t xml:space="preserve"> 2008. 42 S.</w:t>
      </w:r>
    </w:p>
    <w:p w:rsidR="008E184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5</w:t>
      </w:r>
      <w:r w:rsidR="0073335B">
        <w:rPr>
          <w:rFonts w:ascii="Times New Roman" w:eastAsia="Times New Roman" w:hAnsi="Times New Roman" w:cs="Times New Roman"/>
          <w:sz w:val="28"/>
          <w:szCs w:val="28"/>
        </w:rPr>
        <w:t>3</w:t>
      </w:r>
      <w:r>
        <w:rPr>
          <w:rFonts w:ascii="Times New Roman" w:eastAsia="Times New Roman" w:hAnsi="Times New Roman" w:cs="Times New Roman"/>
          <w:sz w:val="28"/>
          <w:szCs w:val="28"/>
          <w:lang w:val="ru-UA"/>
        </w:rPr>
        <w:t xml:space="preserve">. </w:t>
      </w:r>
      <w:r w:rsidR="008E1841" w:rsidRPr="008E1841">
        <w:rPr>
          <w:rFonts w:ascii="Times New Roman" w:eastAsia="Times New Roman" w:hAnsi="Times New Roman" w:cs="Times New Roman"/>
          <w:sz w:val="28"/>
          <w:szCs w:val="28"/>
        </w:rPr>
        <w:t xml:space="preserve">Drobakha, L. Besonderheiten der semantischen Realisierung der Wörter im Schaffen der indoeuropäischen Völker. </w:t>
      </w:r>
      <w:r w:rsidR="008E1841" w:rsidRPr="007139AF">
        <w:rPr>
          <w:rFonts w:ascii="Times New Roman" w:eastAsia="Times New Roman" w:hAnsi="Times New Roman" w:cs="Times New Roman"/>
          <w:i/>
          <w:sz w:val="28"/>
          <w:szCs w:val="28"/>
        </w:rPr>
        <w:t>Analele Universitatii din Craiova</w:t>
      </w:r>
      <w:r w:rsidR="008E1841" w:rsidRPr="008E1841">
        <w:rPr>
          <w:rFonts w:ascii="Times New Roman" w:eastAsia="Times New Roman" w:hAnsi="Times New Roman" w:cs="Times New Roman"/>
          <w:sz w:val="28"/>
          <w:szCs w:val="28"/>
        </w:rPr>
        <w:t xml:space="preserve"> - Seria Stiinte Filologice, Lingvistica. ANUL XLI, Nr. 1-2, 2019. ISSN: 1224-5712. P. 294-307.</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lastRenderedPageBreak/>
        <w:t>5</w:t>
      </w:r>
      <w:r w:rsidR="0073335B">
        <w:rPr>
          <w:rFonts w:ascii="Times New Roman" w:eastAsia="Times New Roman" w:hAnsi="Times New Roman" w:cs="Times New Roman"/>
          <w:sz w:val="28"/>
          <w:szCs w:val="28"/>
        </w:rPr>
        <w:t>4</w:t>
      </w:r>
      <w:r w:rsidR="00DB7CC3">
        <w:rPr>
          <w:rFonts w:ascii="Times New Roman" w:eastAsia="Times New Roman" w:hAnsi="Times New Roman" w:cs="Times New Roman"/>
          <w:sz w:val="28"/>
          <w:szCs w:val="28"/>
        </w:rPr>
        <w:t>. Earley</w:t>
      </w:r>
      <w:r w:rsidR="00EB0107">
        <w:rPr>
          <w:rFonts w:ascii="Times New Roman" w:eastAsia="Times New Roman" w:hAnsi="Times New Roman" w:cs="Times New Roman"/>
          <w:sz w:val="28"/>
          <w:szCs w:val="28"/>
        </w:rPr>
        <w:t xml:space="preserve"> P. C. Redefining interactions across cultures and organizations: moving forward with cultural intelligence. </w:t>
      </w:r>
      <w:r w:rsidR="00EB0107" w:rsidRPr="00DB7CC3">
        <w:rPr>
          <w:rFonts w:ascii="Times New Roman" w:eastAsia="Times New Roman" w:hAnsi="Times New Roman" w:cs="Times New Roman"/>
          <w:i/>
          <w:sz w:val="28"/>
          <w:szCs w:val="28"/>
        </w:rPr>
        <w:t>Research in Organizational Behavior</w:t>
      </w:r>
      <w:r w:rsidR="00DB7CC3">
        <w:rPr>
          <w:rFonts w:ascii="Times New Roman" w:eastAsia="Times New Roman" w:hAnsi="Times New Roman" w:cs="Times New Roman"/>
          <w:sz w:val="28"/>
          <w:szCs w:val="28"/>
        </w:rPr>
        <w:t>. Oxford,</w:t>
      </w:r>
      <w:r w:rsidR="00EB0107">
        <w:rPr>
          <w:rFonts w:ascii="Times New Roman" w:eastAsia="Times New Roman" w:hAnsi="Times New Roman" w:cs="Times New Roman"/>
          <w:sz w:val="28"/>
          <w:szCs w:val="28"/>
        </w:rPr>
        <w:t xml:space="preserve"> 2002. </w:t>
      </w:r>
      <w:r w:rsidR="00DB7CC3" w:rsidRPr="00FE2C7D">
        <w:rPr>
          <w:rFonts w:ascii="Times New Roman" w:eastAsia="Times New Roman" w:hAnsi="Times New Roman" w:cs="Times New Roman"/>
          <w:sz w:val="28"/>
          <w:szCs w:val="28"/>
          <w:lang w:val="de-DE"/>
        </w:rPr>
        <w:t xml:space="preserve">P. </w:t>
      </w:r>
      <w:r w:rsidR="00EB0107">
        <w:rPr>
          <w:rFonts w:ascii="Times New Roman" w:eastAsia="Times New Roman" w:hAnsi="Times New Roman" w:cs="Times New Roman"/>
          <w:sz w:val="28"/>
          <w:szCs w:val="28"/>
        </w:rPr>
        <w:t>271–299.</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335B">
        <w:rPr>
          <w:rFonts w:ascii="Times New Roman" w:eastAsia="Times New Roman" w:hAnsi="Times New Roman" w:cs="Times New Roman"/>
          <w:sz w:val="28"/>
          <w:szCs w:val="28"/>
        </w:rPr>
        <w:t>5</w:t>
      </w:r>
      <w:r w:rsidR="00EB0107">
        <w:rPr>
          <w:rFonts w:ascii="Times New Roman" w:eastAsia="Times New Roman" w:hAnsi="Times New Roman" w:cs="Times New Roman"/>
          <w:sz w:val="28"/>
          <w:szCs w:val="28"/>
        </w:rPr>
        <w:t>. Erklärung zur Förderung von Politischer Bildung und der gemeinsamen Werte von Freiheit,  Toleranz und Nichtdiskriminierung (</w:t>
      </w:r>
      <w:hyperlink r:id="rId11">
        <w:r w:rsidR="00EB0107">
          <w:rPr>
            <w:rFonts w:ascii="Times New Roman" w:eastAsia="Times New Roman" w:hAnsi="Times New Roman" w:cs="Times New Roman"/>
            <w:color w:val="1155CC"/>
            <w:sz w:val="28"/>
            <w:szCs w:val="28"/>
            <w:u w:val="single"/>
          </w:rPr>
          <w:t>http://ec.europa.eu/dgs/education_culture/repository/education/news/2015/documents/citizenship-education-declaration_de.pdf</w:t>
        </w:r>
      </w:hyperlink>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335B">
        <w:rPr>
          <w:rFonts w:ascii="Times New Roman" w:eastAsia="Times New Roman" w:hAnsi="Times New Roman" w:cs="Times New Roman"/>
          <w:sz w:val="28"/>
          <w:szCs w:val="28"/>
        </w:rPr>
        <w:t>6</w:t>
      </w:r>
      <w:r w:rsidR="00EB0107">
        <w:rPr>
          <w:rFonts w:ascii="Times New Roman" w:eastAsia="Times New Roman" w:hAnsi="Times New Roman" w:cs="Times New Roman"/>
          <w:sz w:val="28"/>
          <w:szCs w:val="28"/>
        </w:rPr>
        <w:t>. Eubel-Kasper K. Fallstudien als Vehikel für interkulturelles Lernen: Ein Praxisbeispiel.Interkulturelle Kompetenz im Wandel: Ausbildung, Training und Beratung. Münster</w:t>
      </w:r>
      <w:r w:rsidR="00DB7CC3">
        <w:rPr>
          <w:rFonts w:ascii="Times New Roman" w:eastAsia="Times New Roman" w:hAnsi="Times New Roman" w:cs="Times New Roman"/>
          <w:sz w:val="28"/>
          <w:szCs w:val="28"/>
          <w:lang w:val="en-US"/>
        </w:rPr>
        <w:t xml:space="preserve"> </w:t>
      </w:r>
      <w:r w:rsidR="00EB0107">
        <w:rPr>
          <w:rFonts w:ascii="Times New Roman" w:eastAsia="Times New Roman" w:hAnsi="Times New Roman" w:cs="Times New Roman"/>
          <w:sz w:val="28"/>
          <w:szCs w:val="28"/>
        </w:rPr>
        <w:t xml:space="preserve">: LIT Verlag GmbH, 2011.  </w:t>
      </w:r>
      <w:r w:rsidR="00DB7CC3">
        <w:rPr>
          <w:rFonts w:ascii="Times New Roman" w:eastAsia="Times New Roman" w:hAnsi="Times New Roman" w:cs="Times New Roman"/>
          <w:sz w:val="28"/>
          <w:szCs w:val="28"/>
          <w:lang w:val="en-US"/>
        </w:rPr>
        <w:t xml:space="preserve">S. </w:t>
      </w:r>
      <w:r w:rsidR="00EB0107">
        <w:rPr>
          <w:rFonts w:ascii="Times New Roman" w:eastAsia="Times New Roman" w:hAnsi="Times New Roman" w:cs="Times New Roman"/>
          <w:sz w:val="28"/>
          <w:szCs w:val="28"/>
        </w:rPr>
        <w:t>33–63.</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335B">
        <w:rPr>
          <w:rFonts w:ascii="Times New Roman" w:eastAsia="Times New Roman" w:hAnsi="Times New Roman" w:cs="Times New Roman"/>
          <w:sz w:val="28"/>
          <w:szCs w:val="28"/>
        </w:rPr>
        <w:t>7</w:t>
      </w:r>
      <w:r w:rsidR="00EB0107">
        <w:rPr>
          <w:rFonts w:ascii="Times New Roman" w:eastAsia="Times New Roman" w:hAnsi="Times New Roman" w:cs="Times New Roman"/>
          <w:sz w:val="28"/>
          <w:szCs w:val="28"/>
        </w:rPr>
        <w:t>. European Language Portfolio: Principles and Guidelines</w:t>
      </w:r>
      <w:r w:rsidR="00DB7CC3">
        <w:rPr>
          <w:rFonts w:ascii="Times New Roman" w:eastAsia="Times New Roman" w:hAnsi="Times New Roman" w:cs="Times New Roman"/>
          <w:sz w:val="28"/>
          <w:szCs w:val="28"/>
        </w:rPr>
        <w:t>. Strasbourg: Council of Europe,</w:t>
      </w:r>
      <w:r w:rsidR="00EB0107">
        <w:rPr>
          <w:rFonts w:ascii="Times New Roman" w:eastAsia="Times New Roman" w:hAnsi="Times New Roman" w:cs="Times New Roman"/>
          <w:sz w:val="28"/>
          <w:szCs w:val="28"/>
        </w:rPr>
        <w:t xml:space="preserve"> 2000. 37 р.</w:t>
      </w:r>
    </w:p>
    <w:p w:rsidR="00823C91" w:rsidRPr="001B5D33" w:rsidRDefault="00100064" w:rsidP="001B5D33">
      <w:pPr>
        <w:spacing w:line="360" w:lineRule="auto"/>
        <w:ind w:firstLine="708"/>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rPr>
        <w:t>5</w:t>
      </w:r>
      <w:r w:rsidR="0073335B">
        <w:rPr>
          <w:rFonts w:ascii="Times New Roman" w:eastAsia="Times New Roman" w:hAnsi="Times New Roman" w:cs="Times New Roman"/>
          <w:sz w:val="28"/>
          <w:szCs w:val="28"/>
        </w:rPr>
        <w:t>8</w:t>
      </w:r>
      <w:r w:rsidR="00EB0107">
        <w:rPr>
          <w:rFonts w:ascii="Times New Roman" w:eastAsia="Times New Roman" w:hAnsi="Times New Roman" w:cs="Times New Roman"/>
          <w:sz w:val="28"/>
          <w:szCs w:val="28"/>
        </w:rPr>
        <w:t xml:space="preserve">. Falla T., Davies P. A. Solutions Intermediate: </w:t>
      </w:r>
      <w:r w:rsidR="00EB0107" w:rsidRPr="001B5D33">
        <w:rPr>
          <w:rFonts w:ascii="Times New Roman" w:eastAsia="Times New Roman" w:hAnsi="Times New Roman" w:cs="Times New Roman"/>
          <w:i/>
          <w:sz w:val="28"/>
          <w:szCs w:val="28"/>
        </w:rPr>
        <w:t>Student‘s book</w:t>
      </w:r>
      <w:r w:rsidR="00EB0107">
        <w:rPr>
          <w:rFonts w:ascii="Times New Roman" w:eastAsia="Times New Roman" w:hAnsi="Times New Roman" w:cs="Times New Roman"/>
          <w:sz w:val="28"/>
          <w:szCs w:val="28"/>
        </w:rPr>
        <w:t>. Oxford</w:t>
      </w:r>
      <w:r w:rsidR="001B5D33" w:rsidRPr="001B5D33">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 Oxford University Press, 2008. 140 p</w:t>
      </w:r>
      <w:r w:rsidR="001B5D33" w:rsidRPr="001B5D33">
        <w:rPr>
          <w:rFonts w:ascii="Times New Roman" w:eastAsia="Times New Roman" w:hAnsi="Times New Roman" w:cs="Times New Roman"/>
          <w:sz w:val="28"/>
          <w:szCs w:val="28"/>
          <w:lang w:val="de-DE"/>
        </w:rPr>
        <w:t>.</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335B">
        <w:rPr>
          <w:rFonts w:ascii="Times New Roman" w:eastAsia="Times New Roman" w:hAnsi="Times New Roman" w:cs="Times New Roman"/>
          <w:sz w:val="28"/>
          <w:szCs w:val="28"/>
        </w:rPr>
        <w:t>9</w:t>
      </w:r>
      <w:r w:rsidR="001B5D33">
        <w:rPr>
          <w:rFonts w:ascii="Times New Roman" w:eastAsia="Times New Roman" w:hAnsi="Times New Roman" w:cs="Times New Roman"/>
          <w:sz w:val="28"/>
          <w:szCs w:val="28"/>
        </w:rPr>
        <w:t>. Fischer</w:t>
      </w:r>
      <w:r w:rsidR="00EB0107">
        <w:rPr>
          <w:rFonts w:ascii="Times New Roman" w:eastAsia="Times New Roman" w:hAnsi="Times New Roman" w:cs="Times New Roman"/>
          <w:sz w:val="28"/>
          <w:szCs w:val="28"/>
        </w:rPr>
        <w:t xml:space="preserve"> V. Interkulturelle Kompetenz – ein neues Anforderungsprofil für die pädagogische Profession. </w:t>
      </w:r>
      <w:r w:rsidR="00EB0107" w:rsidRPr="001B5D33">
        <w:rPr>
          <w:rFonts w:ascii="Times New Roman" w:eastAsia="Times New Roman" w:hAnsi="Times New Roman" w:cs="Times New Roman"/>
          <w:i/>
          <w:sz w:val="28"/>
          <w:szCs w:val="28"/>
        </w:rPr>
        <w:t>Interkulturelle Kompetenz. Fortbildung – Transfer – Organisationsentwicklung</w:t>
      </w:r>
      <w:r w:rsidR="00EB0107">
        <w:rPr>
          <w:rFonts w:ascii="Times New Roman" w:eastAsia="Times New Roman" w:hAnsi="Times New Roman" w:cs="Times New Roman"/>
          <w:sz w:val="28"/>
          <w:szCs w:val="28"/>
        </w:rPr>
        <w:t>. Schwalbach</w:t>
      </w:r>
      <w:r w:rsidR="001B5D33" w:rsidRPr="001B5D33">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 xml:space="preserve">: Wochenschau, 2005. </w:t>
      </w:r>
      <w:r w:rsidR="001B5D33" w:rsidRPr="001B5D33">
        <w:rPr>
          <w:rFonts w:ascii="Times New Roman" w:eastAsia="Times New Roman" w:hAnsi="Times New Roman" w:cs="Times New Roman"/>
          <w:sz w:val="28"/>
          <w:szCs w:val="28"/>
          <w:lang w:val="de-DE"/>
        </w:rPr>
        <w:t xml:space="preserve">S. </w:t>
      </w:r>
      <w:r w:rsidR="001B5D33">
        <w:rPr>
          <w:rFonts w:ascii="Times New Roman" w:eastAsia="Times New Roman" w:hAnsi="Times New Roman" w:cs="Times New Roman"/>
          <w:sz w:val="28"/>
          <w:szCs w:val="28"/>
        </w:rPr>
        <w:t>33</w:t>
      </w:r>
      <w:r w:rsidR="001B5D33" w:rsidRPr="001B5D33">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47.</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r w:rsidR="001B5D33">
        <w:rPr>
          <w:rFonts w:ascii="Times New Roman" w:eastAsia="Times New Roman" w:hAnsi="Times New Roman" w:cs="Times New Roman"/>
          <w:sz w:val="28"/>
          <w:szCs w:val="28"/>
        </w:rPr>
        <w:t>. Funk</w:t>
      </w:r>
      <w:r w:rsidR="00EB0107">
        <w:rPr>
          <w:rFonts w:ascii="Times New Roman" w:eastAsia="Times New Roman" w:hAnsi="Times New Roman" w:cs="Times New Roman"/>
          <w:sz w:val="28"/>
          <w:szCs w:val="28"/>
        </w:rPr>
        <w:t xml:space="preserve"> H</w:t>
      </w:r>
      <w:r w:rsidR="001B5D33" w:rsidRPr="001B5D33">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Lehrwerk. Fachlexikon Deutsch als Fremd- und Zweitsprache. Tübingen</w:t>
      </w:r>
      <w:r w:rsidR="001B5D33" w:rsidRPr="00FE2C7D">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 A. Francke Verlag Tübingen und Basel</w:t>
      </w:r>
      <w:r w:rsidR="001B5D33" w:rsidRPr="00FE2C7D">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2010. 188 S.</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335B">
        <w:rPr>
          <w:rFonts w:ascii="Times New Roman" w:eastAsia="Times New Roman" w:hAnsi="Times New Roman" w:cs="Times New Roman"/>
          <w:sz w:val="28"/>
          <w:szCs w:val="28"/>
        </w:rPr>
        <w:t>1</w:t>
      </w:r>
      <w:r w:rsidR="00EE35A9">
        <w:rPr>
          <w:rFonts w:ascii="Times New Roman" w:eastAsia="Times New Roman" w:hAnsi="Times New Roman" w:cs="Times New Roman"/>
          <w:sz w:val="28"/>
          <w:szCs w:val="28"/>
        </w:rPr>
        <w:t>. Geistmann</w:t>
      </w:r>
      <w:r w:rsidR="00EB0107">
        <w:rPr>
          <w:rFonts w:ascii="Times New Roman" w:eastAsia="Times New Roman" w:hAnsi="Times New Roman" w:cs="Times New Roman"/>
          <w:sz w:val="28"/>
          <w:szCs w:val="28"/>
        </w:rPr>
        <w:t xml:space="preserve"> Ch. Interkulturelle Kompetenz – eine wichtige und förderbare Fähigkeit in der internationalen Zusammenarbeit: Entwicklung eines Konzeptes zur schrittweisen Förderung interkultureller Kompetenz aufgezeigt am Beispiel der Handelspartner Frankreich und Deutschland. Norderstedt</w:t>
      </w:r>
      <w:r w:rsidR="001B5D33" w:rsidRPr="00FE2C7D">
        <w:rPr>
          <w:rFonts w:ascii="Times New Roman" w:eastAsia="Times New Roman" w:hAnsi="Times New Roman" w:cs="Times New Roman"/>
          <w:sz w:val="28"/>
          <w:szCs w:val="28"/>
          <w:lang w:val="de-DE"/>
        </w:rPr>
        <w:t xml:space="preserve"> </w:t>
      </w:r>
      <w:r w:rsidR="001B5D33">
        <w:rPr>
          <w:rFonts w:ascii="Times New Roman" w:eastAsia="Times New Roman" w:hAnsi="Times New Roman" w:cs="Times New Roman"/>
          <w:sz w:val="28"/>
          <w:szCs w:val="28"/>
        </w:rPr>
        <w:t>: Books on Demand,</w:t>
      </w:r>
      <w:r w:rsidR="00EB0107">
        <w:rPr>
          <w:rFonts w:ascii="Times New Roman" w:eastAsia="Times New Roman" w:hAnsi="Times New Roman" w:cs="Times New Roman"/>
          <w:sz w:val="28"/>
          <w:szCs w:val="28"/>
        </w:rPr>
        <w:t xml:space="preserve"> 2002. 376 S.</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335B">
        <w:rPr>
          <w:rFonts w:ascii="Times New Roman" w:eastAsia="Times New Roman" w:hAnsi="Times New Roman" w:cs="Times New Roman"/>
          <w:sz w:val="28"/>
          <w:szCs w:val="28"/>
        </w:rPr>
        <w:t>2</w:t>
      </w:r>
      <w:r w:rsidR="001B5D33">
        <w:rPr>
          <w:rFonts w:ascii="Times New Roman" w:eastAsia="Times New Roman" w:hAnsi="Times New Roman" w:cs="Times New Roman"/>
          <w:sz w:val="28"/>
          <w:szCs w:val="28"/>
        </w:rPr>
        <w:t xml:space="preserve"> Gogolin</w:t>
      </w:r>
      <w:r w:rsidR="00EB0107">
        <w:rPr>
          <w:rFonts w:ascii="Times New Roman" w:eastAsia="Times New Roman" w:hAnsi="Times New Roman" w:cs="Times New Roman"/>
          <w:sz w:val="28"/>
          <w:szCs w:val="28"/>
        </w:rPr>
        <w:t xml:space="preserve"> I. Einführung in die Interkulturelle Pädagogik (2. Aufl.). </w:t>
      </w:r>
      <w:r w:rsidR="001B5D33">
        <w:rPr>
          <w:rFonts w:ascii="Times New Roman" w:eastAsia="Times New Roman" w:hAnsi="Times New Roman" w:cs="Times New Roman"/>
          <w:sz w:val="28"/>
          <w:szCs w:val="28"/>
        </w:rPr>
        <w:t>Farmington Hills,</w:t>
      </w:r>
      <w:r w:rsidR="00EB0107">
        <w:rPr>
          <w:rFonts w:ascii="Times New Roman" w:eastAsia="Times New Roman" w:hAnsi="Times New Roman" w:cs="Times New Roman"/>
          <w:sz w:val="28"/>
          <w:szCs w:val="28"/>
        </w:rPr>
        <w:t xml:space="preserve"> 2010. 77 p.</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335B">
        <w:rPr>
          <w:rFonts w:ascii="Times New Roman" w:eastAsia="Times New Roman" w:hAnsi="Times New Roman" w:cs="Times New Roman"/>
          <w:sz w:val="28"/>
          <w:szCs w:val="28"/>
        </w:rPr>
        <w:t>3</w:t>
      </w:r>
      <w:r w:rsidR="00EE35A9">
        <w:rPr>
          <w:rFonts w:ascii="Times New Roman" w:eastAsia="Times New Roman" w:hAnsi="Times New Roman" w:cs="Times New Roman"/>
          <w:sz w:val="28"/>
          <w:szCs w:val="28"/>
        </w:rPr>
        <w:t>. Grimm</w:t>
      </w:r>
      <w:r w:rsidR="00EB0107">
        <w:rPr>
          <w:rFonts w:ascii="Times New Roman" w:eastAsia="Times New Roman" w:hAnsi="Times New Roman" w:cs="Times New Roman"/>
          <w:sz w:val="28"/>
          <w:szCs w:val="28"/>
        </w:rPr>
        <w:t xml:space="preserve"> Th</w:t>
      </w:r>
      <w:r w:rsidR="00EE35A9" w:rsidRPr="00FE2C7D">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 xml:space="preserve"> Interkulturelle Kompetenz</w:t>
      </w:r>
      <w:r w:rsidR="00EB0107" w:rsidRPr="00EE35A9">
        <w:rPr>
          <w:rFonts w:ascii="Times New Roman" w:eastAsia="Times New Roman" w:hAnsi="Times New Roman" w:cs="Times New Roman"/>
          <w:i/>
          <w:sz w:val="28"/>
          <w:szCs w:val="28"/>
        </w:rPr>
        <w:t>. Fachlexikon Deutsch als Fremd- und Zweitsprache</w:t>
      </w:r>
      <w:r w:rsidR="00EB0107">
        <w:rPr>
          <w:rFonts w:ascii="Times New Roman" w:eastAsia="Times New Roman" w:hAnsi="Times New Roman" w:cs="Times New Roman"/>
          <w:sz w:val="28"/>
          <w:szCs w:val="28"/>
        </w:rPr>
        <w:t>. Tübingen</w:t>
      </w:r>
      <w:r w:rsidR="00EE35A9" w:rsidRPr="00FE2C7D">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 A. Francke Verlag Tübingen und Basel</w:t>
      </w:r>
      <w:r w:rsidR="00EE35A9" w:rsidRPr="00FE2C7D">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2010. 140 S.</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r w:rsidR="0073335B">
        <w:rPr>
          <w:rFonts w:ascii="Times New Roman" w:eastAsia="Times New Roman" w:hAnsi="Times New Roman" w:cs="Times New Roman"/>
          <w:sz w:val="28"/>
          <w:szCs w:val="28"/>
        </w:rPr>
        <w:t>4</w:t>
      </w:r>
      <w:r w:rsidR="00EB0107">
        <w:rPr>
          <w:rFonts w:ascii="Times New Roman" w:eastAsia="Times New Roman" w:hAnsi="Times New Roman" w:cs="Times New Roman"/>
          <w:sz w:val="28"/>
          <w:szCs w:val="28"/>
        </w:rPr>
        <w:t>. Grimmeisen L. Interkulturelles Lernen im Schulunterricht. Unveröffentlichte Seminararbeit im Rahmen des Masterstudiengangs Interkulturelle Kommunikation. München</w:t>
      </w:r>
      <w:r w:rsidR="00EE35A9" w:rsidRPr="00EE35A9">
        <w:rPr>
          <w:rFonts w:ascii="Times New Roman" w:eastAsia="Times New Roman" w:hAnsi="Times New Roman" w:cs="Times New Roman"/>
          <w:sz w:val="28"/>
          <w:szCs w:val="28"/>
          <w:lang w:val="de-DE"/>
        </w:rPr>
        <w:t>,</w:t>
      </w:r>
      <w:r w:rsidR="00EE35A9">
        <w:rPr>
          <w:rFonts w:ascii="Times New Roman" w:eastAsia="Times New Roman" w:hAnsi="Times New Roman" w:cs="Times New Roman"/>
          <w:sz w:val="28"/>
          <w:szCs w:val="28"/>
        </w:rPr>
        <w:t xml:space="preserve"> 2016. 66</w:t>
      </w:r>
      <w:r w:rsidR="00EB0107">
        <w:rPr>
          <w:rFonts w:ascii="Times New Roman" w:eastAsia="Times New Roman" w:hAnsi="Times New Roman" w:cs="Times New Roman"/>
          <w:sz w:val="28"/>
          <w:szCs w:val="28"/>
        </w:rPr>
        <w:t xml:space="preserve"> S.</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335B">
        <w:rPr>
          <w:rFonts w:ascii="Times New Roman" w:eastAsia="Times New Roman" w:hAnsi="Times New Roman" w:cs="Times New Roman"/>
          <w:sz w:val="28"/>
          <w:szCs w:val="28"/>
        </w:rPr>
        <w:t>5</w:t>
      </w:r>
      <w:r w:rsidR="00EE35A9">
        <w:rPr>
          <w:rFonts w:ascii="Times New Roman" w:eastAsia="Times New Roman" w:hAnsi="Times New Roman" w:cs="Times New Roman"/>
          <w:sz w:val="28"/>
          <w:szCs w:val="28"/>
        </w:rPr>
        <w:t>. Hamburger</w:t>
      </w:r>
      <w:r w:rsidR="00EB0107">
        <w:rPr>
          <w:rFonts w:ascii="Times New Roman" w:eastAsia="Times New Roman" w:hAnsi="Times New Roman" w:cs="Times New Roman"/>
          <w:sz w:val="28"/>
          <w:szCs w:val="28"/>
        </w:rPr>
        <w:t xml:space="preserve"> F. Abschied von der Interkulturellen Pädagogik. Plädoyer für einen Wandel sozialpädagogischer Konzepte.</w:t>
      </w:r>
      <w:r w:rsidR="00EE35A9">
        <w:rPr>
          <w:rFonts w:ascii="Times New Roman" w:eastAsia="Times New Roman" w:hAnsi="Times New Roman" w:cs="Times New Roman"/>
          <w:sz w:val="28"/>
          <w:szCs w:val="28"/>
        </w:rPr>
        <w:t xml:space="preserve"> München</w:t>
      </w:r>
      <w:r w:rsidR="00EE35A9" w:rsidRPr="00FE2C7D">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2009. 97 S.</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335B">
        <w:rPr>
          <w:rFonts w:ascii="Times New Roman" w:eastAsia="Times New Roman" w:hAnsi="Times New Roman" w:cs="Times New Roman"/>
          <w:sz w:val="28"/>
          <w:szCs w:val="28"/>
        </w:rPr>
        <w:t>6</w:t>
      </w:r>
      <w:r w:rsidR="00EE35A9">
        <w:rPr>
          <w:rFonts w:ascii="Times New Roman" w:eastAsia="Times New Roman" w:hAnsi="Times New Roman" w:cs="Times New Roman"/>
          <w:sz w:val="28"/>
          <w:szCs w:val="28"/>
        </w:rPr>
        <w:t>. Herbrand</w:t>
      </w:r>
      <w:r w:rsidR="00EB0107">
        <w:rPr>
          <w:rFonts w:ascii="Times New Roman" w:eastAsia="Times New Roman" w:hAnsi="Times New Roman" w:cs="Times New Roman"/>
          <w:sz w:val="28"/>
          <w:szCs w:val="28"/>
        </w:rPr>
        <w:t xml:space="preserve"> F. Interkulturelle Kompetenz. Wettbewerbsvorteil in einer globalisierenden Wirtschaft. Grundlagen – Interkulturelles Training in Theorie und Praxis – Handlungsempfehlungen. Bern, 2000. </w:t>
      </w:r>
      <w:r w:rsidR="007D5AC1" w:rsidRPr="007D5AC1">
        <w:rPr>
          <w:rFonts w:ascii="Times New Roman" w:eastAsia="Times New Roman" w:hAnsi="Times New Roman" w:cs="Times New Roman"/>
          <w:sz w:val="28"/>
          <w:szCs w:val="28"/>
          <w:lang w:val="de-DE"/>
        </w:rPr>
        <w:t xml:space="preserve">S. </w:t>
      </w:r>
      <w:r w:rsidR="00ED15FB">
        <w:rPr>
          <w:rFonts w:ascii="Times New Roman" w:eastAsia="Times New Roman" w:hAnsi="Times New Roman" w:cs="Times New Roman"/>
          <w:sz w:val="28"/>
          <w:szCs w:val="28"/>
        </w:rPr>
        <w:t>15</w:t>
      </w:r>
      <w:r w:rsidR="00ED15FB" w:rsidRPr="00E1778B">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46.</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335B">
        <w:rPr>
          <w:rFonts w:ascii="Times New Roman" w:eastAsia="Times New Roman" w:hAnsi="Times New Roman" w:cs="Times New Roman"/>
          <w:sz w:val="28"/>
          <w:szCs w:val="28"/>
        </w:rPr>
        <w:t>7</w:t>
      </w:r>
      <w:r w:rsidR="00EB0107">
        <w:rPr>
          <w:rFonts w:ascii="Times New Roman" w:eastAsia="Times New Roman" w:hAnsi="Times New Roman" w:cs="Times New Roman"/>
          <w:sz w:val="28"/>
          <w:szCs w:val="28"/>
        </w:rPr>
        <w:t xml:space="preserve">. </w:t>
      </w:r>
      <w:r w:rsidR="007D5AC1">
        <w:rPr>
          <w:rFonts w:ascii="Times New Roman" w:eastAsia="Times New Roman" w:hAnsi="Times New Roman" w:cs="Times New Roman"/>
          <w:sz w:val="28"/>
          <w:szCs w:val="28"/>
        </w:rPr>
        <w:t>Höhne</w:t>
      </w:r>
      <w:r w:rsidR="00EB0107">
        <w:rPr>
          <w:rFonts w:ascii="Times New Roman" w:eastAsia="Times New Roman" w:hAnsi="Times New Roman" w:cs="Times New Roman"/>
          <w:sz w:val="28"/>
          <w:szCs w:val="28"/>
        </w:rPr>
        <w:t xml:space="preserve"> T. Pädagogisierung als Entgrenzung und Machtstrategie. Einige kritische Überlegungen zum erziehungswissenschaftlichen Pädagogisierungsdiskurs. </w:t>
      </w:r>
      <w:r w:rsidR="00EB0107" w:rsidRPr="007D5AC1">
        <w:rPr>
          <w:rFonts w:ascii="Times New Roman" w:eastAsia="Times New Roman" w:hAnsi="Times New Roman" w:cs="Times New Roman"/>
          <w:i/>
          <w:sz w:val="28"/>
          <w:szCs w:val="28"/>
        </w:rPr>
        <w:t>Pädagogisierung</w:t>
      </w:r>
      <w:r w:rsidR="007D5AC1">
        <w:rPr>
          <w:rFonts w:ascii="Times New Roman" w:eastAsia="Times New Roman" w:hAnsi="Times New Roman" w:cs="Times New Roman"/>
          <w:sz w:val="28"/>
          <w:szCs w:val="28"/>
        </w:rPr>
        <w:t xml:space="preserve">. Wittenberg, 2013. </w:t>
      </w:r>
      <w:r w:rsidR="007D5AC1" w:rsidRPr="007D5AC1">
        <w:rPr>
          <w:rFonts w:ascii="Times New Roman" w:eastAsia="Times New Roman" w:hAnsi="Times New Roman" w:cs="Times New Roman"/>
          <w:sz w:val="28"/>
          <w:szCs w:val="28"/>
          <w:lang w:val="de-DE"/>
        </w:rPr>
        <w:t xml:space="preserve">S. </w:t>
      </w:r>
      <w:r w:rsidR="007D5AC1">
        <w:rPr>
          <w:rFonts w:ascii="Times New Roman" w:eastAsia="Times New Roman" w:hAnsi="Times New Roman" w:cs="Times New Roman"/>
          <w:sz w:val="28"/>
          <w:szCs w:val="28"/>
        </w:rPr>
        <w:t>27</w:t>
      </w:r>
      <w:r w:rsidR="007D5AC1" w:rsidRPr="007D5AC1">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35.</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335B">
        <w:rPr>
          <w:rFonts w:ascii="Times New Roman" w:eastAsia="Times New Roman" w:hAnsi="Times New Roman" w:cs="Times New Roman"/>
          <w:sz w:val="28"/>
          <w:szCs w:val="28"/>
        </w:rPr>
        <w:t>8</w:t>
      </w:r>
      <w:r w:rsidR="00EB0107">
        <w:rPr>
          <w:rFonts w:ascii="Times New Roman" w:eastAsia="Times New Roman" w:hAnsi="Times New Roman" w:cs="Times New Roman"/>
          <w:sz w:val="28"/>
          <w:szCs w:val="28"/>
        </w:rPr>
        <w:t>. Jocelyn C</w:t>
      </w:r>
      <w:r w:rsidR="007D5AC1" w:rsidRPr="007D5AC1">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In</w:t>
      </w:r>
      <w:r w:rsidR="007D5AC1" w:rsidRPr="007D5AC1">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 xml:space="preserve">kulturelle Vielfalt und interkulturellen Dialog investieren UNESCO-Weltbericht. 2009. </w:t>
      </w:r>
      <w:r w:rsidR="007D5AC1" w:rsidRPr="00FE2C7D">
        <w:rPr>
          <w:rFonts w:ascii="Times New Roman" w:eastAsia="Times New Roman" w:hAnsi="Times New Roman" w:cs="Times New Roman"/>
          <w:sz w:val="28"/>
          <w:szCs w:val="28"/>
          <w:lang w:val="de-DE"/>
        </w:rPr>
        <w:t xml:space="preserve">S. </w:t>
      </w:r>
      <w:r w:rsidR="00EB0107">
        <w:rPr>
          <w:rFonts w:ascii="Times New Roman" w:eastAsia="Times New Roman" w:hAnsi="Times New Roman" w:cs="Times New Roman"/>
          <w:sz w:val="28"/>
          <w:szCs w:val="28"/>
        </w:rPr>
        <w:t>15</w:t>
      </w:r>
      <w:r w:rsidR="007D5AC1" w:rsidRPr="00FE2C7D">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16.</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3335B">
        <w:rPr>
          <w:rFonts w:ascii="Times New Roman" w:eastAsia="Times New Roman" w:hAnsi="Times New Roman" w:cs="Times New Roman"/>
          <w:sz w:val="28"/>
          <w:szCs w:val="28"/>
        </w:rPr>
        <w:t>9</w:t>
      </w:r>
      <w:r w:rsidR="00EB0107">
        <w:rPr>
          <w:rFonts w:ascii="Times New Roman" w:eastAsia="Times New Roman" w:hAnsi="Times New Roman" w:cs="Times New Roman"/>
          <w:sz w:val="28"/>
          <w:szCs w:val="28"/>
        </w:rPr>
        <w:t>. Klawe W. Interkulturelles Lernen im Spiel. Spielpädagogische Ansätze für die Jugendarbeit. Lernen gegen Ausländerfeindlichkeit. Pädagogische Ansätze zur Auseinandersetzung mit Orientierungsverlust, Vorurteilen und Rassismus. Marburg</w:t>
      </w:r>
      <w:r w:rsidR="007D5AC1" w:rsidRPr="007D5AC1">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 xml:space="preserve">: Tectum Verlag, 2003. </w:t>
      </w:r>
      <w:r w:rsidR="007D5AC1" w:rsidRPr="007D5AC1">
        <w:rPr>
          <w:rFonts w:ascii="Times New Roman" w:eastAsia="Times New Roman" w:hAnsi="Times New Roman" w:cs="Times New Roman"/>
          <w:sz w:val="28"/>
          <w:szCs w:val="28"/>
          <w:lang w:val="de-DE"/>
        </w:rPr>
        <w:t xml:space="preserve">S. </w:t>
      </w:r>
      <w:r w:rsidR="00EB0107">
        <w:rPr>
          <w:rFonts w:ascii="Times New Roman" w:eastAsia="Times New Roman" w:hAnsi="Times New Roman" w:cs="Times New Roman"/>
          <w:sz w:val="28"/>
          <w:szCs w:val="28"/>
        </w:rPr>
        <w:t>79–87.</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r w:rsidR="00EB0107">
        <w:rPr>
          <w:rFonts w:ascii="Times New Roman" w:eastAsia="Times New Roman" w:hAnsi="Times New Roman" w:cs="Times New Roman"/>
          <w:sz w:val="28"/>
          <w:szCs w:val="28"/>
        </w:rPr>
        <w:t xml:space="preserve">. Klatte H. Bemerkungen zum 2. Bericht zur Lage der deutschen Sprache. 2017. </w:t>
      </w:r>
      <w:r w:rsidR="007D5AC1" w:rsidRPr="00FE2C7D">
        <w:rPr>
          <w:rFonts w:ascii="Times New Roman" w:eastAsia="Times New Roman" w:hAnsi="Times New Roman" w:cs="Times New Roman"/>
          <w:sz w:val="28"/>
          <w:szCs w:val="28"/>
          <w:lang w:val="de-DE"/>
        </w:rPr>
        <w:t xml:space="preserve">S. </w:t>
      </w:r>
      <w:r w:rsidR="007D5AC1">
        <w:rPr>
          <w:rFonts w:ascii="Times New Roman" w:eastAsia="Times New Roman" w:hAnsi="Times New Roman" w:cs="Times New Roman"/>
          <w:sz w:val="28"/>
          <w:szCs w:val="28"/>
        </w:rPr>
        <w:t>199</w:t>
      </w:r>
      <w:r w:rsidR="007D5AC1" w:rsidRPr="00FE2C7D">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200.</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3335B">
        <w:rPr>
          <w:rFonts w:ascii="Times New Roman" w:eastAsia="Times New Roman" w:hAnsi="Times New Roman" w:cs="Times New Roman"/>
          <w:sz w:val="28"/>
          <w:szCs w:val="28"/>
        </w:rPr>
        <w:t>1</w:t>
      </w:r>
      <w:r w:rsidR="00EB0107">
        <w:rPr>
          <w:rFonts w:ascii="Times New Roman" w:eastAsia="Times New Roman" w:hAnsi="Times New Roman" w:cs="Times New Roman"/>
          <w:sz w:val="28"/>
          <w:szCs w:val="28"/>
        </w:rPr>
        <w:t>. Konfliktlösung: Didaktische Materialien zum Kompetenzwettbewerb. Münster</w:t>
      </w:r>
      <w:r w:rsidR="007D5AC1" w:rsidRPr="00FE2C7D">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 Waxmann Verlag, 2008. 247 S.</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3335B">
        <w:rPr>
          <w:rFonts w:ascii="Times New Roman" w:eastAsia="Times New Roman" w:hAnsi="Times New Roman" w:cs="Times New Roman"/>
          <w:sz w:val="28"/>
          <w:szCs w:val="28"/>
        </w:rPr>
        <w:t>2</w:t>
      </w:r>
      <w:r w:rsidR="00EB0107">
        <w:rPr>
          <w:rFonts w:ascii="Times New Roman" w:eastAsia="Times New Roman" w:hAnsi="Times New Roman" w:cs="Times New Roman"/>
          <w:sz w:val="28"/>
          <w:szCs w:val="28"/>
        </w:rPr>
        <w:t>. Kristin M., Bridgit M. Lexikologie des Deutschen</w:t>
      </w:r>
      <w:r w:rsidR="007D5AC1" w:rsidRPr="007D5AC1">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 An Introduction</w:t>
      </w:r>
      <w:r w:rsidR="007D5AC1" w:rsidRPr="007D5AC1">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w:t>
      </w:r>
      <w:r w:rsidR="007D5AC1" w:rsidRPr="007D5AC1">
        <w:rPr>
          <w:rFonts w:ascii="Times New Roman" w:eastAsia="Times New Roman" w:hAnsi="Times New Roman" w:cs="Times New Roman"/>
          <w:sz w:val="28"/>
          <w:szCs w:val="28"/>
          <w:lang w:val="de-DE"/>
        </w:rPr>
        <w:t xml:space="preserve">P. </w:t>
      </w:r>
      <w:r w:rsidR="00EB0107">
        <w:rPr>
          <w:rFonts w:ascii="Times New Roman" w:eastAsia="Times New Roman" w:hAnsi="Times New Roman" w:cs="Times New Roman"/>
          <w:sz w:val="28"/>
          <w:szCs w:val="28"/>
        </w:rPr>
        <w:t>33-73.</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3335B">
        <w:rPr>
          <w:rFonts w:ascii="Times New Roman" w:eastAsia="Times New Roman" w:hAnsi="Times New Roman" w:cs="Times New Roman"/>
          <w:sz w:val="28"/>
          <w:szCs w:val="28"/>
        </w:rPr>
        <w:t>3</w:t>
      </w:r>
      <w:r w:rsidR="00EB0107">
        <w:rPr>
          <w:rFonts w:ascii="Times New Roman" w:eastAsia="Times New Roman" w:hAnsi="Times New Roman" w:cs="Times New Roman"/>
          <w:sz w:val="28"/>
          <w:szCs w:val="28"/>
        </w:rPr>
        <w:t>. Krumm</w:t>
      </w:r>
      <w:r w:rsidR="007D5AC1" w:rsidRPr="007D5AC1">
        <w:rPr>
          <w:rFonts w:ascii="Times New Roman" w:eastAsia="Times New Roman" w:hAnsi="Times New Roman" w:cs="Times New Roman"/>
          <w:sz w:val="28"/>
          <w:szCs w:val="28"/>
          <w:lang w:val="de-DE"/>
        </w:rPr>
        <w:t xml:space="preserve"> </w:t>
      </w:r>
      <w:r w:rsidR="00EB0107">
        <w:rPr>
          <w:rFonts w:ascii="Times New Roman" w:eastAsia="Times New Roman" w:hAnsi="Times New Roman" w:cs="Times New Roman"/>
          <w:sz w:val="28"/>
          <w:szCs w:val="28"/>
        </w:rPr>
        <w:t>H</w:t>
      </w:r>
      <w:r w:rsidR="007D5AC1" w:rsidRPr="007D5AC1">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Deutsch als Fremdsprache (DaF). </w:t>
      </w:r>
      <w:r w:rsidR="00EB0107" w:rsidRPr="007D5AC1">
        <w:rPr>
          <w:rFonts w:ascii="Times New Roman" w:eastAsia="Times New Roman" w:hAnsi="Times New Roman" w:cs="Times New Roman"/>
          <w:i/>
          <w:sz w:val="28"/>
          <w:szCs w:val="28"/>
        </w:rPr>
        <w:t>Fachlexikon Deutsch als Fremd- und Zweitsprache</w:t>
      </w:r>
      <w:r w:rsidR="00B51DCF">
        <w:rPr>
          <w:rFonts w:ascii="Times New Roman" w:eastAsia="Times New Roman" w:hAnsi="Times New Roman" w:cs="Times New Roman"/>
          <w:sz w:val="28"/>
          <w:szCs w:val="28"/>
        </w:rPr>
        <w:t xml:space="preserve">. Basel, </w:t>
      </w:r>
      <w:r w:rsidR="00EB0107">
        <w:rPr>
          <w:rFonts w:ascii="Times New Roman" w:eastAsia="Times New Roman" w:hAnsi="Times New Roman" w:cs="Times New Roman"/>
          <w:sz w:val="28"/>
          <w:szCs w:val="28"/>
        </w:rPr>
        <w:t xml:space="preserve">2010. </w:t>
      </w:r>
      <w:r w:rsidR="007D5AC1" w:rsidRPr="007D5AC1">
        <w:rPr>
          <w:rFonts w:ascii="Times New Roman" w:eastAsia="Times New Roman" w:hAnsi="Times New Roman" w:cs="Times New Roman"/>
          <w:sz w:val="28"/>
          <w:szCs w:val="28"/>
          <w:lang w:val="de-DE"/>
        </w:rPr>
        <w:t xml:space="preserve">S. </w:t>
      </w:r>
      <w:r w:rsidR="00EB0107">
        <w:rPr>
          <w:rFonts w:ascii="Times New Roman" w:eastAsia="Times New Roman" w:hAnsi="Times New Roman" w:cs="Times New Roman"/>
          <w:sz w:val="28"/>
          <w:szCs w:val="28"/>
        </w:rPr>
        <w:t>47.</w:t>
      </w:r>
    </w:p>
    <w:p w:rsidR="00823C91" w:rsidRDefault="0010006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3335B">
        <w:rPr>
          <w:rFonts w:ascii="Times New Roman" w:eastAsia="Times New Roman" w:hAnsi="Times New Roman" w:cs="Times New Roman"/>
          <w:sz w:val="28"/>
          <w:szCs w:val="28"/>
        </w:rPr>
        <w:t>4</w:t>
      </w:r>
      <w:r w:rsidR="00EB0107">
        <w:rPr>
          <w:rFonts w:ascii="Times New Roman" w:eastAsia="Times New Roman" w:hAnsi="Times New Roman" w:cs="Times New Roman"/>
          <w:sz w:val="28"/>
          <w:szCs w:val="28"/>
        </w:rPr>
        <w:t xml:space="preserve">. Kultusministerkonferenz (KMK) Empfehlung </w:t>
      </w:r>
      <w:r w:rsidR="007D5AC1">
        <w:rPr>
          <w:rFonts w:ascii="Times New Roman" w:eastAsia="Times New Roman" w:hAnsi="Times New Roman" w:cs="Times New Roman"/>
          <w:sz w:val="28"/>
          <w:szCs w:val="28"/>
        </w:rPr>
        <w:t>«</w:t>
      </w:r>
      <w:r w:rsidR="00EB0107">
        <w:rPr>
          <w:rFonts w:ascii="Times New Roman" w:eastAsia="Times New Roman" w:hAnsi="Times New Roman" w:cs="Times New Roman"/>
          <w:sz w:val="28"/>
          <w:szCs w:val="28"/>
        </w:rPr>
        <w:t>Interkulturelle Bild</w:t>
      </w:r>
      <w:r w:rsidR="007D5AC1">
        <w:rPr>
          <w:rFonts w:ascii="Times New Roman" w:eastAsia="Times New Roman" w:hAnsi="Times New Roman" w:cs="Times New Roman"/>
          <w:sz w:val="28"/>
          <w:szCs w:val="28"/>
        </w:rPr>
        <w:t>ung und Erziehung in der Schule». Bonn,</w:t>
      </w:r>
      <w:r w:rsidR="00EB0107">
        <w:rPr>
          <w:rFonts w:ascii="Times New Roman" w:eastAsia="Times New Roman" w:hAnsi="Times New Roman" w:cs="Times New Roman"/>
          <w:sz w:val="28"/>
          <w:szCs w:val="28"/>
        </w:rPr>
        <w:t xml:space="preserve"> 2005. 103 S.</w:t>
      </w:r>
    </w:p>
    <w:p w:rsidR="00823C9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3335B">
        <w:rPr>
          <w:rFonts w:ascii="Times New Roman" w:eastAsia="Times New Roman" w:hAnsi="Times New Roman" w:cs="Times New Roman"/>
          <w:sz w:val="28"/>
          <w:szCs w:val="28"/>
        </w:rPr>
        <w:t>5</w:t>
      </w:r>
      <w:r w:rsidR="007D5AC1">
        <w:rPr>
          <w:rFonts w:ascii="Times New Roman" w:eastAsia="Times New Roman" w:hAnsi="Times New Roman" w:cs="Times New Roman"/>
          <w:sz w:val="28"/>
          <w:szCs w:val="28"/>
        </w:rPr>
        <w:t>. Lamm</w:t>
      </w:r>
      <w:r w:rsidR="00EB0107">
        <w:rPr>
          <w:rFonts w:ascii="Times New Roman" w:eastAsia="Times New Roman" w:hAnsi="Times New Roman" w:cs="Times New Roman"/>
          <w:sz w:val="28"/>
          <w:szCs w:val="28"/>
        </w:rPr>
        <w:t xml:space="preserve"> B. Handbuch Interkulturelle Kompetenz. Kultursensitive Arbeit in der Kita. F</w:t>
      </w:r>
      <w:r w:rsidR="007D5AC1">
        <w:rPr>
          <w:rFonts w:ascii="Times New Roman" w:eastAsia="Times New Roman" w:hAnsi="Times New Roman" w:cs="Times New Roman"/>
          <w:sz w:val="28"/>
          <w:szCs w:val="28"/>
        </w:rPr>
        <w:t>reiburg,</w:t>
      </w:r>
      <w:r w:rsidR="00EB0107">
        <w:rPr>
          <w:rFonts w:ascii="Times New Roman" w:eastAsia="Times New Roman" w:hAnsi="Times New Roman" w:cs="Times New Roman"/>
          <w:sz w:val="28"/>
          <w:szCs w:val="28"/>
        </w:rPr>
        <w:t xml:space="preserve"> 2017. 50 S.</w:t>
      </w:r>
    </w:p>
    <w:p w:rsidR="008E1841" w:rsidRPr="008E1841" w:rsidRDefault="007139AF" w:rsidP="008E184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lastRenderedPageBreak/>
        <w:t>7</w:t>
      </w:r>
      <w:r w:rsidR="0073335B">
        <w:rPr>
          <w:rFonts w:ascii="Times New Roman" w:eastAsia="Times New Roman" w:hAnsi="Times New Roman" w:cs="Times New Roman"/>
          <w:sz w:val="28"/>
          <w:szCs w:val="28"/>
        </w:rPr>
        <w:t>6</w:t>
      </w:r>
      <w:r>
        <w:rPr>
          <w:rFonts w:ascii="Times New Roman" w:eastAsia="Times New Roman" w:hAnsi="Times New Roman" w:cs="Times New Roman"/>
          <w:sz w:val="28"/>
          <w:szCs w:val="28"/>
          <w:lang w:val="ru-UA"/>
        </w:rPr>
        <w:t xml:space="preserve">. </w:t>
      </w:r>
      <w:r w:rsidR="008E1841" w:rsidRPr="008E1841">
        <w:rPr>
          <w:rFonts w:ascii="Times New Roman" w:eastAsia="Times New Roman" w:hAnsi="Times New Roman" w:cs="Times New Roman"/>
          <w:sz w:val="28"/>
          <w:szCs w:val="28"/>
        </w:rPr>
        <w:t xml:space="preserve">LAZARENKO, Nataliia; IHNATOVA, Olena. Pandemia a transformacja cyfrowa. Wyzwania dla szkolnictwa wyższego. </w:t>
      </w:r>
      <w:r w:rsidR="008E1841" w:rsidRPr="007139AF">
        <w:rPr>
          <w:rFonts w:ascii="Times New Roman" w:eastAsia="Times New Roman" w:hAnsi="Times New Roman" w:cs="Times New Roman"/>
          <w:i/>
          <w:sz w:val="28"/>
          <w:szCs w:val="28"/>
        </w:rPr>
        <w:t>Annales Universitatis Mariae Curie-Skłodowska</w:t>
      </w:r>
      <w:r w:rsidR="008E1841" w:rsidRPr="008E1841">
        <w:rPr>
          <w:rFonts w:ascii="Times New Roman" w:eastAsia="Times New Roman" w:hAnsi="Times New Roman" w:cs="Times New Roman"/>
          <w:sz w:val="28"/>
          <w:szCs w:val="28"/>
        </w:rPr>
        <w:t xml:space="preserve">, sectio J–Paedagogia-Psychologia, 2022, 35.1: 7-17. </w:t>
      </w:r>
    </w:p>
    <w:p w:rsidR="00823C9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3335B">
        <w:rPr>
          <w:rFonts w:ascii="Times New Roman" w:eastAsia="Times New Roman" w:hAnsi="Times New Roman" w:cs="Times New Roman"/>
          <w:sz w:val="28"/>
          <w:szCs w:val="28"/>
        </w:rPr>
        <w:t>7</w:t>
      </w:r>
      <w:r w:rsidR="00EB0107">
        <w:rPr>
          <w:rFonts w:ascii="Times New Roman" w:eastAsia="Times New Roman" w:hAnsi="Times New Roman" w:cs="Times New Roman"/>
          <w:sz w:val="28"/>
          <w:szCs w:val="28"/>
        </w:rPr>
        <w:t xml:space="preserve">. Mayer C. H. Trainingshandbuch Interkulturelle Mediation und Scheitza A. </w:t>
      </w:r>
      <w:r w:rsidR="00EB0107" w:rsidRPr="007D5AC1">
        <w:rPr>
          <w:rFonts w:ascii="Times New Roman" w:eastAsia="Times New Roman" w:hAnsi="Times New Roman" w:cs="Times New Roman"/>
          <w:i/>
          <w:sz w:val="28"/>
          <w:szCs w:val="28"/>
        </w:rPr>
        <w:t>Interkulturelle Kompetenz: Forschungsansätze, Trends und Implikationen für interkulturelle Trainings. Interkulturelle Kompetenz im Wandel</w:t>
      </w:r>
      <w:r w:rsidR="00B51DCF">
        <w:rPr>
          <w:rFonts w:ascii="Times New Roman" w:eastAsia="Times New Roman" w:hAnsi="Times New Roman" w:cs="Times New Roman"/>
          <w:sz w:val="28"/>
          <w:szCs w:val="28"/>
        </w:rPr>
        <w:t>,</w:t>
      </w:r>
      <w:r w:rsidR="007D5AC1">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2012. Band 1.</w:t>
      </w:r>
      <w:r w:rsidR="007D5AC1" w:rsidRPr="007D5AC1">
        <w:rPr>
          <w:rFonts w:ascii="Times New Roman" w:eastAsia="Times New Roman" w:hAnsi="Times New Roman" w:cs="Times New Roman"/>
          <w:sz w:val="28"/>
          <w:szCs w:val="28"/>
          <w:lang w:val="de-DE"/>
        </w:rPr>
        <w:t xml:space="preserve"> S.</w:t>
      </w:r>
      <w:r w:rsidR="00EB0107">
        <w:rPr>
          <w:rFonts w:ascii="Times New Roman" w:eastAsia="Times New Roman" w:hAnsi="Times New Roman" w:cs="Times New Roman"/>
          <w:sz w:val="28"/>
          <w:szCs w:val="28"/>
        </w:rPr>
        <w:t xml:space="preserve"> 91–121.</w:t>
      </w:r>
    </w:p>
    <w:p w:rsidR="00823C9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3335B">
        <w:rPr>
          <w:rFonts w:ascii="Times New Roman" w:eastAsia="Times New Roman" w:hAnsi="Times New Roman" w:cs="Times New Roman"/>
          <w:sz w:val="28"/>
          <w:szCs w:val="28"/>
        </w:rPr>
        <w:t>8</w:t>
      </w:r>
      <w:r w:rsidR="00EB0107">
        <w:rPr>
          <w:rFonts w:ascii="Times New Roman" w:eastAsia="Times New Roman" w:hAnsi="Times New Roman" w:cs="Times New Roman"/>
          <w:sz w:val="28"/>
          <w:szCs w:val="28"/>
        </w:rPr>
        <w:t xml:space="preserve">. Mecheril P. Migrationspädagogik. Hinführung zu einer Perspektive. </w:t>
      </w:r>
      <w:r w:rsidR="00EB0107" w:rsidRPr="00B51DCF">
        <w:rPr>
          <w:rFonts w:ascii="Times New Roman" w:eastAsia="Times New Roman" w:hAnsi="Times New Roman" w:cs="Times New Roman"/>
          <w:i/>
          <w:sz w:val="28"/>
          <w:szCs w:val="28"/>
        </w:rPr>
        <w:t>Migrationspädagogik</w:t>
      </w:r>
      <w:r w:rsidR="00B51DCF">
        <w:rPr>
          <w:rFonts w:ascii="Times New Roman" w:eastAsia="Times New Roman" w:hAnsi="Times New Roman" w:cs="Times New Roman"/>
          <w:sz w:val="28"/>
          <w:szCs w:val="28"/>
        </w:rPr>
        <w:t>. Weinheim und Basel,</w:t>
      </w:r>
      <w:r w:rsidR="00EB0107">
        <w:rPr>
          <w:rFonts w:ascii="Times New Roman" w:eastAsia="Times New Roman" w:hAnsi="Times New Roman" w:cs="Times New Roman"/>
          <w:sz w:val="28"/>
          <w:szCs w:val="28"/>
        </w:rPr>
        <w:t xml:space="preserve"> 2010. </w:t>
      </w:r>
      <w:r w:rsidR="00B51DCF" w:rsidRPr="00B51DCF">
        <w:rPr>
          <w:rFonts w:ascii="Times New Roman" w:eastAsia="Times New Roman" w:hAnsi="Times New Roman" w:cs="Times New Roman"/>
          <w:sz w:val="28"/>
          <w:szCs w:val="28"/>
          <w:lang w:val="de-DE"/>
        </w:rPr>
        <w:t xml:space="preserve">S. </w:t>
      </w:r>
      <w:r w:rsidR="006A3347">
        <w:rPr>
          <w:rFonts w:ascii="Times New Roman" w:eastAsia="Times New Roman" w:hAnsi="Times New Roman" w:cs="Times New Roman"/>
          <w:sz w:val="28"/>
          <w:szCs w:val="28"/>
        </w:rPr>
        <w:t>14</w:t>
      </w:r>
      <w:r w:rsidR="006A3347" w:rsidRPr="00E1778B">
        <w:rPr>
          <w:rFonts w:ascii="Times New Roman" w:eastAsia="Times New Roman" w:hAnsi="Times New Roman" w:cs="Times New Roman"/>
          <w:sz w:val="28"/>
          <w:szCs w:val="28"/>
          <w:lang w:val="de-DE"/>
        </w:rPr>
        <w:t>–</w:t>
      </w:r>
      <w:r w:rsidR="00B51DCF">
        <w:rPr>
          <w:rFonts w:ascii="Times New Roman" w:eastAsia="Times New Roman" w:hAnsi="Times New Roman" w:cs="Times New Roman"/>
          <w:sz w:val="28"/>
          <w:szCs w:val="28"/>
        </w:rPr>
        <w:t>88</w:t>
      </w:r>
      <w:r w:rsidR="00EB0107">
        <w:rPr>
          <w:rFonts w:ascii="Times New Roman" w:eastAsia="Times New Roman" w:hAnsi="Times New Roman" w:cs="Times New Roman"/>
          <w:sz w:val="28"/>
          <w:szCs w:val="28"/>
        </w:rPr>
        <w:t>.</w:t>
      </w:r>
    </w:p>
    <w:p w:rsidR="00823C9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3335B">
        <w:rPr>
          <w:rFonts w:ascii="Times New Roman" w:eastAsia="Times New Roman" w:hAnsi="Times New Roman" w:cs="Times New Roman"/>
          <w:sz w:val="28"/>
          <w:szCs w:val="28"/>
        </w:rPr>
        <w:t>9</w:t>
      </w:r>
      <w:r w:rsidR="00B51DCF">
        <w:rPr>
          <w:rFonts w:ascii="Times New Roman" w:eastAsia="Times New Roman" w:hAnsi="Times New Roman" w:cs="Times New Roman"/>
          <w:sz w:val="28"/>
          <w:szCs w:val="28"/>
        </w:rPr>
        <w:t xml:space="preserve">. Mecheril P. Behauptete Normalität </w:t>
      </w:r>
      <w:r w:rsidR="00B51DCF" w:rsidRPr="00B51DCF">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Vereinfachung als Modus der Thematisierung</w:t>
      </w:r>
      <w:r w:rsidR="00B51DCF">
        <w:rPr>
          <w:rFonts w:ascii="Times New Roman" w:eastAsia="Times New Roman" w:hAnsi="Times New Roman" w:cs="Times New Roman"/>
          <w:sz w:val="28"/>
          <w:szCs w:val="28"/>
        </w:rPr>
        <w:t xml:space="preserve"> von Interkulturalität. Erwägen,</w:t>
      </w:r>
      <w:r w:rsidR="00EB0107">
        <w:rPr>
          <w:rFonts w:ascii="Times New Roman" w:eastAsia="Times New Roman" w:hAnsi="Times New Roman" w:cs="Times New Roman"/>
          <w:sz w:val="28"/>
          <w:szCs w:val="28"/>
        </w:rPr>
        <w:t xml:space="preserve"> 2003. </w:t>
      </w:r>
      <w:r w:rsidR="00B51DCF" w:rsidRPr="00B51DCF">
        <w:rPr>
          <w:rFonts w:ascii="Times New Roman" w:eastAsia="Times New Roman" w:hAnsi="Times New Roman" w:cs="Times New Roman"/>
          <w:sz w:val="28"/>
          <w:szCs w:val="28"/>
          <w:lang w:val="de-DE"/>
        </w:rPr>
        <w:t xml:space="preserve">S. </w:t>
      </w:r>
      <w:r w:rsidR="00EB0107">
        <w:rPr>
          <w:rFonts w:ascii="Times New Roman" w:eastAsia="Times New Roman" w:hAnsi="Times New Roman" w:cs="Times New Roman"/>
          <w:sz w:val="28"/>
          <w:szCs w:val="28"/>
        </w:rPr>
        <w:t>198–201.</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r w:rsidR="00EB0107">
        <w:rPr>
          <w:rFonts w:ascii="Times New Roman" w:eastAsia="Times New Roman" w:hAnsi="Times New Roman" w:cs="Times New Roman"/>
          <w:sz w:val="28"/>
          <w:szCs w:val="28"/>
        </w:rPr>
        <w:t>. Mercator Institut / Sachverständigenrat deutscher Stiftungen für Integration und Migration. Lehrerbildung in der Einwanderungsgesellschaft. Qualifizierung für den Normalfa</w:t>
      </w:r>
      <w:r w:rsidR="00846386">
        <w:rPr>
          <w:rFonts w:ascii="Times New Roman" w:eastAsia="Times New Roman" w:hAnsi="Times New Roman" w:cs="Times New Roman"/>
          <w:sz w:val="28"/>
          <w:szCs w:val="28"/>
        </w:rPr>
        <w:t>ll Vielfalt. Berlin,</w:t>
      </w:r>
      <w:r w:rsidR="00EB0107">
        <w:rPr>
          <w:rFonts w:ascii="Times New Roman" w:eastAsia="Times New Roman" w:hAnsi="Times New Roman" w:cs="Times New Roman"/>
          <w:sz w:val="28"/>
          <w:szCs w:val="28"/>
        </w:rPr>
        <w:t xml:space="preserve"> 2016. </w:t>
      </w:r>
      <w:r w:rsidR="00846386" w:rsidRPr="00846386">
        <w:rPr>
          <w:rFonts w:ascii="Times New Roman" w:eastAsia="Times New Roman" w:hAnsi="Times New Roman" w:cs="Times New Roman"/>
          <w:sz w:val="28"/>
          <w:szCs w:val="28"/>
          <w:lang w:val="de-DE"/>
        </w:rPr>
        <w:t xml:space="preserve">S. </w:t>
      </w:r>
      <w:r w:rsidR="006A3347">
        <w:rPr>
          <w:rFonts w:ascii="Times New Roman" w:eastAsia="Times New Roman" w:hAnsi="Times New Roman" w:cs="Times New Roman"/>
          <w:sz w:val="28"/>
          <w:szCs w:val="28"/>
        </w:rPr>
        <w:t>33</w:t>
      </w:r>
      <w:r w:rsidR="006A3347" w:rsidRPr="00E1778B">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66.</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3335B">
        <w:rPr>
          <w:rFonts w:ascii="Times New Roman" w:eastAsia="Times New Roman" w:hAnsi="Times New Roman" w:cs="Times New Roman"/>
          <w:sz w:val="28"/>
          <w:szCs w:val="28"/>
        </w:rPr>
        <w:t>1</w:t>
      </w:r>
      <w:r w:rsidR="00EB0107">
        <w:rPr>
          <w:rFonts w:ascii="Times New Roman" w:eastAsia="Times New Roman" w:hAnsi="Times New Roman" w:cs="Times New Roman"/>
          <w:sz w:val="28"/>
          <w:szCs w:val="28"/>
        </w:rPr>
        <w:t>. Militzer R.</w:t>
      </w:r>
      <w:r w:rsidR="00846386" w:rsidRPr="00846386">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Fuchs R.</w:t>
      </w:r>
      <w:r w:rsidR="00846386" w:rsidRPr="00846386">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Demandewitz H. Der Vielfalt Raum geben. Interkulturelle Erziehung in Tageseinrichtungen für Kinder. </w:t>
      </w:r>
      <w:r w:rsidR="00EB0107" w:rsidRPr="00846386">
        <w:rPr>
          <w:rFonts w:ascii="Times New Roman" w:eastAsia="Times New Roman" w:hAnsi="Times New Roman" w:cs="Times New Roman"/>
          <w:i/>
          <w:sz w:val="28"/>
          <w:szCs w:val="28"/>
        </w:rPr>
        <w:t>Sozialpädagogisches Institut NRW – Landesinstitut für Kinder, Jugend und Familie</w:t>
      </w:r>
      <w:r w:rsidR="00EB0107">
        <w:rPr>
          <w:rFonts w:ascii="Times New Roman" w:eastAsia="Times New Roman" w:hAnsi="Times New Roman" w:cs="Times New Roman"/>
          <w:sz w:val="28"/>
          <w:szCs w:val="28"/>
        </w:rPr>
        <w:t>. Münster</w:t>
      </w:r>
      <w:r w:rsidR="00846386" w:rsidRPr="00846386">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2002. </w:t>
      </w:r>
      <w:r w:rsidR="00846386" w:rsidRPr="00FE2C7D">
        <w:rPr>
          <w:rFonts w:ascii="Times New Roman" w:eastAsia="Times New Roman" w:hAnsi="Times New Roman" w:cs="Times New Roman"/>
          <w:sz w:val="28"/>
          <w:szCs w:val="28"/>
          <w:lang w:val="de-DE"/>
        </w:rPr>
        <w:t xml:space="preserve">S. </w:t>
      </w:r>
      <w:r w:rsidR="00846386">
        <w:rPr>
          <w:rFonts w:ascii="Times New Roman" w:eastAsia="Times New Roman" w:hAnsi="Times New Roman" w:cs="Times New Roman"/>
          <w:sz w:val="28"/>
          <w:szCs w:val="28"/>
        </w:rPr>
        <w:t>67</w:t>
      </w:r>
      <w:r w:rsidR="00846386" w:rsidRPr="00FE2C7D">
        <w:rPr>
          <w:rFonts w:ascii="Times New Roman" w:eastAsia="Times New Roman" w:hAnsi="Times New Roman" w:cs="Times New Roman"/>
          <w:sz w:val="28"/>
          <w:szCs w:val="28"/>
          <w:lang w:val="de-DE"/>
        </w:rPr>
        <w:t>–</w:t>
      </w:r>
      <w:r w:rsidR="00846386">
        <w:rPr>
          <w:rFonts w:ascii="Times New Roman" w:eastAsia="Times New Roman" w:hAnsi="Times New Roman" w:cs="Times New Roman"/>
          <w:sz w:val="28"/>
          <w:szCs w:val="28"/>
        </w:rPr>
        <w:t>68.</w:t>
      </w:r>
    </w:p>
    <w:p w:rsidR="00823C91" w:rsidRDefault="007E5E2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3335B">
        <w:rPr>
          <w:rFonts w:ascii="Times New Roman" w:eastAsia="Times New Roman" w:hAnsi="Times New Roman" w:cs="Times New Roman"/>
          <w:sz w:val="28"/>
          <w:szCs w:val="28"/>
        </w:rPr>
        <w:t>2</w:t>
      </w:r>
      <w:r w:rsidR="00EB0107">
        <w:rPr>
          <w:rFonts w:ascii="Times New Roman" w:eastAsia="Times New Roman" w:hAnsi="Times New Roman" w:cs="Times New Roman"/>
          <w:sz w:val="28"/>
          <w:szCs w:val="28"/>
        </w:rPr>
        <w:t>. Nieke, W.  Interkulturelle Erziehung und Bildung. Wertorie</w:t>
      </w:r>
      <w:r w:rsidR="00846386">
        <w:rPr>
          <w:rFonts w:ascii="Times New Roman" w:eastAsia="Times New Roman" w:hAnsi="Times New Roman" w:cs="Times New Roman"/>
          <w:sz w:val="28"/>
          <w:szCs w:val="28"/>
        </w:rPr>
        <w:t>ntierungen im Alltag. Wiesbaden,</w:t>
      </w:r>
      <w:r w:rsidR="00EB0107">
        <w:rPr>
          <w:rFonts w:ascii="Times New Roman" w:eastAsia="Times New Roman" w:hAnsi="Times New Roman" w:cs="Times New Roman"/>
          <w:sz w:val="28"/>
          <w:szCs w:val="28"/>
        </w:rPr>
        <w:t xml:space="preserve"> 2008. 43 S.</w:t>
      </w:r>
    </w:p>
    <w:p w:rsidR="00823C9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3335B">
        <w:rPr>
          <w:rFonts w:ascii="Times New Roman" w:eastAsia="Times New Roman" w:hAnsi="Times New Roman" w:cs="Times New Roman"/>
          <w:sz w:val="28"/>
          <w:szCs w:val="28"/>
        </w:rPr>
        <w:t>3</w:t>
      </w:r>
      <w:r w:rsidR="00846386">
        <w:rPr>
          <w:rFonts w:ascii="Times New Roman" w:eastAsia="Times New Roman" w:hAnsi="Times New Roman" w:cs="Times New Roman"/>
          <w:sz w:val="28"/>
          <w:szCs w:val="28"/>
        </w:rPr>
        <w:t xml:space="preserve">. Pike G. &amp; Selby D. Global teacher </w:t>
      </w:r>
      <w:r w:rsidR="00846386">
        <w:rPr>
          <w:rFonts w:ascii="Times New Roman" w:eastAsia="Times New Roman" w:hAnsi="Times New Roman" w:cs="Times New Roman"/>
          <w:sz w:val="28"/>
          <w:szCs w:val="28"/>
          <w:lang w:val="en-US"/>
        </w:rPr>
        <w:t>–</w:t>
      </w:r>
      <w:r w:rsidR="00846386">
        <w:rPr>
          <w:rFonts w:ascii="Times New Roman" w:eastAsia="Times New Roman" w:hAnsi="Times New Roman" w:cs="Times New Roman"/>
          <w:sz w:val="28"/>
          <w:szCs w:val="28"/>
        </w:rPr>
        <w:t xml:space="preserve"> global learner. London,</w:t>
      </w:r>
      <w:r w:rsidR="00EB0107">
        <w:rPr>
          <w:rFonts w:ascii="Times New Roman" w:eastAsia="Times New Roman" w:hAnsi="Times New Roman" w:cs="Times New Roman"/>
          <w:sz w:val="28"/>
          <w:szCs w:val="28"/>
        </w:rPr>
        <w:t xml:space="preserve"> 2009. </w:t>
      </w:r>
      <w:r w:rsidR="00846386" w:rsidRPr="007E5E2F">
        <w:rPr>
          <w:rFonts w:ascii="Times New Roman" w:eastAsia="Times New Roman" w:hAnsi="Times New Roman" w:cs="Times New Roman"/>
          <w:sz w:val="28"/>
          <w:szCs w:val="28"/>
          <w:lang w:val="en-US"/>
        </w:rPr>
        <w:t xml:space="preserve">P. </w:t>
      </w:r>
      <w:r w:rsidR="00EB0107">
        <w:rPr>
          <w:rFonts w:ascii="Times New Roman" w:eastAsia="Times New Roman" w:hAnsi="Times New Roman" w:cs="Times New Roman"/>
          <w:sz w:val="28"/>
          <w:szCs w:val="28"/>
        </w:rPr>
        <w:t>19</w:t>
      </w:r>
      <w:r w:rsidR="00846386" w:rsidRPr="007E5E2F">
        <w:rPr>
          <w:rFonts w:ascii="Times New Roman" w:eastAsia="Times New Roman" w:hAnsi="Times New Roman" w:cs="Times New Roman"/>
          <w:sz w:val="28"/>
          <w:szCs w:val="28"/>
          <w:lang w:val="en-US"/>
        </w:rPr>
        <w:t>–</w:t>
      </w:r>
      <w:r w:rsidR="00846386">
        <w:rPr>
          <w:rFonts w:ascii="Times New Roman" w:eastAsia="Times New Roman" w:hAnsi="Times New Roman" w:cs="Times New Roman"/>
          <w:sz w:val="28"/>
          <w:szCs w:val="28"/>
        </w:rPr>
        <w:t>20</w:t>
      </w:r>
      <w:r w:rsidR="00EB0107">
        <w:rPr>
          <w:rFonts w:ascii="Times New Roman" w:eastAsia="Times New Roman" w:hAnsi="Times New Roman" w:cs="Times New Roman"/>
          <w:sz w:val="28"/>
          <w:szCs w:val="28"/>
        </w:rPr>
        <w:t>.</w:t>
      </w:r>
    </w:p>
    <w:p w:rsidR="008E184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8</w:t>
      </w:r>
      <w:r w:rsidR="0073335B">
        <w:rPr>
          <w:rFonts w:ascii="Times New Roman" w:eastAsia="Times New Roman" w:hAnsi="Times New Roman" w:cs="Times New Roman"/>
          <w:sz w:val="28"/>
          <w:szCs w:val="28"/>
        </w:rPr>
        <w:t>4</w:t>
      </w:r>
      <w:r>
        <w:rPr>
          <w:rFonts w:ascii="Times New Roman" w:eastAsia="Times New Roman" w:hAnsi="Times New Roman" w:cs="Times New Roman"/>
          <w:sz w:val="28"/>
          <w:szCs w:val="28"/>
          <w:lang w:val="ru-UA"/>
        </w:rPr>
        <w:t xml:space="preserve">. </w:t>
      </w:r>
      <w:r w:rsidR="008E1841" w:rsidRPr="008E1841">
        <w:rPr>
          <w:rFonts w:ascii="Times New Roman" w:eastAsia="Times New Roman" w:hAnsi="Times New Roman" w:cs="Times New Roman"/>
          <w:sz w:val="28"/>
          <w:szCs w:val="28"/>
        </w:rPr>
        <w:t xml:space="preserve">POSELETSKA, Kateryna, IHNATOVA, Olena, et al. PEDAGOGICAL PROMOTION OF PROFESSIONAL SELF-REALIZATION OF FUTURE TEACHERS OF PH ILOLOGICAL SPECIALITIES. In: </w:t>
      </w:r>
      <w:r w:rsidR="008E1841" w:rsidRPr="00CB799B">
        <w:rPr>
          <w:rFonts w:ascii="Times New Roman" w:eastAsia="Times New Roman" w:hAnsi="Times New Roman" w:cs="Times New Roman"/>
          <w:i/>
          <w:sz w:val="28"/>
          <w:szCs w:val="28"/>
        </w:rPr>
        <w:t>SOCIETY. INTEGRATION. EDUCATION.</w:t>
      </w:r>
      <w:r w:rsidR="008E1841" w:rsidRPr="008E1841">
        <w:rPr>
          <w:rFonts w:ascii="Times New Roman" w:eastAsia="Times New Roman" w:hAnsi="Times New Roman" w:cs="Times New Roman"/>
          <w:sz w:val="28"/>
          <w:szCs w:val="28"/>
        </w:rPr>
        <w:t xml:space="preserve"> Proceedings of the International Scientific Conference. 2020. p. 236-246.</w:t>
      </w:r>
    </w:p>
    <w:p w:rsidR="00823C9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r w:rsidR="0073335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00846386">
        <w:rPr>
          <w:rFonts w:ascii="Times New Roman" w:eastAsia="Times New Roman" w:hAnsi="Times New Roman" w:cs="Times New Roman"/>
          <w:sz w:val="28"/>
          <w:szCs w:val="28"/>
        </w:rPr>
        <w:t>Prengel</w:t>
      </w:r>
      <w:r w:rsidR="00EB0107">
        <w:rPr>
          <w:rFonts w:ascii="Times New Roman" w:eastAsia="Times New Roman" w:hAnsi="Times New Roman" w:cs="Times New Roman"/>
          <w:sz w:val="28"/>
          <w:szCs w:val="28"/>
        </w:rPr>
        <w:t xml:space="preserve"> A. Pädagogik der Vielfalt. Verschiedenheit und Gleichberechtigung in Interkultureller, Feministischer und Integrativer Pädagogik. 2015. 81 S.      </w:t>
      </w:r>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3335B">
        <w:rPr>
          <w:rFonts w:ascii="Times New Roman" w:eastAsia="Times New Roman" w:hAnsi="Times New Roman" w:cs="Times New Roman"/>
          <w:sz w:val="28"/>
          <w:szCs w:val="28"/>
        </w:rPr>
        <w:t>6</w:t>
      </w:r>
      <w:r w:rsidR="00EB0107">
        <w:rPr>
          <w:rFonts w:ascii="Times New Roman" w:eastAsia="Times New Roman" w:hAnsi="Times New Roman" w:cs="Times New Roman"/>
          <w:sz w:val="28"/>
          <w:szCs w:val="28"/>
        </w:rPr>
        <w:t xml:space="preserve">. Radtke, F.-O. Interkulturelle Erziehung. Über die Gefahren eines pädagogisch halbierten Anti-Rassismus. </w:t>
      </w:r>
      <w:r w:rsidR="00846386" w:rsidRPr="00846386">
        <w:rPr>
          <w:rFonts w:ascii="Times New Roman" w:eastAsia="Times New Roman" w:hAnsi="Times New Roman" w:cs="Times New Roman"/>
          <w:sz w:val="28"/>
          <w:szCs w:val="28"/>
        </w:rPr>
        <w:t>Wiesbaden</w:t>
      </w:r>
      <w:r w:rsidR="00846386">
        <w:rPr>
          <w:rFonts w:ascii="Times New Roman" w:eastAsia="Times New Roman" w:hAnsi="Times New Roman" w:cs="Times New Roman"/>
          <w:sz w:val="28"/>
          <w:szCs w:val="28"/>
          <w:lang w:val="en-US"/>
        </w:rPr>
        <w:t>,</w:t>
      </w:r>
      <w:r w:rsidR="00846386" w:rsidRPr="00846386">
        <w:rPr>
          <w:rFonts w:ascii="Times New Roman" w:eastAsia="Times New Roman" w:hAnsi="Times New Roman" w:cs="Times New Roman"/>
          <w:sz w:val="28"/>
          <w:szCs w:val="28"/>
        </w:rPr>
        <w:t xml:space="preserve"> </w:t>
      </w:r>
      <w:r w:rsidR="00EB0107">
        <w:rPr>
          <w:rFonts w:ascii="Times New Roman" w:eastAsia="Times New Roman" w:hAnsi="Times New Roman" w:cs="Times New Roman"/>
          <w:sz w:val="28"/>
          <w:szCs w:val="28"/>
        </w:rPr>
        <w:t xml:space="preserve">2015. </w:t>
      </w:r>
      <w:r w:rsidR="00846386">
        <w:rPr>
          <w:rFonts w:ascii="Times New Roman" w:eastAsia="Times New Roman" w:hAnsi="Times New Roman" w:cs="Times New Roman"/>
          <w:sz w:val="28"/>
          <w:szCs w:val="28"/>
          <w:lang w:val="en-US"/>
        </w:rPr>
        <w:t xml:space="preserve">S. </w:t>
      </w:r>
      <w:r w:rsidR="00EB0107">
        <w:rPr>
          <w:rFonts w:ascii="Times New Roman" w:eastAsia="Times New Roman" w:hAnsi="Times New Roman" w:cs="Times New Roman"/>
          <w:sz w:val="28"/>
          <w:szCs w:val="28"/>
        </w:rPr>
        <w:t>853–864.</w:t>
      </w:r>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3335B">
        <w:rPr>
          <w:rFonts w:ascii="Times New Roman" w:eastAsia="Times New Roman" w:hAnsi="Times New Roman" w:cs="Times New Roman"/>
          <w:sz w:val="28"/>
          <w:szCs w:val="28"/>
        </w:rPr>
        <w:t>7</w:t>
      </w:r>
      <w:r w:rsidR="00EB0107">
        <w:rPr>
          <w:rFonts w:ascii="Times New Roman" w:eastAsia="Times New Roman" w:hAnsi="Times New Roman" w:cs="Times New Roman"/>
          <w:sz w:val="28"/>
          <w:szCs w:val="28"/>
        </w:rPr>
        <w:t>. Richards J. C. Dictionary of Language Teaching and Applied Linguistics  Harlow : Pearson Education Ltd,  2002.  608 p.</w:t>
      </w:r>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3335B">
        <w:rPr>
          <w:rFonts w:ascii="Times New Roman" w:eastAsia="Times New Roman" w:hAnsi="Times New Roman" w:cs="Times New Roman"/>
          <w:sz w:val="28"/>
          <w:szCs w:val="28"/>
        </w:rPr>
        <w:t>8</w:t>
      </w:r>
      <w:r w:rsidR="00EB0107">
        <w:rPr>
          <w:rFonts w:ascii="Times New Roman" w:eastAsia="Times New Roman" w:hAnsi="Times New Roman" w:cs="Times New Roman"/>
          <w:sz w:val="28"/>
          <w:szCs w:val="28"/>
        </w:rPr>
        <w:t>. Scholz R. Kulturelle Identität. Politische Meinung. Sankt Augustin, 2008. 122 S.</w:t>
      </w:r>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3335B">
        <w:rPr>
          <w:rFonts w:ascii="Times New Roman" w:eastAsia="Times New Roman" w:hAnsi="Times New Roman" w:cs="Times New Roman"/>
          <w:sz w:val="28"/>
          <w:szCs w:val="28"/>
        </w:rPr>
        <w:t>9</w:t>
      </w:r>
      <w:r w:rsidR="00EB0107">
        <w:rPr>
          <w:rFonts w:ascii="Times New Roman" w:eastAsia="Times New Roman" w:hAnsi="Times New Roman" w:cs="Times New Roman"/>
          <w:sz w:val="28"/>
          <w:szCs w:val="28"/>
        </w:rPr>
        <w:t>. Smedley BD, Stith AY, Nelson AR. Unequal treatment: confronting racial and ethnic disparities in health care. Washington</w:t>
      </w:r>
      <w:r w:rsidR="00B16E0A">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 xml:space="preserve"> 2003. 100 p.</w:t>
      </w:r>
    </w:p>
    <w:p w:rsidR="008E184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r w:rsidR="007139AF">
        <w:rPr>
          <w:rFonts w:ascii="Times New Roman" w:eastAsia="Times New Roman" w:hAnsi="Times New Roman" w:cs="Times New Roman"/>
          <w:sz w:val="28"/>
          <w:szCs w:val="28"/>
          <w:lang w:val="ru-UA"/>
        </w:rPr>
        <w:t xml:space="preserve">. </w:t>
      </w:r>
      <w:r w:rsidR="008E1841" w:rsidRPr="008E1841">
        <w:rPr>
          <w:rFonts w:ascii="Times New Roman" w:eastAsia="Times New Roman" w:hAnsi="Times New Roman" w:cs="Times New Roman"/>
          <w:sz w:val="28"/>
          <w:szCs w:val="28"/>
        </w:rPr>
        <w:t>Solska T., Poseletska K., Vyshyvana N. Planning of German Language class using the boomerang model.    Association 1901 „SEPIKE”, Edition 26 - Frankfurt, Poitiers, Los Angeles, 2020. C.91-100</w:t>
      </w:r>
    </w:p>
    <w:p w:rsidR="00823C91" w:rsidRDefault="00D34A7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73335B">
        <w:rPr>
          <w:rFonts w:ascii="Times New Roman" w:eastAsia="Times New Roman" w:hAnsi="Times New Roman" w:cs="Times New Roman"/>
          <w:sz w:val="28"/>
          <w:szCs w:val="28"/>
        </w:rPr>
        <w:t>1</w:t>
      </w:r>
      <w:r w:rsidR="00EB0107">
        <w:rPr>
          <w:rFonts w:ascii="Times New Roman" w:eastAsia="Times New Roman" w:hAnsi="Times New Roman" w:cs="Times New Roman"/>
          <w:sz w:val="28"/>
          <w:szCs w:val="28"/>
        </w:rPr>
        <w:t>. Sue DW, Arredondo P, McDavis RJ. Multicultural counseling competencies and standards: a call to the profession. J Couns Dev. 2013. 86 p.</w:t>
      </w:r>
    </w:p>
    <w:p w:rsidR="00823C91" w:rsidRDefault="00D34A7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73335B">
        <w:rPr>
          <w:rFonts w:ascii="Times New Roman" w:eastAsia="Times New Roman" w:hAnsi="Times New Roman" w:cs="Times New Roman"/>
          <w:sz w:val="28"/>
          <w:szCs w:val="28"/>
        </w:rPr>
        <w:t>2</w:t>
      </w:r>
      <w:r w:rsidR="00EB0107">
        <w:rPr>
          <w:rFonts w:ascii="Times New Roman" w:eastAsia="Times New Roman" w:hAnsi="Times New Roman" w:cs="Times New Roman"/>
          <w:sz w:val="28"/>
          <w:szCs w:val="28"/>
        </w:rPr>
        <w:t xml:space="preserve">. Takeuchi R. An integrative view of international experience. Acad Manag J. 2005. </w:t>
      </w:r>
      <w:r w:rsidR="00B16E0A" w:rsidRPr="00FE2C7D">
        <w:rPr>
          <w:rFonts w:ascii="Times New Roman" w:eastAsia="Times New Roman" w:hAnsi="Times New Roman" w:cs="Times New Roman"/>
          <w:sz w:val="28"/>
          <w:szCs w:val="28"/>
          <w:lang w:val="de-DE"/>
        </w:rPr>
        <w:t xml:space="preserve">P. </w:t>
      </w:r>
      <w:r w:rsidR="00EB0107">
        <w:rPr>
          <w:rFonts w:ascii="Times New Roman" w:eastAsia="Times New Roman" w:hAnsi="Times New Roman" w:cs="Times New Roman"/>
          <w:sz w:val="28"/>
          <w:szCs w:val="28"/>
        </w:rPr>
        <w:t>85–100.</w:t>
      </w:r>
    </w:p>
    <w:p w:rsidR="00823C9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9</w:t>
      </w:r>
      <w:r w:rsidR="0073335B">
        <w:rPr>
          <w:rFonts w:ascii="Times New Roman" w:eastAsia="Times New Roman" w:hAnsi="Times New Roman" w:cs="Times New Roman"/>
          <w:sz w:val="28"/>
          <w:szCs w:val="28"/>
        </w:rPr>
        <w:t>3</w:t>
      </w:r>
      <w:r w:rsidR="00B16E0A">
        <w:rPr>
          <w:rFonts w:ascii="Times New Roman" w:eastAsia="Times New Roman" w:hAnsi="Times New Roman" w:cs="Times New Roman"/>
          <w:sz w:val="28"/>
          <w:szCs w:val="28"/>
        </w:rPr>
        <w:t xml:space="preserve">. Thomas </w:t>
      </w:r>
      <w:r w:rsidR="00EB0107">
        <w:rPr>
          <w:rFonts w:ascii="Times New Roman" w:eastAsia="Times New Roman" w:hAnsi="Times New Roman" w:cs="Times New Roman"/>
          <w:sz w:val="28"/>
          <w:szCs w:val="28"/>
        </w:rPr>
        <w:t xml:space="preserve">A. Interkulturelle Kompetenz </w:t>
      </w:r>
      <w:r w:rsidR="00B16E0A" w:rsidRPr="00FE2C7D">
        <w:rPr>
          <w:rFonts w:ascii="Times New Roman" w:eastAsia="Times New Roman" w:hAnsi="Times New Roman" w:cs="Times New Roman"/>
          <w:sz w:val="28"/>
          <w:szCs w:val="28"/>
          <w:lang w:val="de-DE"/>
        </w:rPr>
        <w:t>–</w:t>
      </w:r>
      <w:r w:rsidR="00EB0107">
        <w:rPr>
          <w:rFonts w:ascii="Times New Roman" w:eastAsia="Times New Roman" w:hAnsi="Times New Roman" w:cs="Times New Roman"/>
          <w:sz w:val="28"/>
          <w:szCs w:val="28"/>
        </w:rPr>
        <w:t xml:space="preserve"> Grundlagen, Probleme und Konzepte. E</w:t>
      </w:r>
      <w:r w:rsidR="00B16E0A">
        <w:rPr>
          <w:rFonts w:ascii="Times New Roman" w:eastAsia="Times New Roman" w:hAnsi="Times New Roman" w:cs="Times New Roman"/>
          <w:sz w:val="28"/>
          <w:szCs w:val="28"/>
        </w:rPr>
        <w:t>rwägen, Wissen, Ethik. Nürnberg,</w:t>
      </w:r>
      <w:r w:rsidR="00EB0107">
        <w:rPr>
          <w:rFonts w:ascii="Times New Roman" w:eastAsia="Times New Roman" w:hAnsi="Times New Roman" w:cs="Times New Roman"/>
          <w:sz w:val="28"/>
          <w:szCs w:val="28"/>
        </w:rPr>
        <w:t xml:space="preserve"> 2003. </w:t>
      </w:r>
      <w:r w:rsidR="00B16E0A">
        <w:rPr>
          <w:rFonts w:ascii="Times New Roman" w:eastAsia="Times New Roman" w:hAnsi="Times New Roman" w:cs="Times New Roman"/>
          <w:sz w:val="28"/>
          <w:szCs w:val="28"/>
          <w:lang w:val="en-US"/>
        </w:rPr>
        <w:t xml:space="preserve">S. </w:t>
      </w:r>
      <w:r w:rsidR="00EB0107">
        <w:rPr>
          <w:rFonts w:ascii="Times New Roman" w:eastAsia="Times New Roman" w:hAnsi="Times New Roman" w:cs="Times New Roman"/>
          <w:sz w:val="28"/>
          <w:szCs w:val="28"/>
        </w:rPr>
        <w:t>137–149.</w:t>
      </w:r>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9</w:t>
      </w:r>
      <w:r w:rsidR="0073335B">
        <w:rPr>
          <w:rFonts w:ascii="Times New Roman" w:eastAsia="Times New Roman" w:hAnsi="Times New Roman" w:cs="Times New Roman"/>
          <w:sz w:val="28"/>
          <w:szCs w:val="28"/>
        </w:rPr>
        <w:t>4</w:t>
      </w:r>
      <w:r w:rsidR="00EB0107">
        <w:rPr>
          <w:rFonts w:ascii="Times New Roman" w:eastAsia="Times New Roman" w:hAnsi="Times New Roman" w:cs="Times New Roman"/>
          <w:sz w:val="28"/>
          <w:szCs w:val="28"/>
        </w:rPr>
        <w:t xml:space="preserve">. Thomas DC, Inkson K. Cultural intelligence: People skills for </w:t>
      </w:r>
      <w:r w:rsidR="00B16E0A">
        <w:rPr>
          <w:rFonts w:ascii="Times New Roman" w:eastAsia="Times New Roman" w:hAnsi="Times New Roman" w:cs="Times New Roman"/>
          <w:sz w:val="28"/>
          <w:szCs w:val="28"/>
        </w:rPr>
        <w:t>global business. San Francisco,</w:t>
      </w:r>
      <w:r w:rsidR="00EB0107">
        <w:rPr>
          <w:rFonts w:ascii="Times New Roman" w:eastAsia="Times New Roman" w:hAnsi="Times New Roman" w:cs="Times New Roman"/>
          <w:sz w:val="28"/>
          <w:szCs w:val="28"/>
        </w:rPr>
        <w:t xml:space="preserve"> 2004. </w:t>
      </w:r>
      <w:r w:rsidR="00B16E0A">
        <w:rPr>
          <w:rFonts w:ascii="Times New Roman" w:eastAsia="Times New Roman" w:hAnsi="Times New Roman" w:cs="Times New Roman"/>
          <w:sz w:val="28"/>
          <w:szCs w:val="28"/>
          <w:lang w:val="en-US"/>
        </w:rPr>
        <w:t xml:space="preserve">P. </w:t>
      </w:r>
      <w:r w:rsidR="00B16E0A">
        <w:rPr>
          <w:rFonts w:ascii="Times New Roman" w:eastAsia="Times New Roman" w:hAnsi="Times New Roman" w:cs="Times New Roman"/>
          <w:sz w:val="28"/>
          <w:szCs w:val="28"/>
        </w:rPr>
        <w:t>13</w:t>
      </w:r>
      <w:r w:rsidR="00B16E0A">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16.</w:t>
      </w:r>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9</w:t>
      </w:r>
      <w:r w:rsidR="0073335B">
        <w:rPr>
          <w:rFonts w:ascii="Times New Roman" w:eastAsia="Times New Roman" w:hAnsi="Times New Roman" w:cs="Times New Roman"/>
          <w:sz w:val="28"/>
          <w:szCs w:val="28"/>
        </w:rPr>
        <w:t>5</w:t>
      </w:r>
      <w:r w:rsidR="00EB0107">
        <w:rPr>
          <w:rFonts w:ascii="Times New Roman" w:eastAsia="Times New Roman" w:hAnsi="Times New Roman" w:cs="Times New Roman"/>
          <w:sz w:val="28"/>
          <w:szCs w:val="28"/>
        </w:rPr>
        <w:t>. Thomas DC. Domain and development of cultural intelligence: the imp</w:t>
      </w:r>
      <w:r w:rsidR="00B16E0A">
        <w:rPr>
          <w:rFonts w:ascii="Times New Roman" w:eastAsia="Times New Roman" w:hAnsi="Times New Roman" w:cs="Times New Roman"/>
          <w:sz w:val="28"/>
          <w:szCs w:val="28"/>
        </w:rPr>
        <w:t>ortance of mindfulness. Chicago,</w:t>
      </w:r>
      <w:r w:rsidR="00EB0107">
        <w:rPr>
          <w:rFonts w:ascii="Times New Roman" w:eastAsia="Times New Roman" w:hAnsi="Times New Roman" w:cs="Times New Roman"/>
          <w:sz w:val="28"/>
          <w:szCs w:val="28"/>
        </w:rPr>
        <w:t xml:space="preserve"> 2006. </w:t>
      </w:r>
      <w:r w:rsidR="00B16E0A" w:rsidRPr="00B16E0A">
        <w:rPr>
          <w:rFonts w:ascii="Times New Roman" w:eastAsia="Times New Roman" w:hAnsi="Times New Roman" w:cs="Times New Roman"/>
          <w:sz w:val="28"/>
          <w:szCs w:val="28"/>
          <w:lang w:val="de-DE"/>
        </w:rPr>
        <w:t xml:space="preserve">P. </w:t>
      </w:r>
      <w:r w:rsidR="00EB0107">
        <w:rPr>
          <w:rFonts w:ascii="Times New Roman" w:eastAsia="Times New Roman" w:hAnsi="Times New Roman" w:cs="Times New Roman"/>
          <w:sz w:val="28"/>
          <w:szCs w:val="28"/>
        </w:rPr>
        <w:t>78–99.</w:t>
      </w:r>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9</w:t>
      </w:r>
      <w:r w:rsidR="0073335B">
        <w:rPr>
          <w:rFonts w:ascii="Times New Roman" w:eastAsia="Times New Roman" w:hAnsi="Times New Roman" w:cs="Times New Roman"/>
          <w:sz w:val="28"/>
          <w:szCs w:val="28"/>
        </w:rPr>
        <w:t>6</w:t>
      </w:r>
      <w:r w:rsidR="00EB0107">
        <w:rPr>
          <w:rFonts w:ascii="Times New Roman" w:eastAsia="Times New Roman" w:hAnsi="Times New Roman" w:cs="Times New Roman"/>
          <w:sz w:val="28"/>
          <w:szCs w:val="28"/>
        </w:rPr>
        <w:t>. Transformation unserer Welt: die Agenda 2030 für nachhaltige Entwicklung (</w:t>
      </w:r>
      <w:hyperlink r:id="rId12">
        <w:r w:rsidR="00EB0107">
          <w:rPr>
            <w:rFonts w:ascii="Times New Roman" w:eastAsia="Times New Roman" w:hAnsi="Times New Roman" w:cs="Times New Roman"/>
            <w:color w:val="1155CC"/>
            <w:sz w:val="28"/>
            <w:szCs w:val="28"/>
            <w:u w:val="single"/>
          </w:rPr>
          <w:t>http://www.un.org/depts/german/gv-70/a70-l1.pdf</w:t>
        </w:r>
      </w:hyperlink>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9</w:t>
      </w:r>
      <w:r w:rsidR="0073335B">
        <w:rPr>
          <w:rFonts w:ascii="Times New Roman" w:eastAsia="Times New Roman" w:hAnsi="Times New Roman" w:cs="Times New Roman"/>
          <w:sz w:val="28"/>
          <w:szCs w:val="28"/>
        </w:rPr>
        <w:t>7</w:t>
      </w:r>
      <w:r w:rsidR="006A3347">
        <w:rPr>
          <w:rFonts w:ascii="Times New Roman" w:eastAsia="Times New Roman" w:hAnsi="Times New Roman" w:cs="Times New Roman"/>
          <w:sz w:val="28"/>
          <w:szCs w:val="28"/>
        </w:rPr>
        <w:t>. Van Oudenhove</w:t>
      </w:r>
      <w:r w:rsidR="00EB0107">
        <w:rPr>
          <w:rFonts w:ascii="Times New Roman" w:eastAsia="Times New Roman" w:hAnsi="Times New Roman" w:cs="Times New Roman"/>
          <w:sz w:val="28"/>
          <w:szCs w:val="28"/>
        </w:rPr>
        <w:t xml:space="preserve">, J. P., Van der Zee, K. I., &amp; Van Kooten, M.  Successful adaptation strategies according to expatriates. International Journal of Intercultural Relations. 2001. </w:t>
      </w:r>
      <w:r w:rsidR="00B16E0A" w:rsidRPr="00B16E0A">
        <w:rPr>
          <w:rFonts w:ascii="Times New Roman" w:eastAsia="Times New Roman" w:hAnsi="Times New Roman" w:cs="Times New Roman"/>
          <w:sz w:val="28"/>
          <w:szCs w:val="28"/>
          <w:lang w:val="de-DE"/>
        </w:rPr>
        <w:t xml:space="preserve">P. </w:t>
      </w:r>
      <w:r w:rsidR="00EB0107">
        <w:rPr>
          <w:rFonts w:ascii="Times New Roman" w:eastAsia="Times New Roman" w:hAnsi="Times New Roman" w:cs="Times New Roman"/>
          <w:sz w:val="28"/>
          <w:szCs w:val="28"/>
        </w:rPr>
        <w:t>467482.</w:t>
      </w:r>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lastRenderedPageBreak/>
        <w:t>9</w:t>
      </w:r>
      <w:r w:rsidR="0073335B">
        <w:rPr>
          <w:rFonts w:ascii="Times New Roman" w:eastAsia="Times New Roman" w:hAnsi="Times New Roman" w:cs="Times New Roman"/>
          <w:sz w:val="28"/>
          <w:szCs w:val="28"/>
        </w:rPr>
        <w:t>8</w:t>
      </w:r>
      <w:r w:rsidR="00B16E0A">
        <w:rPr>
          <w:rFonts w:ascii="Times New Roman" w:eastAsia="Times New Roman" w:hAnsi="Times New Roman" w:cs="Times New Roman"/>
          <w:sz w:val="28"/>
          <w:szCs w:val="28"/>
        </w:rPr>
        <w:t>. Vollmer H.</w:t>
      </w:r>
      <w:r w:rsidR="00EB0107">
        <w:rPr>
          <w:rFonts w:ascii="Times New Roman" w:eastAsia="Times New Roman" w:hAnsi="Times New Roman" w:cs="Times New Roman"/>
          <w:sz w:val="28"/>
          <w:szCs w:val="28"/>
        </w:rPr>
        <w:t xml:space="preserve">J. Diskurslernen und interkulturelle Kommunikationsfähigkeit. Der Beitrag der Pragmatik und der Diskursanalyse zu einem erweiterten Sprachlernkonzept. 1995.  </w:t>
      </w:r>
      <w:r w:rsidR="00B16E0A">
        <w:rPr>
          <w:rFonts w:ascii="Times New Roman" w:eastAsia="Times New Roman" w:hAnsi="Times New Roman" w:cs="Times New Roman"/>
          <w:sz w:val="28"/>
          <w:szCs w:val="28"/>
          <w:lang w:val="en-US"/>
        </w:rPr>
        <w:t xml:space="preserve">S. </w:t>
      </w:r>
      <w:r w:rsidR="00EB0107">
        <w:rPr>
          <w:rFonts w:ascii="Times New Roman" w:eastAsia="Times New Roman" w:hAnsi="Times New Roman" w:cs="Times New Roman"/>
          <w:sz w:val="28"/>
          <w:szCs w:val="28"/>
        </w:rPr>
        <w:t>104</w:t>
      </w:r>
      <w:r w:rsidR="006A3347">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127.</w:t>
      </w:r>
    </w:p>
    <w:p w:rsidR="00823C91" w:rsidRDefault="00CB799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9</w:t>
      </w:r>
      <w:r w:rsidR="0073335B">
        <w:rPr>
          <w:rFonts w:ascii="Times New Roman" w:eastAsia="Times New Roman" w:hAnsi="Times New Roman" w:cs="Times New Roman"/>
          <w:sz w:val="28"/>
          <w:szCs w:val="28"/>
        </w:rPr>
        <w:t>9</w:t>
      </w:r>
      <w:r w:rsidR="00EB0107">
        <w:rPr>
          <w:rFonts w:ascii="Times New Roman" w:eastAsia="Times New Roman" w:hAnsi="Times New Roman" w:cs="Times New Roman"/>
          <w:sz w:val="28"/>
          <w:szCs w:val="28"/>
        </w:rPr>
        <w:t xml:space="preserve">. Ward, C., Okura, Y., Kennedy, A., &amp; Kojima, T.  The u-curve on trial: A longitudinal study of psychological and socio-cultural adjustment during cross-cultural transition. International Journal of Intercultural Relations. 2009. </w:t>
      </w:r>
      <w:r w:rsidR="00B16E0A">
        <w:rPr>
          <w:rFonts w:ascii="Times New Roman" w:eastAsia="Times New Roman" w:hAnsi="Times New Roman" w:cs="Times New Roman"/>
          <w:sz w:val="28"/>
          <w:szCs w:val="28"/>
          <w:lang w:val="en-US"/>
        </w:rPr>
        <w:t xml:space="preserve">P. </w:t>
      </w:r>
      <w:r w:rsidR="006A3347">
        <w:rPr>
          <w:rFonts w:ascii="Times New Roman" w:eastAsia="Times New Roman" w:hAnsi="Times New Roman" w:cs="Times New Roman"/>
          <w:sz w:val="28"/>
          <w:szCs w:val="28"/>
        </w:rPr>
        <w:t>277</w:t>
      </w:r>
      <w:r w:rsidR="006A3347">
        <w:rPr>
          <w:rFonts w:ascii="Times New Roman" w:eastAsia="Times New Roman" w:hAnsi="Times New Roman" w:cs="Times New Roman"/>
          <w:sz w:val="28"/>
          <w:szCs w:val="28"/>
          <w:lang w:val="en-US"/>
        </w:rPr>
        <w:t>–</w:t>
      </w:r>
      <w:r w:rsidR="00EB0107">
        <w:rPr>
          <w:rFonts w:ascii="Times New Roman" w:eastAsia="Times New Roman" w:hAnsi="Times New Roman" w:cs="Times New Roman"/>
          <w:sz w:val="28"/>
          <w:szCs w:val="28"/>
        </w:rPr>
        <w:t>291.</w:t>
      </w:r>
    </w:p>
    <w:p w:rsidR="00823C91" w:rsidRDefault="0073335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r w:rsidR="00EB0107">
        <w:rPr>
          <w:rFonts w:ascii="Times New Roman" w:eastAsia="Times New Roman" w:hAnsi="Times New Roman" w:cs="Times New Roman"/>
          <w:sz w:val="28"/>
          <w:szCs w:val="28"/>
        </w:rPr>
        <w:t>. Walton J. Can a one-hour presentation make an impac</w:t>
      </w:r>
      <w:r w:rsidR="00B16E0A">
        <w:rPr>
          <w:rFonts w:ascii="Times New Roman" w:eastAsia="Times New Roman" w:hAnsi="Times New Roman" w:cs="Times New Roman"/>
          <w:sz w:val="28"/>
          <w:szCs w:val="28"/>
        </w:rPr>
        <w:t>t on cultural awareness? London,</w:t>
      </w:r>
      <w:r w:rsidR="00EB0107">
        <w:rPr>
          <w:rFonts w:ascii="Times New Roman" w:eastAsia="Times New Roman" w:hAnsi="Times New Roman" w:cs="Times New Roman"/>
          <w:sz w:val="28"/>
          <w:szCs w:val="28"/>
        </w:rPr>
        <w:t xml:space="preserve"> 2011. 21 p.</w:t>
      </w:r>
    </w:p>
    <w:p w:rsidR="00823C91" w:rsidRDefault="00D34A7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73335B">
        <w:rPr>
          <w:rFonts w:ascii="Times New Roman" w:eastAsia="Times New Roman" w:hAnsi="Times New Roman" w:cs="Times New Roman"/>
          <w:sz w:val="28"/>
          <w:szCs w:val="28"/>
        </w:rPr>
        <w:t>1</w:t>
      </w:r>
      <w:r w:rsidR="00EB0107">
        <w:rPr>
          <w:rFonts w:ascii="Times New Roman" w:eastAsia="Times New Roman" w:hAnsi="Times New Roman" w:cs="Times New Roman"/>
          <w:sz w:val="28"/>
          <w:szCs w:val="28"/>
        </w:rPr>
        <w:t>. Wiese H. Kiezdeutsch. Ein neuer Dialekt entsteht. München, 2012. 21 S.</w:t>
      </w:r>
    </w:p>
    <w:p w:rsidR="00823C91" w:rsidRDefault="00D34A7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73335B">
        <w:rPr>
          <w:rFonts w:ascii="Times New Roman" w:eastAsia="Times New Roman" w:hAnsi="Times New Roman" w:cs="Times New Roman"/>
          <w:sz w:val="28"/>
          <w:szCs w:val="28"/>
        </w:rPr>
        <w:t>2</w:t>
      </w:r>
      <w:r w:rsidR="00EB0107">
        <w:rPr>
          <w:rFonts w:ascii="Times New Roman" w:eastAsia="Times New Roman" w:hAnsi="Times New Roman" w:cs="Times New Roman"/>
          <w:sz w:val="28"/>
          <w:szCs w:val="28"/>
        </w:rPr>
        <w:t>. Williams DR, Rucker TD. Understanding and addressing racial disparities in health care. Health Care Finance Rev. 2000. 75 p.</w:t>
      </w:r>
    </w:p>
    <w:p w:rsidR="00823C9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UA"/>
        </w:rPr>
        <w:t>10</w:t>
      </w:r>
      <w:r w:rsidR="0073335B">
        <w:rPr>
          <w:rFonts w:ascii="Times New Roman" w:eastAsia="Times New Roman" w:hAnsi="Times New Roman" w:cs="Times New Roman"/>
          <w:sz w:val="28"/>
          <w:szCs w:val="28"/>
        </w:rPr>
        <w:t>3</w:t>
      </w:r>
      <w:r w:rsidR="00EB0107">
        <w:rPr>
          <w:rFonts w:ascii="Times New Roman" w:eastAsia="Times New Roman" w:hAnsi="Times New Roman" w:cs="Times New Roman"/>
          <w:sz w:val="28"/>
          <w:szCs w:val="28"/>
        </w:rPr>
        <w:t xml:space="preserve">. Yamazaki, Y., and Kayes, D. An experiential approach to cross-cultural learning: A review and integration of competencies for successful expatriate adaptation. Academy of Management Learning and Education. 2003. </w:t>
      </w:r>
      <w:r w:rsidR="00B16E0A">
        <w:rPr>
          <w:rFonts w:ascii="Times New Roman" w:eastAsia="Times New Roman" w:hAnsi="Times New Roman" w:cs="Times New Roman"/>
          <w:sz w:val="28"/>
          <w:szCs w:val="28"/>
          <w:lang w:val="en-US"/>
        </w:rPr>
        <w:t xml:space="preserve">P. </w:t>
      </w:r>
      <w:r w:rsidR="00EB0107">
        <w:rPr>
          <w:rFonts w:ascii="Times New Roman" w:eastAsia="Times New Roman" w:hAnsi="Times New Roman" w:cs="Times New Roman"/>
          <w:sz w:val="28"/>
          <w:szCs w:val="28"/>
        </w:rPr>
        <w:t>362-379.</w:t>
      </w:r>
    </w:p>
    <w:p w:rsidR="00823C91" w:rsidRDefault="007139AF">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73335B">
        <w:rPr>
          <w:rFonts w:ascii="Times New Roman" w:eastAsia="Times New Roman" w:hAnsi="Times New Roman" w:cs="Times New Roman"/>
          <w:sz w:val="28"/>
          <w:szCs w:val="28"/>
        </w:rPr>
        <w:t>4</w:t>
      </w:r>
      <w:bookmarkStart w:id="0" w:name="_GoBack"/>
      <w:bookmarkEnd w:id="0"/>
      <w:r w:rsidR="00EB0107">
        <w:rPr>
          <w:rFonts w:ascii="Times New Roman" w:eastAsia="Times New Roman" w:hAnsi="Times New Roman" w:cs="Times New Roman"/>
          <w:sz w:val="28"/>
          <w:szCs w:val="28"/>
        </w:rPr>
        <w:t>. Y.Y. Kim, W.B. Gudykunst. Cross-cultural adaptation: Current approaches. NY: Newbury Park, 2001. 148 р</w:t>
      </w:r>
      <w:r w:rsidR="00255A90">
        <w:rPr>
          <w:rFonts w:ascii="Times New Roman" w:eastAsia="Times New Roman" w:hAnsi="Times New Roman" w:cs="Times New Roman"/>
          <w:sz w:val="28"/>
          <w:szCs w:val="28"/>
        </w:rPr>
        <w:t>.</w:t>
      </w:r>
    </w:p>
    <w:p w:rsidR="00397D0A" w:rsidRDefault="00397D0A">
      <w:pPr>
        <w:spacing w:line="360" w:lineRule="auto"/>
        <w:ind w:firstLine="708"/>
        <w:jc w:val="both"/>
        <w:rPr>
          <w:rFonts w:ascii="Times New Roman" w:eastAsia="Times New Roman" w:hAnsi="Times New Roman" w:cs="Times New Roman"/>
          <w:sz w:val="28"/>
          <w:szCs w:val="28"/>
        </w:rPr>
      </w:pPr>
    </w:p>
    <w:p w:rsidR="00397D0A" w:rsidRDefault="00397D0A" w:rsidP="00397D0A">
      <w:pPr>
        <w:spacing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Джерела ілюстративного матеріалу</w:t>
      </w:r>
    </w:p>
    <w:p w:rsidR="00397D0A" w:rsidRDefault="005A5F1E" w:rsidP="005A5F1E">
      <w:pPr>
        <w:spacing w:line="360" w:lineRule="auto"/>
        <w:ind w:right="-284" w:firstLine="284"/>
        <w:rPr>
          <w:rFonts w:ascii="Times New Roman" w:eastAsia="Times New Roman" w:hAnsi="Times New Roman" w:cs="Times New Roman"/>
          <w:sz w:val="28"/>
          <w:szCs w:val="28"/>
        </w:rPr>
      </w:pPr>
      <w:r w:rsidRPr="005A5F1E">
        <w:rPr>
          <w:rFonts w:ascii="Times New Roman" w:eastAsia="Times New Roman" w:hAnsi="Times New Roman" w:cs="Times New Roman"/>
          <w:sz w:val="28"/>
          <w:szCs w:val="28"/>
        </w:rPr>
        <w:t>СІС</w:t>
      </w:r>
      <w:r>
        <w:rPr>
          <w:rFonts w:ascii="Times New Roman" w:eastAsia="Times New Roman" w:hAnsi="Times New Roman" w:cs="Times New Roman"/>
          <w:sz w:val="28"/>
          <w:szCs w:val="28"/>
        </w:rPr>
        <w:t xml:space="preserve">– Словник іншомовних слів Режим доступу: </w:t>
      </w:r>
      <w:hyperlink r:id="rId13" w:history="1">
        <w:r w:rsidRPr="00E020B9">
          <w:rPr>
            <w:rStyle w:val="a5"/>
            <w:rFonts w:ascii="Times New Roman" w:eastAsia="Times New Roman" w:hAnsi="Times New Roman" w:cs="Times New Roman"/>
            <w:sz w:val="28"/>
            <w:szCs w:val="28"/>
          </w:rPr>
          <w:t>https://www.jnsm.com.ua/sis</w:t>
        </w:r>
      </w:hyperlink>
      <w:r>
        <w:rPr>
          <w:rFonts w:ascii="Times New Roman" w:eastAsia="Times New Roman" w:hAnsi="Times New Roman" w:cs="Times New Roman"/>
          <w:sz w:val="28"/>
          <w:szCs w:val="28"/>
        </w:rPr>
        <w:t xml:space="preserve"> </w:t>
      </w:r>
    </w:p>
    <w:p w:rsidR="005A5F1E" w:rsidRPr="00397D0A" w:rsidRDefault="005A5F1E" w:rsidP="005A5F1E">
      <w:pPr>
        <w:spacing w:line="360" w:lineRule="auto"/>
        <w:ind w:right="-284"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 </w:t>
      </w:r>
      <w:r>
        <w:rPr>
          <w:rFonts w:ascii="Times New Roman" w:eastAsia="Times New Roman" w:hAnsi="Times New Roman" w:cs="Times New Roman"/>
          <w:sz w:val="28"/>
          <w:szCs w:val="28"/>
          <w:lang w:val="de-DE"/>
        </w:rPr>
        <w:t>Duden Wörterbuch der deutschen Sprache</w:t>
      </w:r>
      <w:r>
        <w:rPr>
          <w:rFonts w:ascii="Times New Roman" w:eastAsia="Times New Roman" w:hAnsi="Times New Roman" w:cs="Times New Roman"/>
          <w:sz w:val="28"/>
          <w:szCs w:val="28"/>
        </w:rPr>
        <w:t xml:space="preserve"> </w:t>
      </w:r>
      <w:hyperlink r:id="rId14" w:history="1">
        <w:r w:rsidRPr="00E020B9">
          <w:rPr>
            <w:rStyle w:val="a5"/>
            <w:rFonts w:ascii="Times New Roman" w:eastAsia="Times New Roman" w:hAnsi="Times New Roman" w:cs="Times New Roman"/>
            <w:sz w:val="28"/>
            <w:szCs w:val="28"/>
          </w:rPr>
          <w:t>https://www.duden.de</w:t>
        </w:r>
      </w:hyperlink>
      <w:r>
        <w:rPr>
          <w:rFonts w:ascii="Times New Roman" w:eastAsia="Times New Roman" w:hAnsi="Times New Roman" w:cs="Times New Roman"/>
          <w:sz w:val="28"/>
          <w:szCs w:val="28"/>
        </w:rPr>
        <w:t xml:space="preserve"> </w:t>
      </w:r>
    </w:p>
    <w:sectPr w:rsidR="005A5F1E" w:rsidRPr="00397D0A">
      <w:footerReference w:type="default" r:id="rId15"/>
      <w:pgSz w:w="11906" w:h="16838"/>
      <w:pgMar w:top="1134" w:right="851" w:bottom="1134" w:left="170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D30" w:rsidRDefault="00B82D30">
      <w:r>
        <w:separator/>
      </w:r>
    </w:p>
  </w:endnote>
  <w:endnote w:type="continuationSeparator" w:id="0">
    <w:p w:rsidR="00B82D30" w:rsidRDefault="00B82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79" w:rsidRDefault="002B5479">
    <w:pPr>
      <w:pBdr>
        <w:top w:val="nil"/>
        <w:left w:val="nil"/>
        <w:bottom w:val="nil"/>
        <w:right w:val="nil"/>
        <w:between w:val="nil"/>
      </w:pBdr>
      <w:tabs>
        <w:tab w:val="center" w:pos="4536"/>
        <w:tab w:val="right" w:pos="9072"/>
      </w:tabs>
      <w:spacing w:after="200" w:line="276" w:lineRule="auto"/>
      <w:jc w:val="center"/>
      <w:rPr>
        <w:color w:val="000000"/>
      </w:rPr>
    </w:pPr>
    <w:r>
      <w:rPr>
        <w:color w:val="000000"/>
      </w:rPr>
      <w:fldChar w:fldCharType="begin"/>
    </w:r>
    <w:r>
      <w:rPr>
        <w:color w:val="000000"/>
      </w:rPr>
      <w:instrText>PAGE</w:instrText>
    </w:r>
    <w:r>
      <w:rPr>
        <w:color w:val="000000"/>
      </w:rPr>
      <w:fldChar w:fldCharType="separate"/>
    </w:r>
    <w:r w:rsidR="0073335B">
      <w:rPr>
        <w:noProof/>
        <w:color w:val="000000"/>
      </w:rPr>
      <w:t>13</w:t>
    </w:r>
    <w:r>
      <w:rPr>
        <w:color w:val="000000"/>
      </w:rPr>
      <w:fldChar w:fldCharType="end"/>
    </w:r>
  </w:p>
  <w:p w:rsidR="002B5479" w:rsidRDefault="002B5479">
    <w:pPr>
      <w:pBdr>
        <w:top w:val="nil"/>
        <w:left w:val="nil"/>
        <w:bottom w:val="nil"/>
        <w:right w:val="nil"/>
        <w:between w:val="nil"/>
      </w:pBdr>
      <w:tabs>
        <w:tab w:val="center" w:pos="4536"/>
        <w:tab w:val="right" w:pos="9072"/>
      </w:tabs>
      <w:spacing w:after="200" w:line="276"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D30" w:rsidRDefault="00B82D30">
      <w:r>
        <w:separator/>
      </w:r>
    </w:p>
  </w:footnote>
  <w:footnote w:type="continuationSeparator" w:id="0">
    <w:p w:rsidR="00B82D30" w:rsidRDefault="00B82D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B71FD"/>
    <w:multiLevelType w:val="multilevel"/>
    <w:tmpl w:val="A5289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976F05"/>
    <w:multiLevelType w:val="multilevel"/>
    <w:tmpl w:val="A3882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D75188"/>
    <w:multiLevelType w:val="multilevel"/>
    <w:tmpl w:val="043E3E7C"/>
    <w:lvl w:ilvl="0">
      <w:start w:val="1"/>
      <w:numFmt w:val="decimal"/>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3" w15:restartNumberingAfterBreak="0">
    <w:nsid w:val="605E327B"/>
    <w:multiLevelType w:val="multilevel"/>
    <w:tmpl w:val="976C913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C91"/>
    <w:rsid w:val="0006593A"/>
    <w:rsid w:val="00084B9E"/>
    <w:rsid w:val="000A4F67"/>
    <w:rsid w:val="000B7784"/>
    <w:rsid w:val="000D5796"/>
    <w:rsid w:val="000E5C99"/>
    <w:rsid w:val="00100064"/>
    <w:rsid w:val="00105A3D"/>
    <w:rsid w:val="001120A7"/>
    <w:rsid w:val="00112783"/>
    <w:rsid w:val="00115EE5"/>
    <w:rsid w:val="00124682"/>
    <w:rsid w:val="00181BE2"/>
    <w:rsid w:val="00197D43"/>
    <w:rsid w:val="001B5D33"/>
    <w:rsid w:val="001C4DEB"/>
    <w:rsid w:val="002526E1"/>
    <w:rsid w:val="00255A90"/>
    <w:rsid w:val="00273C63"/>
    <w:rsid w:val="002B5479"/>
    <w:rsid w:val="00301D1B"/>
    <w:rsid w:val="00364362"/>
    <w:rsid w:val="003704F7"/>
    <w:rsid w:val="00381421"/>
    <w:rsid w:val="00384DA4"/>
    <w:rsid w:val="0038596F"/>
    <w:rsid w:val="00397D0A"/>
    <w:rsid w:val="003A17C9"/>
    <w:rsid w:val="003B5397"/>
    <w:rsid w:val="003C6874"/>
    <w:rsid w:val="003C7D9B"/>
    <w:rsid w:val="003E006E"/>
    <w:rsid w:val="004054D5"/>
    <w:rsid w:val="0045062F"/>
    <w:rsid w:val="004E2671"/>
    <w:rsid w:val="00570EC6"/>
    <w:rsid w:val="005716D7"/>
    <w:rsid w:val="00572749"/>
    <w:rsid w:val="005740D3"/>
    <w:rsid w:val="005808F2"/>
    <w:rsid w:val="005A5F1E"/>
    <w:rsid w:val="005D3713"/>
    <w:rsid w:val="006043AD"/>
    <w:rsid w:val="00606310"/>
    <w:rsid w:val="0060649C"/>
    <w:rsid w:val="006A3347"/>
    <w:rsid w:val="006C103C"/>
    <w:rsid w:val="007139AF"/>
    <w:rsid w:val="00720B33"/>
    <w:rsid w:val="0073335B"/>
    <w:rsid w:val="007A169B"/>
    <w:rsid w:val="007B7A2B"/>
    <w:rsid w:val="007D5AC1"/>
    <w:rsid w:val="007D5E21"/>
    <w:rsid w:val="007E5E2F"/>
    <w:rsid w:val="00823C91"/>
    <w:rsid w:val="0084391B"/>
    <w:rsid w:val="00846386"/>
    <w:rsid w:val="00852DAC"/>
    <w:rsid w:val="008E1841"/>
    <w:rsid w:val="008E5705"/>
    <w:rsid w:val="0090105C"/>
    <w:rsid w:val="009027DA"/>
    <w:rsid w:val="009153FF"/>
    <w:rsid w:val="0096033E"/>
    <w:rsid w:val="00962FB5"/>
    <w:rsid w:val="009D7D03"/>
    <w:rsid w:val="00A1154E"/>
    <w:rsid w:val="00A561F7"/>
    <w:rsid w:val="00A96A27"/>
    <w:rsid w:val="00AC7DA4"/>
    <w:rsid w:val="00AF668B"/>
    <w:rsid w:val="00B16E0A"/>
    <w:rsid w:val="00B269E7"/>
    <w:rsid w:val="00B46831"/>
    <w:rsid w:val="00B51DCF"/>
    <w:rsid w:val="00B56E01"/>
    <w:rsid w:val="00B81AEC"/>
    <w:rsid w:val="00B82D30"/>
    <w:rsid w:val="00BD1695"/>
    <w:rsid w:val="00BD2012"/>
    <w:rsid w:val="00BF6FFE"/>
    <w:rsid w:val="00C222BA"/>
    <w:rsid w:val="00C35C4A"/>
    <w:rsid w:val="00C4511C"/>
    <w:rsid w:val="00C60F3B"/>
    <w:rsid w:val="00C95174"/>
    <w:rsid w:val="00CA0036"/>
    <w:rsid w:val="00CA7690"/>
    <w:rsid w:val="00CB799B"/>
    <w:rsid w:val="00CC2CE0"/>
    <w:rsid w:val="00CD48E3"/>
    <w:rsid w:val="00CD4911"/>
    <w:rsid w:val="00D34A72"/>
    <w:rsid w:val="00D41B7C"/>
    <w:rsid w:val="00D5737B"/>
    <w:rsid w:val="00D84826"/>
    <w:rsid w:val="00DB7CC3"/>
    <w:rsid w:val="00E1778B"/>
    <w:rsid w:val="00E26556"/>
    <w:rsid w:val="00E574BA"/>
    <w:rsid w:val="00E90C29"/>
    <w:rsid w:val="00EB0107"/>
    <w:rsid w:val="00ED15FB"/>
    <w:rsid w:val="00EE35A9"/>
    <w:rsid w:val="00F422E0"/>
    <w:rsid w:val="00F51F9E"/>
    <w:rsid w:val="00FE2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01FC"/>
  <w15:docId w15:val="{C771222F-9F37-485C-9362-BE233A4B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752004"/>
    <w:rPr>
      <w:color w:val="0000FF" w:themeColor="hyperlink"/>
      <w:u w:val="single"/>
    </w:rPr>
  </w:style>
  <w:style w:type="paragraph" w:styleId="a6">
    <w:name w:val="header"/>
    <w:basedOn w:val="a"/>
    <w:link w:val="a7"/>
    <w:uiPriority w:val="99"/>
    <w:unhideWhenUsed/>
    <w:rsid w:val="001813CE"/>
    <w:pPr>
      <w:tabs>
        <w:tab w:val="center" w:pos="4819"/>
        <w:tab w:val="right" w:pos="9639"/>
      </w:tabs>
    </w:pPr>
  </w:style>
  <w:style w:type="character" w:customStyle="1" w:styleId="a7">
    <w:name w:val="Верхний колонтитул Знак"/>
    <w:basedOn w:val="a0"/>
    <w:link w:val="a6"/>
    <w:uiPriority w:val="99"/>
    <w:rsid w:val="001813CE"/>
  </w:style>
  <w:style w:type="paragraph" w:styleId="a8">
    <w:name w:val="footer"/>
    <w:basedOn w:val="a"/>
    <w:link w:val="a9"/>
    <w:uiPriority w:val="99"/>
    <w:unhideWhenUsed/>
    <w:rsid w:val="001813CE"/>
    <w:pPr>
      <w:tabs>
        <w:tab w:val="center" w:pos="4819"/>
        <w:tab w:val="right" w:pos="9639"/>
      </w:tabs>
    </w:pPr>
  </w:style>
  <w:style w:type="character" w:customStyle="1" w:styleId="a9">
    <w:name w:val="Нижний колонтитул Знак"/>
    <w:basedOn w:val="a0"/>
    <w:link w:val="a8"/>
    <w:uiPriority w:val="99"/>
    <w:rsid w:val="001813CE"/>
  </w:style>
  <w:style w:type="paragraph" w:styleId="aa">
    <w:name w:val="List Paragraph"/>
    <w:basedOn w:val="a"/>
    <w:uiPriority w:val="34"/>
    <w:qFormat/>
    <w:rsid w:val="00E43953"/>
    <w:pPr>
      <w:ind w:left="720"/>
      <w:contextualSpacing/>
    </w:pPr>
  </w:style>
  <w:style w:type="table" w:styleId="ab">
    <w:name w:val="Table Grid"/>
    <w:basedOn w:val="a1"/>
    <w:uiPriority w:val="39"/>
    <w:rsid w:val="004C21D1"/>
    <w:rPr>
      <w:rFonts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rPr>
      <w:sz w:val="22"/>
      <w:szCs w:val="22"/>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nsm.com.ua/si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org/depts/german/gv-70/a70-l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dgs/education_culture/repository/education/news/2015/documents/citizenship-education-declaration_de.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nbuv.gov.ua/portal/Soc_Gum/Fkzh/2010_34/Kosenko.pdf" TargetMode="External"/><Relationship Id="rId4" Type="http://schemas.openxmlformats.org/officeDocument/2006/relationships/styles" Target="styles.xml"/><Relationship Id="rId9" Type="http://schemas.openxmlformats.org/officeDocument/2006/relationships/hyperlink" Target="https://doi.org/10.32838/2663-6069/2020.3-1/15.%20p-ISSN%202663-6069" TargetMode="External"/><Relationship Id="rId14" Type="http://schemas.openxmlformats.org/officeDocument/2006/relationships/hyperlink" Target="https://www.dud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DLQO7pCBtRRHvHpjLnQhmzwAiA==">AMUW2mXEprNPtXxPnrUL00plIxva6+r1HWF0XzRn0dcpvoWdJzQu1XNiYofdjIJpMSmCPHL9AjfC+ATP1DRZy8nofeEMI67mx6UWLOXNzjuTYIxfQXogr05/ztLc8lBao9l6XSYRuo7A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F0E25A-E051-4FD1-8110-45AACA78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13</Pages>
  <Words>3289</Words>
  <Characters>18753</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55</cp:revision>
  <dcterms:created xsi:type="dcterms:W3CDTF">2022-11-06T12:18:00Z</dcterms:created>
  <dcterms:modified xsi:type="dcterms:W3CDTF">2023-01-31T13:01:00Z</dcterms:modified>
</cp:coreProperties>
</file>